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11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i w:val="0"/>
                <w:caps w:val="0"/>
                <w:color w:val="000000"/>
                <w:spacing w:val="0"/>
                <w:kern w:val="0"/>
                <w:sz w:val="24"/>
                <w:szCs w:val="24"/>
                <w:u w:val="single"/>
                <w:bdr w:val="none" w:color="auto" w:sz="0" w:space="0"/>
                <w:shd w:val="clear" w:color="auto" w:fill="FFFFFF"/>
                <w:lang w:val="en-US" w:eastAsia="zh-CN" w:bidi="ar-SA"/>
              </w:rPr>
              <w:t>ASSESSMENT 11</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Q.1. Short Questions: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 Discuss the appropriateness and effectiveness of different communication channels and tools within organisation.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Business communication is the sharing of information between people within and outside the organisation that is performed for the commercial benefit of the organisation. It can also be defined as relaying of information within a business by its people. The rules, regulations and policies of a company have t be communicated to people within and outside the organisation accurately. There are a few types of business communication. Mainly, the oral communication which can be either formal or informal. Generally, business communication must be formal in the context of meetings, interviews, drop discussions, speeches, etc. On the other hand, an example of an example of an informal business oral communication would be follow-up and face-to-face interaction to clients.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 How appropriate communication channels and tools should be selected within an organisation?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Appropriate communication channels and tools within an organisation can be selected by applying certain steps to be able to effectively and clearly deliver the message across. Firstly, add channels into the mix as necessary, to reach specific audiences. Secondly, add and use different channels more frequently as they become more popular. Do the necessary research on current stakeholder behaviour and interests in new channels, such as social media such as the new trending application, Whatsapp which is now one of the influential and popular channel. Next, is experimenting with new channels to determine their effectiveness before starting to use them frequently for an example, if e-mailing is chosen to be the channel, it should be tested on its effectiveness first for a month or two. Lastly, evaluate the channel option and select the channel mix that is most appropriate for the objective of the business and target audience of the message.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iii. What is report writing? Which type of statement these are? Which type of information they contain?</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A business report is a medium which conveys information in the light of decision making. These are statements that outline the objectives, achieved targets, upcoming strategies, aims and literally everything. Some reports might present the actual solution to solve a business problem while other reports might record past business information that is used toward future business planning. The traditional business reports such as business plans serve to communicate the nature of the business and its objectives, the business management model, the operational plans and the perceived viability of the enterprise.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iv. What are the key point to remember when writing reports?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In order for the reader to have a clear understanding of why a report is written, the subject and purpose of the report must be expressly started at the start or end. In generating a business report, the following key points should be remembered. Determining the scope and the purpose of the report, considering the target audience, gathering and organising the supporting information, analysing and weighing the supporting information, determining the solution, and recommendations and also determining the report format.</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v. Name three ways in which ICT has changed workplace communication.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ICT simply means information and communication technology. ICT has dramatically reshaped the average workplace over the past couple of decades. ICT has increased productivity and efficiency as the employee productivity and efforts have been improved, allowing them to place more emphasis on more important things such as creativity. Other than that ICT has also increased collaboration where we can literally connect to any of our employees anytime, anywhere. Furthermore, ICT has also improved cost management as the business becomes more fiscally health as the result of innovative technological equipment and software entering the office scene.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i w:val="0"/>
                <w:caps w:val="0"/>
                <w:color w:val="000000"/>
                <w:spacing w:val="0"/>
                <w:kern w:val="0"/>
                <w:sz w:val="24"/>
                <w:szCs w:val="24"/>
                <w:u w:val="single"/>
                <w:bdr w:val="none" w:color="auto" w:sz="0" w:space="0"/>
                <w:shd w:val="clear" w:color="auto" w:fill="FFFFFF"/>
                <w:lang w:val="en-US" w:eastAsia="zh-CN" w:bidi="ar-SA"/>
              </w:rPr>
              <w:t>Case Study</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Questions: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 What are the communication challenges and barriers David faces?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The main communication challenges and barriers that David faces is the language barriers where the staffs under his supervision comes from diverse cultural and ethnic background and many doesn't understand English as English is not their primary language.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 David should be a role model for his staff? Are there any areas he should improve on himself?</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David should be a role model for his staff as the manager of the casual dining restaurant and there are a few areas h should improve on himself. First and foremost, David should not show his emotions caused by personal issues at home at workplace. He needs to look clean by cutting his hair and scrub his hand so that he is hygiene enough so that the same will be practised by his staffs by taking David as a role model.</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iii. What are some ways David might use effective communication as a motivator for employees to follow safe food handling practises?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cs="Arial"/>
                <w:b/>
                <w:sz w:val="24"/>
                <w:szCs w:val="24"/>
                <w:lang w:val="en-US"/>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David can try looking up on the Youtube for a safe food handling practises videos which is now available in many languages to be played while explaining the procedures to his staffs so that even though the staffs don't understand David, they can figure out what is David trying to say by watching the video which is being played. Other than that, David can also print out some posters to be sticked on the walls of the kitchen showing the steps to maintain the kitchen and the staffs hygiene. David can also be supportive and motivate the staffs by demonstrating himself the steps of for an example, how to wash their hands before start preparing the foods in the kitchen so that it can be easily remembered and followed by the staffs.</w:t>
            </w: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13.01.2017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2017-01-12T18:41:02Z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