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68D" w:rsidRPr="00B0415E" w:rsidRDefault="0032568D" w:rsidP="0032568D">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9264" behindDoc="0" locked="0" layoutInCell="1" allowOverlap="1" wp14:anchorId="21D08F53" wp14:editId="591729C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32568D" w:rsidRDefault="0032568D" w:rsidP="0032568D">
      <w:pPr>
        <w:rPr>
          <w:lang w:val="en-US"/>
        </w:rPr>
      </w:pPr>
      <w:r>
        <w:rPr>
          <w:noProof/>
          <w:lang w:eastAsia="en-MY"/>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568D" w:rsidRDefault="0032568D" w:rsidP="0032568D">
                            <w:pPr>
                              <w:jc w:val="center"/>
                              <w:rPr>
                                <w:b/>
                                <w:bCs/>
                                <w:color w:val="002060"/>
                                <w:sz w:val="44"/>
                                <w:szCs w:val="40"/>
                              </w:rPr>
                            </w:pPr>
                            <w:r>
                              <w:rPr>
                                <w:sz w:val="24"/>
                              </w:rPr>
                              <w:t xml:space="preserve">   </w:t>
                            </w:r>
                            <w:r>
                              <w:rPr>
                                <w:b/>
                                <w:bCs/>
                                <w:color w:val="002060"/>
                                <w:sz w:val="44"/>
                                <w:szCs w:val="40"/>
                              </w:rPr>
                              <w:t>Assignment Cover Sheet</w:t>
                            </w:r>
                          </w:p>
                          <w:p w:rsidR="0032568D" w:rsidRDefault="0032568D" w:rsidP="003256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32568D" w:rsidRDefault="0032568D" w:rsidP="0032568D">
                      <w:pPr>
                        <w:jc w:val="center"/>
                        <w:rPr>
                          <w:b/>
                          <w:bCs/>
                          <w:color w:val="002060"/>
                          <w:sz w:val="44"/>
                          <w:szCs w:val="40"/>
                        </w:rPr>
                      </w:pPr>
                      <w:r>
                        <w:rPr>
                          <w:sz w:val="24"/>
                        </w:rPr>
                        <w:t xml:space="preserve">   </w:t>
                      </w:r>
                      <w:r>
                        <w:rPr>
                          <w:b/>
                          <w:bCs/>
                          <w:color w:val="002060"/>
                          <w:sz w:val="44"/>
                          <w:szCs w:val="40"/>
                        </w:rPr>
                        <w:t>Assignment Cover Sheet</w:t>
                      </w:r>
                    </w:p>
                    <w:p w:rsidR="0032568D" w:rsidRDefault="0032568D" w:rsidP="0032568D"/>
                  </w:txbxContent>
                </v:textbox>
              </v:shape>
            </w:pict>
          </mc:Fallback>
        </mc:AlternateContent>
      </w:r>
    </w:p>
    <w:p w:rsidR="0032568D" w:rsidRDefault="0032568D" w:rsidP="0032568D">
      <w:pPr>
        <w:rPr>
          <w:lang w:val="en-US"/>
        </w:rPr>
      </w:pPr>
    </w:p>
    <w:p w:rsidR="0032568D" w:rsidRDefault="0032568D" w:rsidP="0032568D">
      <w:pPr>
        <w:rPr>
          <w:lang w:val="en-US"/>
        </w:rPr>
      </w:pPr>
    </w:p>
    <w:p w:rsidR="0032568D" w:rsidRDefault="0032568D" w:rsidP="0032568D">
      <w:pPr>
        <w:rPr>
          <w:lang w:val="en-US"/>
        </w:rPr>
      </w:pPr>
    </w:p>
    <w:tbl>
      <w:tblPr>
        <w:tblStyle w:val="TableGrid"/>
        <w:tblW w:w="0" w:type="auto"/>
        <w:tblLook w:val="04A0" w:firstRow="1" w:lastRow="0" w:firstColumn="1" w:lastColumn="0" w:noHBand="0" w:noVBand="1"/>
      </w:tblPr>
      <w:tblGrid>
        <w:gridCol w:w="2521"/>
        <w:gridCol w:w="6495"/>
      </w:tblGrid>
      <w:tr w:rsidR="0032568D" w:rsidRPr="00B0415E" w:rsidTr="00C228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568D" w:rsidRPr="00B0415E" w:rsidRDefault="0032568D" w:rsidP="00C228C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2568D" w:rsidRPr="00B0415E" w:rsidRDefault="0032568D" w:rsidP="00C228C2">
            <w:pPr>
              <w:pStyle w:val="Default"/>
              <w:rPr>
                <w:rFonts w:asciiTheme="minorHAnsi" w:hAnsiTheme="minorHAnsi"/>
              </w:rPr>
            </w:pPr>
            <w:r>
              <w:rPr>
                <w:rFonts w:asciiTheme="minorHAnsi" w:hAnsiTheme="minorHAnsi"/>
              </w:rPr>
              <w:t>LYSABETH KAREN AUGUSTINE</w:t>
            </w:r>
          </w:p>
        </w:tc>
      </w:tr>
      <w:tr w:rsidR="0032568D" w:rsidRPr="00B0415E" w:rsidTr="00C228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568D" w:rsidRPr="00B0415E" w:rsidRDefault="0032568D" w:rsidP="00C228C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2568D" w:rsidRPr="00B0415E" w:rsidRDefault="0032568D" w:rsidP="00C228C2">
            <w:pPr>
              <w:pStyle w:val="Default"/>
              <w:rPr>
                <w:rFonts w:asciiTheme="minorHAnsi" w:hAnsiTheme="minorHAnsi"/>
              </w:rPr>
            </w:pPr>
            <w:r>
              <w:rPr>
                <w:rFonts w:asciiTheme="minorHAnsi" w:hAnsiTheme="minorHAnsi"/>
              </w:rPr>
              <w:t>1200</w:t>
            </w:r>
          </w:p>
        </w:tc>
      </w:tr>
      <w:tr w:rsidR="0032568D" w:rsidRPr="00B0415E" w:rsidTr="00C228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568D" w:rsidRPr="00B0415E" w:rsidRDefault="0032568D" w:rsidP="00C228C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2568D" w:rsidRPr="00B0415E" w:rsidRDefault="0032568D" w:rsidP="00C228C2">
            <w:pPr>
              <w:pStyle w:val="Default"/>
              <w:rPr>
                <w:rFonts w:asciiTheme="minorHAnsi" w:hAnsiTheme="minorHAnsi"/>
              </w:rPr>
            </w:pPr>
            <w:r>
              <w:rPr>
                <w:rFonts w:asciiTheme="minorHAnsi" w:hAnsiTheme="minorHAnsi"/>
              </w:rPr>
              <w:t>DIPLOMA IN FORENSIC ACCOUNTING</w:t>
            </w:r>
          </w:p>
        </w:tc>
      </w:tr>
      <w:tr w:rsidR="0032568D" w:rsidRPr="00B0415E" w:rsidTr="00C228C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2568D" w:rsidRPr="00B0415E" w:rsidRDefault="0032568D" w:rsidP="00C228C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2568D" w:rsidRPr="00B0415E" w:rsidRDefault="0032568D" w:rsidP="00C228C2">
            <w:r>
              <w:t>ASSESSMENT 1</w:t>
            </w:r>
          </w:p>
        </w:tc>
      </w:tr>
    </w:tbl>
    <w:p w:rsidR="0032568D" w:rsidRPr="00B0415E" w:rsidRDefault="0032568D" w:rsidP="0032568D">
      <w:pPr>
        <w:rPr>
          <w:b/>
          <w:lang w:val="en-US"/>
        </w:rPr>
      </w:pPr>
    </w:p>
    <w:p w:rsidR="0032568D" w:rsidRPr="00B0415E" w:rsidRDefault="0032568D" w:rsidP="0032568D">
      <w:pPr>
        <w:autoSpaceDE w:val="0"/>
        <w:autoSpaceDN w:val="0"/>
        <w:adjustRightInd w:val="0"/>
        <w:spacing w:after="0" w:line="240" w:lineRule="auto"/>
        <w:rPr>
          <w:rFonts w:cs="CalvertMT-Bold"/>
          <w:b/>
          <w:bCs/>
          <w:color w:val="002060"/>
          <w:sz w:val="28"/>
          <w:lang w:val="en-US"/>
        </w:rPr>
      </w:pPr>
    </w:p>
    <w:p w:rsidR="0032568D" w:rsidRPr="00B0415E" w:rsidRDefault="0032568D" w:rsidP="0032568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2568D" w:rsidRPr="00B0415E" w:rsidRDefault="0032568D" w:rsidP="0032568D">
      <w:pPr>
        <w:autoSpaceDE w:val="0"/>
        <w:autoSpaceDN w:val="0"/>
        <w:adjustRightInd w:val="0"/>
        <w:spacing w:after="0" w:line="240" w:lineRule="auto"/>
        <w:rPr>
          <w:rFonts w:cs="CalvertMT-Bold"/>
          <w:b/>
          <w:bCs/>
          <w:color w:val="001AE6"/>
          <w:lang w:val="en-US"/>
        </w:rPr>
      </w:pPr>
    </w:p>
    <w:p w:rsidR="0032568D" w:rsidRPr="00B0415E" w:rsidRDefault="0032568D" w:rsidP="0032568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32568D" w:rsidRPr="00B0415E" w:rsidRDefault="0032568D" w:rsidP="0032568D">
      <w:pPr>
        <w:autoSpaceDE w:val="0"/>
        <w:autoSpaceDN w:val="0"/>
        <w:adjustRightInd w:val="0"/>
        <w:spacing w:after="0" w:line="240" w:lineRule="auto"/>
        <w:rPr>
          <w:rFonts w:cs="Bliss-Regular"/>
          <w:color w:val="000000"/>
          <w:lang w:val="en-US"/>
        </w:rPr>
      </w:pPr>
    </w:p>
    <w:p w:rsidR="0032568D" w:rsidRPr="00B0415E" w:rsidRDefault="0032568D" w:rsidP="0032568D">
      <w:pPr>
        <w:autoSpaceDE w:val="0"/>
        <w:autoSpaceDN w:val="0"/>
        <w:adjustRightInd w:val="0"/>
        <w:spacing w:after="0" w:line="240" w:lineRule="auto"/>
        <w:rPr>
          <w:rFonts w:cs="Bliss-Regular"/>
          <w:color w:val="000000"/>
          <w:lang w:val="en-US"/>
        </w:rPr>
      </w:pPr>
    </w:p>
    <w:p w:rsidR="0032568D" w:rsidRPr="00B0415E" w:rsidRDefault="0032568D" w:rsidP="0032568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12"/>
        <w:gridCol w:w="1253"/>
        <w:gridCol w:w="1586"/>
      </w:tblGrid>
      <w:tr w:rsidR="0032568D" w:rsidRPr="00B0415E" w:rsidTr="00C228C2">
        <w:tc>
          <w:tcPr>
            <w:tcW w:w="2310" w:type="dxa"/>
            <w:shd w:val="clear" w:color="auto" w:fill="D9D9D9" w:themeFill="background1" w:themeFillShade="D9"/>
          </w:tcPr>
          <w:p w:rsidR="0032568D" w:rsidRPr="00B0415E" w:rsidRDefault="0032568D" w:rsidP="00C228C2">
            <w:pPr>
              <w:rPr>
                <w:rFonts w:cs="Bliss-Regular"/>
                <w:color w:val="000000"/>
              </w:rPr>
            </w:pPr>
            <w:r w:rsidRPr="00B0415E">
              <w:rPr>
                <w:rFonts w:cs="Bliss-Regular"/>
                <w:color w:val="000000"/>
              </w:rPr>
              <w:t>Student Signature</w:t>
            </w:r>
          </w:p>
        </w:tc>
        <w:tc>
          <w:tcPr>
            <w:tcW w:w="4035" w:type="dxa"/>
          </w:tcPr>
          <w:p w:rsidR="0032568D" w:rsidRPr="00B0415E" w:rsidRDefault="0032568D" w:rsidP="00C228C2">
            <w:pPr>
              <w:rPr>
                <w:rFonts w:cs="Bliss-Regular"/>
                <w:color w:val="000000"/>
              </w:rPr>
            </w:pPr>
            <w:r>
              <w:rPr>
                <w:rFonts w:cs="Bliss-Regular"/>
                <w:color w:val="000000"/>
              </w:rPr>
              <w:t>LYSA K.</w:t>
            </w:r>
          </w:p>
        </w:tc>
        <w:tc>
          <w:tcPr>
            <w:tcW w:w="1276" w:type="dxa"/>
            <w:shd w:val="clear" w:color="auto" w:fill="D9D9D9" w:themeFill="background1" w:themeFillShade="D9"/>
          </w:tcPr>
          <w:p w:rsidR="0032568D" w:rsidRPr="00B0415E" w:rsidRDefault="0032568D" w:rsidP="00C228C2">
            <w:pPr>
              <w:rPr>
                <w:rFonts w:cs="Bliss-Regular"/>
                <w:color w:val="000000"/>
              </w:rPr>
            </w:pPr>
            <w:r w:rsidRPr="00B0415E">
              <w:rPr>
                <w:rFonts w:cs="Bliss-Regular"/>
                <w:color w:val="000000"/>
              </w:rPr>
              <w:t>Date</w:t>
            </w:r>
          </w:p>
        </w:tc>
        <w:tc>
          <w:tcPr>
            <w:tcW w:w="1621" w:type="dxa"/>
          </w:tcPr>
          <w:p w:rsidR="0032568D" w:rsidRPr="00B0415E" w:rsidRDefault="0032568D" w:rsidP="00C228C2">
            <w:pPr>
              <w:rPr>
                <w:rFonts w:cs="Bliss-Regular"/>
                <w:color w:val="000000"/>
              </w:rPr>
            </w:pPr>
            <w:r>
              <w:rPr>
                <w:rFonts w:cs="Bliss-Regular"/>
                <w:color w:val="000000"/>
              </w:rPr>
              <w:t>2 JULY 2014</w:t>
            </w:r>
          </w:p>
        </w:tc>
      </w:tr>
    </w:tbl>
    <w:p w:rsidR="0032568D" w:rsidRPr="00B0415E" w:rsidRDefault="0032568D" w:rsidP="0032568D">
      <w:pPr>
        <w:rPr>
          <w:rFonts w:cs="Bliss-Regular"/>
          <w:color w:val="000000"/>
          <w:lang w:val="en-US"/>
        </w:rPr>
      </w:pPr>
    </w:p>
    <w:p w:rsidR="0032568D" w:rsidRPr="00B0415E" w:rsidRDefault="0032568D" w:rsidP="0032568D">
      <w:pPr>
        <w:rPr>
          <w:rFonts w:cs="Bliss-Regular"/>
          <w:color w:val="000000"/>
          <w:lang w:val="en-US"/>
        </w:rPr>
      </w:pPr>
    </w:p>
    <w:p w:rsidR="0032568D" w:rsidRPr="00B0415E" w:rsidRDefault="0032568D" w:rsidP="0032568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32568D" w:rsidRPr="00B0415E" w:rsidTr="00C228C2">
        <w:trPr>
          <w:trHeight w:val="249"/>
        </w:trPr>
        <w:tc>
          <w:tcPr>
            <w:tcW w:w="4621" w:type="dxa"/>
            <w:shd w:val="clear" w:color="auto" w:fill="D9D9D9" w:themeFill="background1" w:themeFillShade="D9"/>
          </w:tcPr>
          <w:p w:rsidR="0032568D" w:rsidRPr="00B0415E" w:rsidRDefault="0032568D" w:rsidP="00C228C2">
            <w:pPr>
              <w:rPr>
                <w:b/>
                <w:color w:val="002060"/>
              </w:rPr>
            </w:pPr>
            <w:r w:rsidRPr="00B0415E">
              <w:rPr>
                <w:b/>
                <w:color w:val="002060"/>
              </w:rPr>
              <w:t>Total Marks</w:t>
            </w:r>
          </w:p>
        </w:tc>
        <w:tc>
          <w:tcPr>
            <w:tcW w:w="4621" w:type="dxa"/>
          </w:tcPr>
          <w:p w:rsidR="0032568D" w:rsidRPr="00B0415E" w:rsidRDefault="0032568D" w:rsidP="00C228C2">
            <w:pPr>
              <w:rPr>
                <w:rFonts w:cs="Times New Roman"/>
                <w:szCs w:val="32"/>
              </w:rPr>
            </w:pPr>
          </w:p>
        </w:tc>
      </w:tr>
      <w:tr w:rsidR="0032568D" w:rsidRPr="00B0415E" w:rsidTr="00C228C2">
        <w:tc>
          <w:tcPr>
            <w:tcW w:w="4621" w:type="dxa"/>
            <w:shd w:val="clear" w:color="auto" w:fill="D9D9D9" w:themeFill="background1" w:themeFillShade="D9"/>
          </w:tcPr>
          <w:p w:rsidR="0032568D" w:rsidRPr="00B0415E" w:rsidRDefault="0032568D" w:rsidP="00C228C2">
            <w:pPr>
              <w:rPr>
                <w:b/>
                <w:color w:val="002060"/>
              </w:rPr>
            </w:pPr>
            <w:r w:rsidRPr="00B0415E">
              <w:rPr>
                <w:b/>
                <w:color w:val="002060"/>
              </w:rPr>
              <w:t>Marks Obtained</w:t>
            </w:r>
          </w:p>
        </w:tc>
        <w:tc>
          <w:tcPr>
            <w:tcW w:w="4621" w:type="dxa"/>
          </w:tcPr>
          <w:p w:rsidR="0032568D" w:rsidRPr="00B0415E" w:rsidRDefault="0032568D" w:rsidP="00C228C2">
            <w:pPr>
              <w:rPr>
                <w:rFonts w:cs="Times New Roman"/>
                <w:szCs w:val="32"/>
              </w:rPr>
            </w:pPr>
          </w:p>
        </w:tc>
      </w:tr>
      <w:tr w:rsidR="0032568D" w:rsidRPr="00B0415E" w:rsidTr="00C228C2">
        <w:tc>
          <w:tcPr>
            <w:tcW w:w="4621" w:type="dxa"/>
            <w:shd w:val="clear" w:color="auto" w:fill="D9D9D9" w:themeFill="background1" w:themeFillShade="D9"/>
          </w:tcPr>
          <w:p w:rsidR="0032568D" w:rsidRPr="00B0415E" w:rsidRDefault="0032568D" w:rsidP="00C228C2">
            <w:pPr>
              <w:rPr>
                <w:b/>
                <w:color w:val="002060"/>
              </w:rPr>
            </w:pPr>
            <w:r w:rsidRPr="00B0415E">
              <w:rPr>
                <w:b/>
                <w:color w:val="002060"/>
              </w:rPr>
              <w:t>Percentage / Grade</w:t>
            </w:r>
          </w:p>
        </w:tc>
        <w:tc>
          <w:tcPr>
            <w:tcW w:w="4621" w:type="dxa"/>
          </w:tcPr>
          <w:p w:rsidR="0032568D" w:rsidRPr="00B0415E" w:rsidRDefault="0032568D" w:rsidP="00C228C2">
            <w:pPr>
              <w:rPr>
                <w:rFonts w:cs="Times New Roman"/>
                <w:szCs w:val="32"/>
              </w:rPr>
            </w:pPr>
          </w:p>
        </w:tc>
      </w:tr>
    </w:tbl>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Default="0032568D" w:rsidP="0032568D">
      <w:pPr>
        <w:rPr>
          <w:rFonts w:cs="Times New Roman"/>
          <w:sz w:val="24"/>
          <w:szCs w:val="32"/>
        </w:rPr>
      </w:pPr>
    </w:p>
    <w:p w:rsidR="0032568D" w:rsidRPr="00B0415E" w:rsidRDefault="0032568D" w:rsidP="0032568D">
      <w:pPr>
        <w:rPr>
          <w:rFonts w:cs="Times New Roman"/>
          <w:sz w:val="24"/>
          <w:szCs w:val="32"/>
        </w:rPr>
      </w:pPr>
    </w:p>
    <w:p w:rsidR="0032568D" w:rsidRDefault="0032568D">
      <w:pPr>
        <w:rPr>
          <w:rFonts w:ascii="Arial" w:hAnsi="Arial" w:cs="Arial"/>
          <w:b/>
          <w:sz w:val="24"/>
          <w:szCs w:val="24"/>
        </w:rPr>
      </w:pPr>
      <w:bookmarkStart w:id="0" w:name="_GoBack"/>
      <w:bookmarkEnd w:id="0"/>
    </w:p>
    <w:p w:rsidR="00CF1213" w:rsidRPr="002B1D10" w:rsidRDefault="00CF1213" w:rsidP="002B1D10">
      <w:pPr>
        <w:spacing w:line="360" w:lineRule="auto"/>
        <w:jc w:val="center"/>
        <w:rPr>
          <w:rFonts w:ascii="Arial" w:hAnsi="Arial" w:cs="Arial"/>
          <w:b/>
          <w:sz w:val="24"/>
          <w:szCs w:val="24"/>
        </w:rPr>
      </w:pPr>
      <w:r w:rsidRPr="002B1D10">
        <w:rPr>
          <w:rFonts w:ascii="Arial" w:hAnsi="Arial" w:cs="Arial"/>
          <w:b/>
          <w:sz w:val="24"/>
          <w:szCs w:val="24"/>
        </w:rPr>
        <w:lastRenderedPageBreak/>
        <w:t>INTRODUCTION TO FORENSIC ACCOUNTING</w:t>
      </w:r>
    </w:p>
    <w:p w:rsidR="00CF1213" w:rsidRPr="002B1D10" w:rsidRDefault="00CF1213" w:rsidP="002B1D10">
      <w:pPr>
        <w:spacing w:line="360" w:lineRule="auto"/>
        <w:jc w:val="both"/>
        <w:rPr>
          <w:rFonts w:ascii="Arial" w:hAnsi="Arial" w:cs="Arial"/>
          <w:sz w:val="24"/>
          <w:szCs w:val="24"/>
        </w:rPr>
      </w:pPr>
    </w:p>
    <w:p w:rsidR="00CF1213" w:rsidRPr="002B1D10" w:rsidRDefault="00CF1213" w:rsidP="002B1D10">
      <w:pPr>
        <w:spacing w:line="360" w:lineRule="auto"/>
        <w:jc w:val="both"/>
        <w:rPr>
          <w:rFonts w:ascii="Arial" w:hAnsi="Arial" w:cs="Arial"/>
          <w:sz w:val="24"/>
          <w:szCs w:val="24"/>
        </w:rPr>
      </w:pPr>
      <w:r w:rsidRPr="002B1D10">
        <w:rPr>
          <w:rFonts w:ascii="Arial" w:hAnsi="Arial" w:cs="Arial"/>
          <w:sz w:val="24"/>
          <w:szCs w:val="24"/>
        </w:rPr>
        <w:t>ASSESSMENT 1</w:t>
      </w:r>
    </w:p>
    <w:p w:rsidR="00CF1213" w:rsidRPr="002B1D10" w:rsidRDefault="007B1DE6" w:rsidP="002B1D10">
      <w:pPr>
        <w:spacing w:line="360" w:lineRule="auto"/>
        <w:jc w:val="both"/>
        <w:rPr>
          <w:rFonts w:ascii="Arial" w:hAnsi="Arial" w:cs="Arial"/>
          <w:sz w:val="24"/>
          <w:szCs w:val="24"/>
        </w:rPr>
      </w:pPr>
      <w:r w:rsidRPr="002B1D10">
        <w:rPr>
          <w:rFonts w:ascii="Arial" w:hAnsi="Arial" w:cs="Arial"/>
          <w:sz w:val="24"/>
          <w:szCs w:val="24"/>
        </w:rPr>
        <w:t xml:space="preserve">Q1. </w:t>
      </w:r>
      <w:r w:rsidR="00CF1213" w:rsidRPr="002B1D10">
        <w:rPr>
          <w:rFonts w:ascii="Arial" w:hAnsi="Arial" w:cs="Arial"/>
          <w:sz w:val="24"/>
          <w:szCs w:val="24"/>
        </w:rPr>
        <w:t>Short Questions:</w:t>
      </w:r>
    </w:p>
    <w:p w:rsidR="00CF1213" w:rsidRPr="002B1D10" w:rsidRDefault="00CF1213" w:rsidP="002B1D10">
      <w:pPr>
        <w:spacing w:line="360" w:lineRule="auto"/>
        <w:jc w:val="both"/>
        <w:rPr>
          <w:rFonts w:ascii="Arial" w:hAnsi="Arial" w:cs="Arial"/>
          <w:sz w:val="24"/>
          <w:szCs w:val="24"/>
        </w:rPr>
      </w:pPr>
    </w:p>
    <w:p w:rsidR="00CF1213" w:rsidRPr="002B1D10" w:rsidRDefault="00CF1213"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What is fraud? Give definition.</w:t>
      </w:r>
    </w:p>
    <w:p w:rsidR="00CF1213" w:rsidRPr="002B1D10" w:rsidRDefault="00CF1213" w:rsidP="002B1D10">
      <w:pPr>
        <w:spacing w:line="360" w:lineRule="auto"/>
        <w:jc w:val="both"/>
        <w:rPr>
          <w:rFonts w:ascii="Arial" w:hAnsi="Arial" w:cs="Arial"/>
          <w:sz w:val="24"/>
          <w:szCs w:val="24"/>
        </w:rPr>
      </w:pPr>
    </w:p>
    <w:p w:rsidR="00CF1213" w:rsidRPr="002B1D10" w:rsidRDefault="00C75553" w:rsidP="002B1D10">
      <w:pPr>
        <w:spacing w:line="360" w:lineRule="auto"/>
        <w:ind w:left="360"/>
        <w:jc w:val="both"/>
        <w:rPr>
          <w:rFonts w:ascii="Arial" w:hAnsi="Arial" w:cs="Arial"/>
          <w:sz w:val="24"/>
          <w:szCs w:val="24"/>
        </w:rPr>
      </w:pPr>
      <w:r w:rsidRPr="002B1D10">
        <w:rPr>
          <w:rFonts w:ascii="Arial" w:hAnsi="Arial" w:cs="Arial"/>
          <w:sz w:val="24"/>
          <w:szCs w:val="24"/>
        </w:rPr>
        <w:t>Fraud is defined as an activity that takes place in society, with severe effects on its economy, businesses and people. It is an opportunistic infection which happens when greedy people get the opportunity to deceive.</w:t>
      </w:r>
      <w:r w:rsidR="009E30F5" w:rsidRPr="002B1D10">
        <w:rPr>
          <w:rFonts w:ascii="Arial" w:hAnsi="Arial" w:cs="Arial"/>
          <w:sz w:val="24"/>
          <w:szCs w:val="24"/>
        </w:rPr>
        <w:t xml:space="preserve"> The definition of fraud is, “the deliberate misuse or misapplication of the employing organization’s incomes or resources for personal development,” according to </w:t>
      </w:r>
      <w:r w:rsidR="009D435D" w:rsidRPr="002B1D10">
        <w:rPr>
          <w:rFonts w:ascii="Arial" w:hAnsi="Arial" w:cs="Arial"/>
          <w:sz w:val="24"/>
          <w:szCs w:val="24"/>
        </w:rPr>
        <w:t xml:space="preserve">the </w:t>
      </w:r>
      <w:r w:rsidR="009E30F5" w:rsidRPr="002B1D10">
        <w:rPr>
          <w:rFonts w:ascii="Arial" w:hAnsi="Arial" w:cs="Arial"/>
          <w:sz w:val="24"/>
          <w:szCs w:val="24"/>
        </w:rPr>
        <w:t>Association of Certified Fraud Examiners.</w:t>
      </w:r>
    </w:p>
    <w:p w:rsidR="00C27DBC" w:rsidRPr="002B1D10" w:rsidRDefault="00C27DBC" w:rsidP="002B1D10">
      <w:pPr>
        <w:spacing w:line="360" w:lineRule="auto"/>
        <w:ind w:left="360"/>
        <w:jc w:val="both"/>
        <w:rPr>
          <w:rFonts w:ascii="Arial" w:hAnsi="Arial" w:cs="Arial"/>
          <w:sz w:val="24"/>
          <w:szCs w:val="24"/>
        </w:rPr>
      </w:pPr>
    </w:p>
    <w:p w:rsidR="002D0BEE" w:rsidRPr="002B1D10" w:rsidRDefault="002D0BEE" w:rsidP="002B1D10">
      <w:pPr>
        <w:spacing w:line="360" w:lineRule="auto"/>
        <w:ind w:left="360"/>
        <w:jc w:val="both"/>
        <w:rPr>
          <w:rFonts w:ascii="Arial" w:hAnsi="Arial" w:cs="Arial"/>
          <w:sz w:val="24"/>
          <w:szCs w:val="24"/>
        </w:rPr>
      </w:pPr>
    </w:p>
    <w:p w:rsidR="00C27DBC" w:rsidRPr="002B1D10" w:rsidRDefault="00C27DBC"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Who needs forensic accountants?</w:t>
      </w:r>
    </w:p>
    <w:p w:rsidR="00C27DBC" w:rsidRPr="002B1D10" w:rsidRDefault="00C27DBC" w:rsidP="002B1D10">
      <w:pPr>
        <w:spacing w:line="360" w:lineRule="auto"/>
        <w:ind w:left="360"/>
        <w:jc w:val="both"/>
        <w:rPr>
          <w:rFonts w:ascii="Arial" w:hAnsi="Arial" w:cs="Arial"/>
          <w:sz w:val="24"/>
          <w:szCs w:val="24"/>
        </w:rPr>
      </w:pPr>
    </w:p>
    <w:p w:rsidR="00C27DBC" w:rsidRPr="002B1D10" w:rsidRDefault="009D435D" w:rsidP="002B1D10">
      <w:pPr>
        <w:spacing w:line="360" w:lineRule="auto"/>
        <w:ind w:left="360"/>
        <w:jc w:val="both"/>
        <w:rPr>
          <w:rFonts w:ascii="Arial" w:hAnsi="Arial" w:cs="Arial"/>
          <w:sz w:val="24"/>
          <w:szCs w:val="24"/>
        </w:rPr>
      </w:pPr>
      <w:r w:rsidRPr="002B1D10">
        <w:rPr>
          <w:rFonts w:ascii="Arial" w:hAnsi="Arial" w:cs="Arial"/>
          <w:sz w:val="24"/>
          <w:szCs w:val="24"/>
        </w:rPr>
        <w:t>Forensic Accountants are needed by c</w:t>
      </w:r>
      <w:r w:rsidR="00C27DBC" w:rsidRPr="002B1D10">
        <w:rPr>
          <w:rFonts w:ascii="Arial" w:hAnsi="Arial" w:cs="Arial"/>
          <w:sz w:val="24"/>
          <w:szCs w:val="24"/>
        </w:rPr>
        <w:t xml:space="preserve">ompanies who lodge complaints based on issues that arise from a number of sources and if there is a suspected unethical or illegal activities that could </w:t>
      </w:r>
      <w:r w:rsidR="00440CAC" w:rsidRPr="002B1D10">
        <w:rPr>
          <w:rFonts w:ascii="Arial" w:hAnsi="Arial" w:cs="Arial"/>
          <w:sz w:val="24"/>
          <w:szCs w:val="24"/>
        </w:rPr>
        <w:t>be initiated from inside or outside the corpo</w:t>
      </w:r>
      <w:r w:rsidRPr="002B1D10">
        <w:rPr>
          <w:rFonts w:ascii="Arial" w:hAnsi="Arial" w:cs="Arial"/>
          <w:sz w:val="24"/>
          <w:szCs w:val="24"/>
        </w:rPr>
        <w:t>rate environment. Companies</w:t>
      </w:r>
      <w:r w:rsidR="00440CAC" w:rsidRPr="002B1D10">
        <w:rPr>
          <w:rFonts w:ascii="Arial" w:hAnsi="Arial" w:cs="Arial"/>
          <w:sz w:val="24"/>
          <w:szCs w:val="24"/>
        </w:rPr>
        <w:t xml:space="preserve"> need the assistance</w:t>
      </w:r>
      <w:r w:rsidRPr="002B1D10">
        <w:rPr>
          <w:rFonts w:ascii="Arial" w:hAnsi="Arial" w:cs="Arial"/>
          <w:sz w:val="24"/>
          <w:szCs w:val="24"/>
        </w:rPr>
        <w:t xml:space="preserve"> of Forensic Accountants</w:t>
      </w:r>
      <w:r w:rsidR="00440CAC" w:rsidRPr="002B1D10">
        <w:rPr>
          <w:rFonts w:ascii="Arial" w:hAnsi="Arial" w:cs="Arial"/>
          <w:sz w:val="24"/>
          <w:szCs w:val="24"/>
        </w:rPr>
        <w:t xml:space="preserve"> to help resolve allegations that can range from kickbacks and unfair dismissals, to internal issues of management or employee misconduct.</w:t>
      </w:r>
      <w:r w:rsidR="009E30F5" w:rsidRPr="002B1D10">
        <w:rPr>
          <w:rFonts w:ascii="Arial" w:hAnsi="Arial" w:cs="Arial"/>
          <w:sz w:val="24"/>
          <w:szCs w:val="24"/>
        </w:rPr>
        <w:t xml:space="preserve"> Example of such c</w:t>
      </w:r>
      <w:r w:rsidR="00ED278F" w:rsidRPr="002B1D10">
        <w:rPr>
          <w:rFonts w:ascii="Arial" w:hAnsi="Arial" w:cs="Arial"/>
          <w:sz w:val="24"/>
          <w:szCs w:val="24"/>
        </w:rPr>
        <w:t>ompanies are Insurance Companies</w:t>
      </w:r>
      <w:r w:rsidR="000A274A" w:rsidRPr="002B1D10">
        <w:rPr>
          <w:rFonts w:ascii="Arial" w:hAnsi="Arial" w:cs="Arial"/>
          <w:sz w:val="24"/>
          <w:szCs w:val="24"/>
        </w:rPr>
        <w:t xml:space="preserve"> and also Financial Institutions.</w:t>
      </w:r>
    </w:p>
    <w:p w:rsidR="009E30F5" w:rsidRPr="002B1D10" w:rsidRDefault="00440CAC" w:rsidP="002B1D10">
      <w:pPr>
        <w:spacing w:line="360" w:lineRule="auto"/>
        <w:ind w:left="360"/>
        <w:jc w:val="both"/>
        <w:rPr>
          <w:rFonts w:ascii="Arial" w:hAnsi="Arial" w:cs="Arial"/>
          <w:sz w:val="24"/>
          <w:szCs w:val="24"/>
        </w:rPr>
      </w:pPr>
      <w:r w:rsidRPr="002B1D10">
        <w:rPr>
          <w:rFonts w:ascii="Arial" w:hAnsi="Arial" w:cs="Arial"/>
          <w:sz w:val="24"/>
          <w:szCs w:val="24"/>
        </w:rPr>
        <w:t>Authorities need the assistance of Forensic Accountants to attain regulatory and contractual compliance</w:t>
      </w:r>
      <w:r w:rsidR="009E30F5" w:rsidRPr="002B1D10">
        <w:rPr>
          <w:rFonts w:ascii="Arial" w:hAnsi="Arial" w:cs="Arial"/>
          <w:sz w:val="24"/>
          <w:szCs w:val="24"/>
        </w:rPr>
        <w:t xml:space="preserve"> to ensure that businesses follow suitable laws, legislation and contract terms. </w:t>
      </w:r>
    </w:p>
    <w:p w:rsidR="009E30F5" w:rsidRPr="002B1D10" w:rsidRDefault="009E30F5" w:rsidP="002B1D10">
      <w:pPr>
        <w:spacing w:line="360" w:lineRule="auto"/>
        <w:ind w:left="360"/>
        <w:jc w:val="both"/>
        <w:rPr>
          <w:rFonts w:ascii="Arial" w:hAnsi="Arial" w:cs="Arial"/>
          <w:sz w:val="24"/>
          <w:szCs w:val="24"/>
        </w:rPr>
      </w:pPr>
    </w:p>
    <w:p w:rsidR="002D0BEE" w:rsidRPr="002B1D10" w:rsidRDefault="002D0BEE" w:rsidP="002B1D10">
      <w:pPr>
        <w:spacing w:line="360" w:lineRule="auto"/>
        <w:ind w:left="360"/>
        <w:jc w:val="both"/>
        <w:rPr>
          <w:rFonts w:ascii="Arial" w:hAnsi="Arial" w:cs="Arial"/>
          <w:sz w:val="24"/>
          <w:szCs w:val="24"/>
        </w:rPr>
      </w:pPr>
    </w:p>
    <w:p w:rsidR="00440CAC" w:rsidRPr="002B1D10" w:rsidRDefault="009E30F5"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How does a fraud usually come to light?</w:t>
      </w:r>
    </w:p>
    <w:p w:rsidR="009E30F5" w:rsidRPr="002B1D10" w:rsidRDefault="009E30F5" w:rsidP="002B1D10">
      <w:pPr>
        <w:spacing w:line="360" w:lineRule="auto"/>
        <w:jc w:val="both"/>
        <w:rPr>
          <w:rFonts w:ascii="Arial" w:hAnsi="Arial" w:cs="Arial"/>
          <w:sz w:val="24"/>
          <w:szCs w:val="24"/>
        </w:rPr>
      </w:pPr>
    </w:p>
    <w:p w:rsidR="00442E2C" w:rsidRPr="002B1D10" w:rsidRDefault="00D65988" w:rsidP="002B1D10">
      <w:pPr>
        <w:spacing w:line="360" w:lineRule="auto"/>
        <w:ind w:left="360"/>
        <w:jc w:val="both"/>
        <w:rPr>
          <w:rFonts w:ascii="Arial" w:hAnsi="Arial" w:cs="Arial"/>
          <w:sz w:val="24"/>
          <w:szCs w:val="24"/>
        </w:rPr>
      </w:pPr>
      <w:r w:rsidRPr="002B1D10">
        <w:rPr>
          <w:rFonts w:ascii="Arial" w:hAnsi="Arial" w:cs="Arial"/>
          <w:sz w:val="24"/>
          <w:szCs w:val="24"/>
        </w:rPr>
        <w:t xml:space="preserve">A fraud usually come to light through a claim, a complaint, or a rumour of fraud by a dissatisfied supplier, a colleague or a third party. </w:t>
      </w:r>
      <w:r w:rsidR="000A274A" w:rsidRPr="002B1D10">
        <w:rPr>
          <w:rFonts w:ascii="Arial" w:hAnsi="Arial" w:cs="Arial"/>
          <w:sz w:val="24"/>
          <w:szCs w:val="24"/>
        </w:rPr>
        <w:t>Sometimes it is by chance like missing items, money, assets, data, or documents. The act of fraud</w:t>
      </w:r>
      <w:r w:rsidR="009D435D" w:rsidRPr="002B1D10">
        <w:rPr>
          <w:rFonts w:ascii="Arial" w:hAnsi="Arial" w:cs="Arial"/>
          <w:sz w:val="24"/>
          <w:szCs w:val="24"/>
        </w:rPr>
        <w:t xml:space="preserve"> could also be discovered through</w:t>
      </w:r>
      <w:r w:rsidR="00442E2C" w:rsidRPr="002B1D10">
        <w:rPr>
          <w:rFonts w:ascii="Arial" w:hAnsi="Arial" w:cs="Arial"/>
          <w:sz w:val="24"/>
          <w:szCs w:val="24"/>
        </w:rPr>
        <w:t xml:space="preserve"> an unexpected audit.</w:t>
      </w:r>
    </w:p>
    <w:p w:rsidR="00442E2C" w:rsidRPr="002B1D10" w:rsidRDefault="00442E2C"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Briefly describe the five typical accounting cycles in businesses where the fraud may leave some kind of audit trail.</w:t>
      </w:r>
    </w:p>
    <w:p w:rsidR="00442E2C" w:rsidRPr="002B1D10" w:rsidRDefault="00442E2C" w:rsidP="002B1D10">
      <w:pPr>
        <w:pStyle w:val="ListParagraph"/>
        <w:spacing w:line="360" w:lineRule="auto"/>
        <w:ind w:left="1080"/>
        <w:jc w:val="both"/>
        <w:rPr>
          <w:rFonts w:ascii="Arial" w:hAnsi="Arial" w:cs="Arial"/>
          <w:sz w:val="24"/>
          <w:szCs w:val="24"/>
        </w:rPr>
      </w:pPr>
    </w:p>
    <w:p w:rsidR="002D0BEE" w:rsidRPr="002B1D10" w:rsidRDefault="002D0BEE" w:rsidP="002B1D10">
      <w:pPr>
        <w:pStyle w:val="ListParagraph"/>
        <w:spacing w:line="360" w:lineRule="auto"/>
        <w:ind w:left="1080"/>
        <w:jc w:val="both"/>
        <w:rPr>
          <w:rFonts w:ascii="Arial" w:hAnsi="Arial" w:cs="Arial"/>
          <w:sz w:val="24"/>
          <w:szCs w:val="24"/>
        </w:rPr>
      </w:pPr>
    </w:p>
    <w:p w:rsidR="00C8798D" w:rsidRPr="002B1D10" w:rsidRDefault="00442E2C" w:rsidP="002B1D10">
      <w:pPr>
        <w:spacing w:line="360" w:lineRule="auto"/>
        <w:ind w:left="360"/>
        <w:jc w:val="both"/>
        <w:rPr>
          <w:rFonts w:ascii="Arial" w:hAnsi="Arial" w:cs="Arial"/>
          <w:sz w:val="24"/>
          <w:szCs w:val="24"/>
        </w:rPr>
      </w:pPr>
      <w:r w:rsidRPr="002B1D10">
        <w:rPr>
          <w:rFonts w:ascii="Arial" w:hAnsi="Arial" w:cs="Arial"/>
          <w:sz w:val="24"/>
          <w:szCs w:val="24"/>
        </w:rPr>
        <w:t>The five typical accounting cycles where fraud may leave some kind of audit trail are, Sales and Collections, Purchases and Payments, Payroll and Personnel,</w:t>
      </w:r>
      <w:r w:rsidR="00C8798D" w:rsidRPr="002B1D10">
        <w:rPr>
          <w:rFonts w:ascii="Arial" w:hAnsi="Arial" w:cs="Arial"/>
          <w:sz w:val="24"/>
          <w:szCs w:val="24"/>
        </w:rPr>
        <w:t xml:space="preserve"> Inventory and Warehousing, and Capital Acquisition and Repayment.</w:t>
      </w:r>
    </w:p>
    <w:p w:rsidR="00C8798D" w:rsidRPr="002B1D10" w:rsidRDefault="00C8798D" w:rsidP="002B1D10">
      <w:pPr>
        <w:spacing w:line="360" w:lineRule="auto"/>
        <w:ind w:left="360"/>
        <w:jc w:val="both"/>
        <w:rPr>
          <w:rFonts w:ascii="Arial" w:hAnsi="Arial" w:cs="Arial"/>
          <w:sz w:val="24"/>
          <w:szCs w:val="24"/>
        </w:rPr>
      </w:pPr>
    </w:p>
    <w:p w:rsidR="00C8798D" w:rsidRPr="002B1D10" w:rsidRDefault="00C8798D" w:rsidP="002B1D10">
      <w:pPr>
        <w:spacing w:line="360" w:lineRule="auto"/>
        <w:ind w:left="360"/>
        <w:jc w:val="both"/>
        <w:rPr>
          <w:rFonts w:ascii="Arial" w:hAnsi="Arial" w:cs="Arial"/>
          <w:sz w:val="24"/>
          <w:szCs w:val="24"/>
        </w:rPr>
      </w:pPr>
      <w:r w:rsidRPr="002B1D10">
        <w:rPr>
          <w:rFonts w:ascii="Arial" w:hAnsi="Arial" w:cs="Arial"/>
          <w:sz w:val="24"/>
          <w:szCs w:val="24"/>
          <w:u w:val="single"/>
        </w:rPr>
        <w:t>Sales and Collections</w:t>
      </w:r>
      <w:r w:rsidRPr="002B1D10">
        <w:rPr>
          <w:rFonts w:ascii="Arial" w:hAnsi="Arial" w:cs="Arial"/>
          <w:sz w:val="24"/>
          <w:szCs w:val="24"/>
        </w:rPr>
        <w:t>: This is the most utmost cash-incentive. The most commonly occurring frauds in this cycle are</w:t>
      </w:r>
      <w:r w:rsidR="000D7DA9" w:rsidRPr="002B1D10">
        <w:rPr>
          <w:rFonts w:ascii="Arial" w:hAnsi="Arial" w:cs="Arial"/>
          <w:sz w:val="24"/>
          <w:szCs w:val="24"/>
        </w:rPr>
        <w:t xml:space="preserve"> </w:t>
      </w:r>
      <w:r w:rsidRPr="002B1D10">
        <w:rPr>
          <w:rFonts w:ascii="Arial" w:hAnsi="Arial" w:cs="Arial"/>
          <w:sz w:val="24"/>
          <w:szCs w:val="24"/>
        </w:rPr>
        <w:t>Theft of Other Assets,</w:t>
      </w:r>
      <w:r w:rsidR="000D7DA9" w:rsidRPr="002B1D10">
        <w:rPr>
          <w:rFonts w:ascii="Arial" w:hAnsi="Arial" w:cs="Arial"/>
          <w:sz w:val="24"/>
          <w:szCs w:val="24"/>
        </w:rPr>
        <w:t xml:space="preserve"> Front-end frauds, </w:t>
      </w:r>
      <w:proofErr w:type="gramStart"/>
      <w:r w:rsidRPr="002B1D10">
        <w:rPr>
          <w:rFonts w:ascii="Arial" w:hAnsi="Arial" w:cs="Arial"/>
          <w:sz w:val="24"/>
          <w:szCs w:val="24"/>
        </w:rPr>
        <w:t>Outright</w:t>
      </w:r>
      <w:proofErr w:type="gramEnd"/>
      <w:r w:rsidRPr="002B1D10">
        <w:rPr>
          <w:rFonts w:ascii="Arial" w:hAnsi="Arial" w:cs="Arial"/>
          <w:sz w:val="24"/>
          <w:szCs w:val="24"/>
        </w:rPr>
        <w:t xml:space="preserve"> cash thefts, </w:t>
      </w:r>
      <w:r w:rsidR="00176888" w:rsidRPr="002B1D10">
        <w:rPr>
          <w:rFonts w:ascii="Arial" w:hAnsi="Arial" w:cs="Arial"/>
          <w:sz w:val="24"/>
          <w:szCs w:val="24"/>
        </w:rPr>
        <w:t>and through K</w:t>
      </w:r>
      <w:r w:rsidR="003E4C73" w:rsidRPr="002B1D10">
        <w:rPr>
          <w:rFonts w:ascii="Arial" w:hAnsi="Arial" w:cs="Arial"/>
          <w:sz w:val="24"/>
          <w:szCs w:val="24"/>
        </w:rPr>
        <w:t>ickbacks to custome</w:t>
      </w:r>
      <w:r w:rsidR="000D7DA9" w:rsidRPr="002B1D10">
        <w:rPr>
          <w:rFonts w:ascii="Arial" w:hAnsi="Arial" w:cs="Arial"/>
          <w:sz w:val="24"/>
          <w:szCs w:val="24"/>
        </w:rPr>
        <w:t>rs.</w:t>
      </w:r>
    </w:p>
    <w:p w:rsidR="003D2C05" w:rsidRPr="002B1D10" w:rsidRDefault="003D2C05" w:rsidP="002B1D10">
      <w:pPr>
        <w:spacing w:line="360" w:lineRule="auto"/>
        <w:ind w:left="360"/>
        <w:jc w:val="both"/>
        <w:rPr>
          <w:rFonts w:ascii="Arial" w:hAnsi="Arial" w:cs="Arial"/>
          <w:sz w:val="24"/>
          <w:szCs w:val="24"/>
        </w:rPr>
      </w:pPr>
    </w:p>
    <w:p w:rsidR="000D7DA9" w:rsidRPr="002B1D10" w:rsidRDefault="003D2C05" w:rsidP="002B1D10">
      <w:pPr>
        <w:spacing w:line="360" w:lineRule="auto"/>
        <w:ind w:left="360"/>
        <w:jc w:val="both"/>
        <w:rPr>
          <w:rFonts w:ascii="Arial" w:hAnsi="Arial" w:cs="Arial"/>
          <w:sz w:val="24"/>
          <w:szCs w:val="24"/>
        </w:rPr>
      </w:pPr>
      <w:r w:rsidRPr="002B1D10">
        <w:rPr>
          <w:rFonts w:ascii="Arial" w:hAnsi="Arial" w:cs="Arial"/>
          <w:sz w:val="24"/>
          <w:szCs w:val="24"/>
          <w:u w:val="single"/>
        </w:rPr>
        <w:t>Purchases and Payments</w:t>
      </w:r>
      <w:r w:rsidRPr="002B1D10">
        <w:rPr>
          <w:rFonts w:ascii="Arial" w:hAnsi="Arial" w:cs="Arial"/>
          <w:sz w:val="24"/>
          <w:szCs w:val="24"/>
        </w:rPr>
        <w:t xml:space="preserve">: </w:t>
      </w:r>
      <w:r w:rsidR="003753BC" w:rsidRPr="002B1D10">
        <w:rPr>
          <w:rFonts w:ascii="Arial" w:hAnsi="Arial" w:cs="Arial"/>
          <w:sz w:val="24"/>
          <w:szCs w:val="24"/>
        </w:rPr>
        <w:t xml:space="preserve">An example for this type of fraud is normally called Procurement Fraud, where a fraud happens with the collaborative efforts of an employee and vendor. This is where the vendor typically provides a bribe or a kickback in return for business. </w:t>
      </w:r>
    </w:p>
    <w:p w:rsidR="003753BC" w:rsidRPr="002B1D10" w:rsidRDefault="003753BC" w:rsidP="002B1D10">
      <w:pPr>
        <w:spacing w:line="360" w:lineRule="auto"/>
        <w:ind w:left="360"/>
        <w:jc w:val="both"/>
        <w:rPr>
          <w:rFonts w:ascii="Arial" w:hAnsi="Arial" w:cs="Arial"/>
          <w:sz w:val="24"/>
          <w:szCs w:val="24"/>
        </w:rPr>
      </w:pPr>
    </w:p>
    <w:p w:rsidR="003753BC" w:rsidRPr="002B1D10" w:rsidRDefault="003753BC" w:rsidP="002B1D10">
      <w:pPr>
        <w:spacing w:line="360" w:lineRule="auto"/>
        <w:ind w:left="360"/>
        <w:jc w:val="both"/>
        <w:rPr>
          <w:rFonts w:ascii="Arial" w:hAnsi="Arial" w:cs="Arial"/>
          <w:sz w:val="24"/>
          <w:szCs w:val="24"/>
        </w:rPr>
      </w:pPr>
      <w:r w:rsidRPr="002B1D10">
        <w:rPr>
          <w:rFonts w:ascii="Arial" w:hAnsi="Arial" w:cs="Arial"/>
          <w:sz w:val="24"/>
          <w:szCs w:val="24"/>
          <w:u w:val="single"/>
        </w:rPr>
        <w:t>Payroll and Personnel</w:t>
      </w:r>
      <w:r w:rsidRPr="002B1D10">
        <w:rPr>
          <w:rFonts w:ascii="Arial" w:hAnsi="Arial" w:cs="Arial"/>
          <w:sz w:val="24"/>
          <w:szCs w:val="24"/>
        </w:rPr>
        <w:t>: The common types of fraud in this cycle are overstating expenditure, paying exaggerating hours worked, ghost employees, and filing fake medical dues. Employee and management fraud could also be included in this cycle where a false payment account was made</w:t>
      </w:r>
      <w:r w:rsidR="00BA18CB" w:rsidRPr="002B1D10">
        <w:rPr>
          <w:rFonts w:ascii="Arial" w:hAnsi="Arial" w:cs="Arial"/>
          <w:sz w:val="24"/>
          <w:szCs w:val="24"/>
        </w:rPr>
        <w:t>. Another important but often ignored area would be the incorrect selection of job applicants.</w:t>
      </w:r>
      <w:r w:rsidR="00B21BD9" w:rsidRPr="002B1D10">
        <w:rPr>
          <w:rFonts w:ascii="Arial" w:hAnsi="Arial" w:cs="Arial"/>
          <w:sz w:val="24"/>
          <w:szCs w:val="24"/>
        </w:rPr>
        <w:t xml:space="preserve"> For example </w:t>
      </w:r>
      <w:r w:rsidR="00B21BD9" w:rsidRPr="002B1D10">
        <w:rPr>
          <w:rFonts w:ascii="Arial" w:hAnsi="Arial" w:cs="Arial"/>
          <w:sz w:val="24"/>
          <w:szCs w:val="24"/>
        </w:rPr>
        <w:lastRenderedPageBreak/>
        <w:t>selecting a person because he or she is a relative or a favourite person and not because that said person is qualified for the job.</w:t>
      </w:r>
    </w:p>
    <w:p w:rsidR="00BA18CB" w:rsidRPr="002B1D10" w:rsidRDefault="00BA18CB" w:rsidP="002B1D10">
      <w:pPr>
        <w:spacing w:line="360" w:lineRule="auto"/>
        <w:ind w:left="360"/>
        <w:jc w:val="both"/>
        <w:rPr>
          <w:rFonts w:ascii="Arial" w:hAnsi="Arial" w:cs="Arial"/>
          <w:sz w:val="24"/>
          <w:szCs w:val="24"/>
        </w:rPr>
      </w:pPr>
    </w:p>
    <w:p w:rsidR="00BA18CB" w:rsidRPr="002B1D10" w:rsidRDefault="00BA18CB" w:rsidP="002B1D10">
      <w:pPr>
        <w:spacing w:line="360" w:lineRule="auto"/>
        <w:ind w:left="360"/>
        <w:jc w:val="both"/>
        <w:rPr>
          <w:rFonts w:ascii="Arial" w:hAnsi="Arial" w:cs="Arial"/>
          <w:sz w:val="24"/>
          <w:szCs w:val="24"/>
        </w:rPr>
      </w:pPr>
      <w:r w:rsidRPr="002B1D10">
        <w:rPr>
          <w:rFonts w:ascii="Arial" w:hAnsi="Arial" w:cs="Arial"/>
          <w:sz w:val="24"/>
          <w:szCs w:val="24"/>
          <w:u w:val="single"/>
        </w:rPr>
        <w:t>Inventory and Warehousing</w:t>
      </w:r>
      <w:r w:rsidRPr="002B1D10">
        <w:rPr>
          <w:rFonts w:ascii="Arial" w:hAnsi="Arial" w:cs="Arial"/>
          <w:sz w:val="24"/>
          <w:szCs w:val="24"/>
        </w:rPr>
        <w:t>: The frauds included in this cycle would be ordering unnecessary goods in the name of the employing organisation or company and later use the goods for personal use. The person committing the fraud later cover up his act by blaming fraud occurring elsewhere within the company, to reporting damages and sometimes he would commit outright theft.</w:t>
      </w:r>
    </w:p>
    <w:p w:rsidR="00BA18CB" w:rsidRPr="002B1D10" w:rsidRDefault="00BA18CB" w:rsidP="002B1D10">
      <w:pPr>
        <w:spacing w:line="360" w:lineRule="auto"/>
        <w:ind w:left="360"/>
        <w:jc w:val="both"/>
        <w:rPr>
          <w:rFonts w:ascii="Arial" w:hAnsi="Arial" w:cs="Arial"/>
          <w:sz w:val="24"/>
          <w:szCs w:val="24"/>
        </w:rPr>
      </w:pPr>
    </w:p>
    <w:p w:rsidR="00BA18CB" w:rsidRPr="002B1D10" w:rsidRDefault="00BA18CB" w:rsidP="002B1D10">
      <w:pPr>
        <w:spacing w:line="360" w:lineRule="auto"/>
        <w:ind w:left="360"/>
        <w:jc w:val="both"/>
        <w:rPr>
          <w:rFonts w:ascii="Arial" w:hAnsi="Arial" w:cs="Arial"/>
          <w:sz w:val="24"/>
          <w:szCs w:val="24"/>
        </w:rPr>
      </w:pPr>
      <w:r w:rsidRPr="002B1D10">
        <w:rPr>
          <w:rFonts w:ascii="Arial" w:hAnsi="Arial" w:cs="Arial"/>
          <w:sz w:val="24"/>
          <w:szCs w:val="24"/>
          <w:u w:val="single"/>
        </w:rPr>
        <w:t>Capital Acquisition and Repayment Cycle</w:t>
      </w:r>
      <w:r w:rsidRPr="002B1D10">
        <w:rPr>
          <w:rFonts w:ascii="Arial" w:hAnsi="Arial" w:cs="Arial"/>
          <w:sz w:val="24"/>
          <w:szCs w:val="24"/>
        </w:rPr>
        <w:t>: The frauds in this cycle mostly involves the management because the accounts are developed at the executive level. The acts of fraud committed in this cycle are misuse of interest earnings, borrowing company money for personal use, and misuse of profits from financings.</w:t>
      </w:r>
    </w:p>
    <w:p w:rsidR="00E104D3" w:rsidRPr="002B1D10" w:rsidRDefault="00E104D3" w:rsidP="002B1D10">
      <w:pPr>
        <w:spacing w:line="360" w:lineRule="auto"/>
        <w:ind w:left="360"/>
        <w:jc w:val="both"/>
        <w:rPr>
          <w:rFonts w:ascii="Arial" w:hAnsi="Arial" w:cs="Arial"/>
          <w:sz w:val="24"/>
          <w:szCs w:val="24"/>
        </w:rPr>
      </w:pPr>
    </w:p>
    <w:p w:rsidR="00E104D3" w:rsidRPr="002B1D10" w:rsidRDefault="00E104D3" w:rsidP="002B1D10">
      <w:pPr>
        <w:spacing w:line="360" w:lineRule="auto"/>
        <w:ind w:left="360"/>
        <w:jc w:val="both"/>
        <w:rPr>
          <w:rFonts w:ascii="Arial" w:hAnsi="Arial" w:cs="Arial"/>
          <w:sz w:val="24"/>
          <w:szCs w:val="24"/>
        </w:rPr>
      </w:pPr>
    </w:p>
    <w:p w:rsidR="002D0BEE" w:rsidRPr="002B1D10" w:rsidRDefault="002D0BEE" w:rsidP="002B1D10">
      <w:pPr>
        <w:spacing w:line="360" w:lineRule="auto"/>
        <w:jc w:val="both"/>
        <w:rPr>
          <w:rFonts w:ascii="Arial" w:hAnsi="Arial" w:cs="Arial"/>
          <w:sz w:val="24"/>
          <w:szCs w:val="24"/>
        </w:rPr>
      </w:pPr>
    </w:p>
    <w:p w:rsidR="002D0BEE" w:rsidRPr="002B1D10" w:rsidRDefault="002D0BEE" w:rsidP="002B1D10">
      <w:pPr>
        <w:spacing w:line="360" w:lineRule="auto"/>
        <w:jc w:val="both"/>
        <w:rPr>
          <w:rFonts w:ascii="Arial" w:hAnsi="Arial" w:cs="Arial"/>
          <w:sz w:val="24"/>
          <w:szCs w:val="24"/>
        </w:rPr>
      </w:pPr>
    </w:p>
    <w:p w:rsidR="00BA18CB" w:rsidRPr="002B1D10" w:rsidRDefault="00BA18CB"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 xml:space="preserve">Outline the types of fraud which usually </w:t>
      </w:r>
      <w:r w:rsidR="00E104D3" w:rsidRPr="002B1D10">
        <w:rPr>
          <w:rFonts w:ascii="Arial" w:hAnsi="Arial" w:cs="Arial"/>
          <w:sz w:val="24"/>
          <w:szCs w:val="24"/>
        </w:rPr>
        <w:t>occur outside the typical accounting cycle.</w:t>
      </w:r>
    </w:p>
    <w:p w:rsidR="002D0BEE" w:rsidRPr="002B1D10" w:rsidRDefault="002D0BEE" w:rsidP="002B1D10">
      <w:pPr>
        <w:spacing w:line="360" w:lineRule="auto"/>
        <w:ind w:left="360"/>
        <w:jc w:val="both"/>
        <w:rPr>
          <w:rFonts w:ascii="Arial" w:hAnsi="Arial" w:cs="Arial"/>
          <w:sz w:val="24"/>
          <w:szCs w:val="24"/>
        </w:rPr>
      </w:pPr>
    </w:p>
    <w:p w:rsidR="0092794F" w:rsidRPr="002B1D10" w:rsidRDefault="002D0BEE" w:rsidP="002B1D10">
      <w:pPr>
        <w:spacing w:line="360" w:lineRule="auto"/>
        <w:ind w:left="360"/>
        <w:jc w:val="both"/>
        <w:rPr>
          <w:rFonts w:ascii="Arial" w:hAnsi="Arial" w:cs="Arial"/>
          <w:sz w:val="24"/>
          <w:szCs w:val="24"/>
        </w:rPr>
      </w:pPr>
      <w:r w:rsidRPr="002B1D10">
        <w:rPr>
          <w:rFonts w:ascii="Arial" w:hAnsi="Arial" w:cs="Arial"/>
          <w:sz w:val="24"/>
          <w:szCs w:val="24"/>
        </w:rPr>
        <w:t>The types of frauds which occur outside the typical accounting cycle would be</w:t>
      </w:r>
      <w:r w:rsidR="0092794F" w:rsidRPr="002B1D10">
        <w:rPr>
          <w:rFonts w:ascii="Arial" w:hAnsi="Arial" w:cs="Arial"/>
          <w:sz w:val="24"/>
          <w:szCs w:val="24"/>
        </w:rPr>
        <w:t>:</w:t>
      </w:r>
    </w:p>
    <w:p w:rsidR="0092794F" w:rsidRPr="002B1D10" w:rsidRDefault="002D0BEE" w:rsidP="002B1D10">
      <w:pPr>
        <w:pStyle w:val="ListParagraph"/>
        <w:numPr>
          <w:ilvl w:val="0"/>
          <w:numId w:val="4"/>
        </w:numPr>
        <w:spacing w:line="360" w:lineRule="auto"/>
        <w:jc w:val="both"/>
        <w:rPr>
          <w:rFonts w:ascii="Arial" w:hAnsi="Arial" w:cs="Arial"/>
          <w:sz w:val="24"/>
          <w:szCs w:val="24"/>
        </w:rPr>
      </w:pPr>
      <w:r w:rsidRPr="002B1D10">
        <w:rPr>
          <w:rFonts w:ascii="Arial" w:hAnsi="Arial" w:cs="Arial"/>
          <w:sz w:val="24"/>
          <w:szCs w:val="24"/>
          <w:u w:val="single"/>
        </w:rPr>
        <w:t>Customer Fraud</w:t>
      </w:r>
      <w:r w:rsidRPr="002B1D10">
        <w:rPr>
          <w:rFonts w:ascii="Arial" w:hAnsi="Arial" w:cs="Arial"/>
          <w:sz w:val="24"/>
          <w:szCs w:val="24"/>
        </w:rPr>
        <w:t xml:space="preserve"> which means submission of false financial information on loan applications (fake applications). Banks, insurance companies and other financial organisations suffer through Customer fraud when a customer submits a false claim for personal injury or loan application. </w:t>
      </w:r>
    </w:p>
    <w:p w:rsidR="0092794F" w:rsidRPr="002B1D10" w:rsidRDefault="0092794F" w:rsidP="002B1D10">
      <w:pPr>
        <w:pStyle w:val="ListParagraph"/>
        <w:spacing w:line="360" w:lineRule="auto"/>
        <w:ind w:left="1131"/>
        <w:jc w:val="both"/>
        <w:rPr>
          <w:rFonts w:ascii="Arial" w:hAnsi="Arial" w:cs="Arial"/>
          <w:sz w:val="24"/>
          <w:szCs w:val="24"/>
        </w:rPr>
      </w:pPr>
    </w:p>
    <w:p w:rsidR="002D0BEE" w:rsidRPr="002B1D10" w:rsidRDefault="002D0BEE" w:rsidP="002B1D10">
      <w:pPr>
        <w:pStyle w:val="ListParagraph"/>
        <w:numPr>
          <w:ilvl w:val="0"/>
          <w:numId w:val="4"/>
        </w:numPr>
        <w:spacing w:line="360" w:lineRule="auto"/>
        <w:jc w:val="both"/>
        <w:rPr>
          <w:rFonts w:ascii="Arial" w:hAnsi="Arial" w:cs="Arial"/>
          <w:sz w:val="24"/>
          <w:szCs w:val="24"/>
        </w:rPr>
      </w:pPr>
      <w:r w:rsidRPr="002B1D10">
        <w:rPr>
          <w:rFonts w:ascii="Arial" w:hAnsi="Arial" w:cs="Arial"/>
          <w:sz w:val="24"/>
          <w:szCs w:val="24"/>
        </w:rPr>
        <w:t xml:space="preserve">Management Fraud which is committed through capital purchase and repayment cycle, and manipulation of earnings reported on the financial statements prepared for investors and creditors. The examples of </w:t>
      </w:r>
      <w:r w:rsidRPr="002B1D10">
        <w:rPr>
          <w:rFonts w:ascii="Arial" w:hAnsi="Arial" w:cs="Arial"/>
          <w:sz w:val="24"/>
          <w:szCs w:val="24"/>
        </w:rPr>
        <w:lastRenderedPageBreak/>
        <w:t>companies that has committed management fraud are Enron, WorldCom, and Global Crossing, which caused the downfall of company pension plans, massive losses to innocent investors, and unemployment for thousands of workers.</w:t>
      </w:r>
    </w:p>
    <w:p w:rsidR="002D0BEE" w:rsidRPr="002B1D10" w:rsidRDefault="002D0BEE" w:rsidP="002B1D10">
      <w:pPr>
        <w:spacing w:line="360" w:lineRule="auto"/>
        <w:ind w:left="360"/>
        <w:jc w:val="both"/>
        <w:rPr>
          <w:rFonts w:ascii="Arial" w:hAnsi="Arial" w:cs="Arial"/>
          <w:sz w:val="24"/>
          <w:szCs w:val="24"/>
        </w:rPr>
      </w:pPr>
    </w:p>
    <w:p w:rsidR="002D0BEE" w:rsidRPr="002B1D10" w:rsidRDefault="002D0BEE" w:rsidP="002B1D10">
      <w:pPr>
        <w:spacing w:line="360" w:lineRule="auto"/>
        <w:ind w:left="360"/>
        <w:jc w:val="both"/>
        <w:rPr>
          <w:rFonts w:ascii="Arial" w:hAnsi="Arial" w:cs="Arial"/>
          <w:sz w:val="24"/>
          <w:szCs w:val="24"/>
        </w:rPr>
      </w:pPr>
    </w:p>
    <w:p w:rsidR="002D0BEE" w:rsidRPr="002B1D10" w:rsidRDefault="002D0BEE"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Outline the six basic steps involved in fraud investigation.</w:t>
      </w:r>
    </w:p>
    <w:p w:rsidR="002D0BEE" w:rsidRPr="002B1D10" w:rsidRDefault="002D0BEE" w:rsidP="002B1D10">
      <w:pPr>
        <w:spacing w:line="360" w:lineRule="auto"/>
        <w:ind w:left="360"/>
        <w:jc w:val="both"/>
        <w:rPr>
          <w:rFonts w:ascii="Arial" w:hAnsi="Arial" w:cs="Arial"/>
          <w:sz w:val="24"/>
          <w:szCs w:val="24"/>
        </w:rPr>
      </w:pPr>
    </w:p>
    <w:p w:rsidR="00715DBD" w:rsidRPr="002B1D10" w:rsidRDefault="004B4A4E" w:rsidP="002B1D10">
      <w:pPr>
        <w:spacing w:line="360" w:lineRule="auto"/>
        <w:ind w:left="360"/>
        <w:jc w:val="both"/>
        <w:rPr>
          <w:rFonts w:ascii="Arial" w:hAnsi="Arial" w:cs="Arial"/>
          <w:sz w:val="24"/>
          <w:szCs w:val="24"/>
        </w:rPr>
      </w:pPr>
      <w:r w:rsidRPr="002B1D10">
        <w:rPr>
          <w:rFonts w:ascii="Arial" w:hAnsi="Arial" w:cs="Arial"/>
          <w:sz w:val="24"/>
          <w:szCs w:val="24"/>
        </w:rPr>
        <w:t>The six basic steps involved in fraud investigation are</w:t>
      </w:r>
      <w:r w:rsidR="00715DBD" w:rsidRPr="002B1D10">
        <w:rPr>
          <w:rFonts w:ascii="Arial" w:hAnsi="Arial" w:cs="Arial"/>
          <w:sz w:val="24"/>
          <w:szCs w:val="24"/>
        </w:rPr>
        <w:t>;</w:t>
      </w:r>
    </w:p>
    <w:p w:rsidR="00715DBD" w:rsidRPr="002B1D10" w:rsidRDefault="00842473" w:rsidP="002B1D10">
      <w:pPr>
        <w:pStyle w:val="ListParagraph"/>
        <w:numPr>
          <w:ilvl w:val="0"/>
          <w:numId w:val="3"/>
        </w:numPr>
        <w:spacing w:line="360" w:lineRule="auto"/>
        <w:jc w:val="both"/>
        <w:rPr>
          <w:rFonts w:ascii="Arial" w:hAnsi="Arial" w:cs="Arial"/>
          <w:sz w:val="24"/>
          <w:szCs w:val="24"/>
        </w:rPr>
      </w:pPr>
      <w:r w:rsidRPr="002B1D10">
        <w:rPr>
          <w:rFonts w:ascii="Arial" w:hAnsi="Arial" w:cs="Arial"/>
          <w:sz w:val="24"/>
          <w:szCs w:val="24"/>
        </w:rPr>
        <w:t>to Obtain al</w:t>
      </w:r>
      <w:r w:rsidR="0092794F" w:rsidRPr="002B1D10">
        <w:rPr>
          <w:rFonts w:ascii="Arial" w:hAnsi="Arial" w:cs="Arial"/>
          <w:sz w:val="24"/>
          <w:szCs w:val="24"/>
        </w:rPr>
        <w:t>l related details and documents;</w:t>
      </w:r>
      <w:r w:rsidRPr="002B1D10">
        <w:rPr>
          <w:rFonts w:ascii="Arial" w:hAnsi="Arial" w:cs="Arial"/>
          <w:sz w:val="24"/>
          <w:szCs w:val="24"/>
        </w:rPr>
        <w:t xml:space="preserve"> </w:t>
      </w:r>
      <w:r w:rsidR="0092794F" w:rsidRPr="002B1D10">
        <w:rPr>
          <w:rFonts w:ascii="Arial" w:hAnsi="Arial" w:cs="Arial"/>
          <w:sz w:val="24"/>
          <w:szCs w:val="24"/>
        </w:rPr>
        <w:t>this is to determine whether a fraud exists (</w:t>
      </w:r>
      <w:r w:rsidR="00751C43" w:rsidRPr="002B1D10">
        <w:rPr>
          <w:rFonts w:ascii="Arial" w:hAnsi="Arial" w:cs="Arial"/>
          <w:sz w:val="24"/>
          <w:szCs w:val="24"/>
        </w:rPr>
        <w:t xml:space="preserve">obtained through interviewing </w:t>
      </w:r>
      <w:r w:rsidR="008F0B54" w:rsidRPr="002B1D10">
        <w:rPr>
          <w:rFonts w:ascii="Arial" w:hAnsi="Arial" w:cs="Arial"/>
          <w:sz w:val="24"/>
          <w:szCs w:val="24"/>
        </w:rPr>
        <w:t>person</w:t>
      </w:r>
      <w:r w:rsidR="00A15E76" w:rsidRPr="002B1D10">
        <w:rPr>
          <w:rFonts w:ascii="Arial" w:hAnsi="Arial" w:cs="Arial"/>
          <w:sz w:val="24"/>
          <w:szCs w:val="24"/>
        </w:rPr>
        <w:t>n</w:t>
      </w:r>
      <w:r w:rsidR="008F0B54" w:rsidRPr="002B1D10">
        <w:rPr>
          <w:rFonts w:ascii="Arial" w:hAnsi="Arial" w:cs="Arial"/>
          <w:sz w:val="24"/>
          <w:szCs w:val="24"/>
        </w:rPr>
        <w:t>el</w:t>
      </w:r>
      <w:r w:rsidR="00751C43" w:rsidRPr="002B1D10">
        <w:rPr>
          <w:rFonts w:ascii="Arial" w:hAnsi="Arial" w:cs="Arial"/>
          <w:sz w:val="24"/>
          <w:szCs w:val="24"/>
        </w:rPr>
        <w:t xml:space="preserve">, </w:t>
      </w:r>
      <w:r w:rsidR="0092794F" w:rsidRPr="002B1D10">
        <w:rPr>
          <w:rFonts w:ascii="Arial" w:hAnsi="Arial" w:cs="Arial"/>
          <w:sz w:val="24"/>
          <w:szCs w:val="24"/>
        </w:rPr>
        <w:t xml:space="preserve">testimony of witnesses, documents, tools and instruments of the crime, confession of a crime) </w:t>
      </w:r>
    </w:p>
    <w:p w:rsidR="00715DBD" w:rsidRPr="002B1D10" w:rsidRDefault="00715DBD" w:rsidP="002B1D10">
      <w:pPr>
        <w:pStyle w:val="ListParagraph"/>
        <w:numPr>
          <w:ilvl w:val="0"/>
          <w:numId w:val="3"/>
        </w:numPr>
        <w:spacing w:line="360" w:lineRule="auto"/>
        <w:jc w:val="both"/>
        <w:rPr>
          <w:rFonts w:ascii="Arial" w:hAnsi="Arial" w:cs="Arial"/>
          <w:sz w:val="24"/>
          <w:szCs w:val="24"/>
        </w:rPr>
      </w:pPr>
      <w:r w:rsidRPr="002B1D10">
        <w:rPr>
          <w:rFonts w:ascii="Arial" w:hAnsi="Arial" w:cs="Arial"/>
          <w:sz w:val="24"/>
          <w:szCs w:val="24"/>
        </w:rPr>
        <w:t xml:space="preserve">to </w:t>
      </w:r>
      <w:r w:rsidR="00842473" w:rsidRPr="002B1D10">
        <w:rPr>
          <w:rFonts w:ascii="Arial" w:hAnsi="Arial" w:cs="Arial"/>
          <w:sz w:val="24"/>
          <w:szCs w:val="24"/>
        </w:rPr>
        <w:t>Evaluate the allegation against the existing documents</w:t>
      </w:r>
      <w:r w:rsidR="0092794F" w:rsidRPr="002B1D10">
        <w:rPr>
          <w:rFonts w:ascii="Arial" w:hAnsi="Arial" w:cs="Arial"/>
          <w:sz w:val="24"/>
          <w:szCs w:val="24"/>
        </w:rPr>
        <w:t>; an observation whether a criminal is identified, a crime committed)</w:t>
      </w:r>
      <w:r w:rsidR="007A6AC5" w:rsidRPr="002B1D10">
        <w:rPr>
          <w:rFonts w:ascii="Arial" w:hAnsi="Arial" w:cs="Arial"/>
          <w:sz w:val="24"/>
          <w:szCs w:val="24"/>
        </w:rPr>
        <w:t xml:space="preserve"> </w:t>
      </w:r>
    </w:p>
    <w:p w:rsidR="00C85D74" w:rsidRPr="002B1D10" w:rsidRDefault="00C85D74" w:rsidP="002B1D10">
      <w:pPr>
        <w:pStyle w:val="ListParagraph"/>
        <w:numPr>
          <w:ilvl w:val="0"/>
          <w:numId w:val="3"/>
        </w:numPr>
        <w:spacing w:line="360" w:lineRule="auto"/>
        <w:jc w:val="both"/>
        <w:rPr>
          <w:rFonts w:ascii="Arial" w:hAnsi="Arial" w:cs="Arial"/>
          <w:sz w:val="24"/>
          <w:szCs w:val="24"/>
        </w:rPr>
      </w:pPr>
      <w:r w:rsidRPr="002B1D10">
        <w:rPr>
          <w:rFonts w:ascii="Arial" w:hAnsi="Arial" w:cs="Arial"/>
          <w:sz w:val="24"/>
          <w:szCs w:val="24"/>
        </w:rPr>
        <w:t xml:space="preserve">to </w:t>
      </w:r>
      <w:r w:rsidR="007A6AC5" w:rsidRPr="002B1D10">
        <w:rPr>
          <w:rFonts w:ascii="Arial" w:hAnsi="Arial" w:cs="Arial"/>
          <w:sz w:val="24"/>
          <w:szCs w:val="24"/>
        </w:rPr>
        <w:t>Assess the corporate environment</w:t>
      </w:r>
      <w:r w:rsidR="00715DBD" w:rsidRPr="002B1D10">
        <w:rPr>
          <w:rFonts w:ascii="Arial" w:hAnsi="Arial" w:cs="Arial"/>
          <w:sz w:val="24"/>
          <w:szCs w:val="24"/>
        </w:rPr>
        <w:t xml:space="preserve"> in relation to the person in question, </w:t>
      </w:r>
    </w:p>
    <w:p w:rsidR="002D0BEE" w:rsidRPr="002B1D10" w:rsidRDefault="00C85D74" w:rsidP="002B1D10">
      <w:pPr>
        <w:pStyle w:val="ListParagraph"/>
        <w:numPr>
          <w:ilvl w:val="0"/>
          <w:numId w:val="3"/>
        </w:numPr>
        <w:spacing w:line="360" w:lineRule="auto"/>
        <w:jc w:val="both"/>
        <w:rPr>
          <w:rFonts w:ascii="Arial" w:hAnsi="Arial" w:cs="Arial"/>
          <w:sz w:val="24"/>
          <w:szCs w:val="24"/>
        </w:rPr>
      </w:pPr>
      <w:r w:rsidRPr="002B1D10">
        <w:rPr>
          <w:rFonts w:ascii="Arial" w:hAnsi="Arial" w:cs="Arial"/>
          <w:sz w:val="24"/>
          <w:szCs w:val="24"/>
        </w:rPr>
        <w:t xml:space="preserve">to </w:t>
      </w:r>
      <w:r w:rsidR="00715DBD" w:rsidRPr="002B1D10">
        <w:rPr>
          <w:rFonts w:ascii="Arial" w:hAnsi="Arial" w:cs="Arial"/>
          <w:sz w:val="24"/>
          <w:szCs w:val="24"/>
        </w:rPr>
        <w:t>Evaluate the reasons or chances to establish a theory of fraud in a particular stage,</w:t>
      </w:r>
    </w:p>
    <w:p w:rsidR="002D0BEE" w:rsidRPr="002B1D10" w:rsidRDefault="00C85D74" w:rsidP="002B1D10">
      <w:pPr>
        <w:pStyle w:val="ListParagraph"/>
        <w:numPr>
          <w:ilvl w:val="0"/>
          <w:numId w:val="3"/>
        </w:numPr>
        <w:spacing w:line="360" w:lineRule="auto"/>
        <w:jc w:val="both"/>
        <w:rPr>
          <w:rFonts w:ascii="Arial" w:hAnsi="Arial" w:cs="Arial"/>
          <w:sz w:val="24"/>
          <w:szCs w:val="24"/>
        </w:rPr>
      </w:pPr>
      <w:r w:rsidRPr="002B1D10">
        <w:rPr>
          <w:rFonts w:ascii="Arial" w:hAnsi="Arial" w:cs="Arial"/>
          <w:sz w:val="24"/>
          <w:szCs w:val="24"/>
        </w:rPr>
        <w:t>to Assess the equality and value of available evidence; and</w:t>
      </w:r>
    </w:p>
    <w:p w:rsidR="002934B6" w:rsidRPr="002B1D10" w:rsidRDefault="00C85D74" w:rsidP="002B1D10">
      <w:pPr>
        <w:pStyle w:val="ListParagraph"/>
        <w:numPr>
          <w:ilvl w:val="0"/>
          <w:numId w:val="3"/>
        </w:numPr>
        <w:spacing w:line="360" w:lineRule="auto"/>
        <w:jc w:val="both"/>
        <w:rPr>
          <w:rFonts w:ascii="Arial" w:hAnsi="Arial" w:cs="Arial"/>
          <w:sz w:val="24"/>
          <w:szCs w:val="24"/>
        </w:rPr>
      </w:pPr>
      <w:proofErr w:type="gramStart"/>
      <w:r w:rsidRPr="002B1D10">
        <w:rPr>
          <w:rFonts w:ascii="Arial" w:hAnsi="Arial" w:cs="Arial"/>
          <w:sz w:val="24"/>
          <w:szCs w:val="24"/>
        </w:rPr>
        <w:t>to</w:t>
      </w:r>
      <w:proofErr w:type="gramEnd"/>
      <w:r w:rsidRPr="002B1D10">
        <w:rPr>
          <w:rFonts w:ascii="Arial" w:hAnsi="Arial" w:cs="Arial"/>
          <w:sz w:val="24"/>
          <w:szCs w:val="24"/>
        </w:rPr>
        <w:t xml:space="preserve"> Talk to the concerned parties about the details and status of the fraud.</w:t>
      </w:r>
    </w:p>
    <w:p w:rsidR="002934B6" w:rsidRPr="002B1D10" w:rsidRDefault="002934B6" w:rsidP="002B1D10">
      <w:pPr>
        <w:spacing w:line="360" w:lineRule="auto"/>
        <w:jc w:val="both"/>
        <w:rPr>
          <w:rFonts w:ascii="Arial" w:hAnsi="Arial" w:cs="Arial"/>
          <w:sz w:val="24"/>
          <w:szCs w:val="24"/>
        </w:rPr>
      </w:pPr>
    </w:p>
    <w:p w:rsidR="002934B6" w:rsidRPr="002B1D10" w:rsidRDefault="002934B6" w:rsidP="002B1D10">
      <w:pPr>
        <w:pStyle w:val="ListParagraph"/>
        <w:numPr>
          <w:ilvl w:val="0"/>
          <w:numId w:val="1"/>
        </w:numPr>
        <w:spacing w:line="360" w:lineRule="auto"/>
        <w:jc w:val="both"/>
        <w:rPr>
          <w:rFonts w:ascii="Arial" w:hAnsi="Arial" w:cs="Arial"/>
          <w:sz w:val="24"/>
          <w:szCs w:val="24"/>
        </w:rPr>
      </w:pPr>
      <w:r w:rsidRPr="002B1D10">
        <w:rPr>
          <w:rFonts w:ascii="Arial" w:hAnsi="Arial" w:cs="Arial"/>
          <w:sz w:val="24"/>
          <w:szCs w:val="24"/>
        </w:rPr>
        <w:t>What skills are most important for the successful practice of forensic accounting?</w:t>
      </w:r>
    </w:p>
    <w:p w:rsidR="002934B6" w:rsidRPr="002B1D10" w:rsidRDefault="002934B6" w:rsidP="002B1D10">
      <w:pPr>
        <w:spacing w:line="360" w:lineRule="auto"/>
        <w:ind w:left="360"/>
        <w:jc w:val="both"/>
        <w:rPr>
          <w:rFonts w:ascii="Arial" w:hAnsi="Arial" w:cs="Arial"/>
          <w:sz w:val="24"/>
          <w:szCs w:val="24"/>
        </w:rPr>
      </w:pPr>
    </w:p>
    <w:p w:rsidR="002934B6" w:rsidRPr="002B1D10" w:rsidRDefault="002934B6" w:rsidP="002B1D10">
      <w:pPr>
        <w:spacing w:line="360" w:lineRule="auto"/>
        <w:ind w:left="360"/>
        <w:jc w:val="both"/>
        <w:rPr>
          <w:rFonts w:ascii="Arial" w:hAnsi="Arial" w:cs="Arial"/>
          <w:sz w:val="24"/>
          <w:szCs w:val="24"/>
        </w:rPr>
      </w:pPr>
      <w:r w:rsidRPr="002B1D10">
        <w:rPr>
          <w:rFonts w:ascii="Arial" w:hAnsi="Arial" w:cs="Arial"/>
          <w:sz w:val="24"/>
          <w:szCs w:val="24"/>
        </w:rPr>
        <w:t>In the practice of forensic accounting, one should be skilled, qu</w:t>
      </w:r>
      <w:r w:rsidR="00751C43" w:rsidRPr="002B1D10">
        <w:rPr>
          <w:rFonts w:ascii="Arial" w:hAnsi="Arial" w:cs="Arial"/>
          <w:sz w:val="24"/>
          <w:szCs w:val="24"/>
        </w:rPr>
        <w:t>alified, and well-informed auditors, accountants, and investigators of legal and financial documents. They know how to interview suspects and others related to fraud, how to write effective reports for clients and courts, and how to deliver expert testimony in court, and rules of evidence.</w:t>
      </w:r>
    </w:p>
    <w:p w:rsidR="00306308" w:rsidRPr="002B1D10" w:rsidRDefault="00751C43" w:rsidP="002B1D10">
      <w:pPr>
        <w:spacing w:line="360" w:lineRule="auto"/>
        <w:ind w:left="360"/>
        <w:jc w:val="both"/>
        <w:rPr>
          <w:rFonts w:ascii="Arial" w:hAnsi="Arial" w:cs="Arial"/>
          <w:sz w:val="24"/>
          <w:szCs w:val="24"/>
        </w:rPr>
      </w:pPr>
      <w:r w:rsidRPr="002B1D10">
        <w:rPr>
          <w:rFonts w:ascii="Arial" w:hAnsi="Arial" w:cs="Arial"/>
          <w:sz w:val="24"/>
          <w:szCs w:val="24"/>
        </w:rPr>
        <w:lastRenderedPageBreak/>
        <w:t>A</w:t>
      </w:r>
      <w:r w:rsidR="008F0B54" w:rsidRPr="002B1D10">
        <w:rPr>
          <w:rFonts w:ascii="Arial" w:hAnsi="Arial" w:cs="Arial"/>
          <w:sz w:val="24"/>
          <w:szCs w:val="24"/>
        </w:rPr>
        <w:t xml:space="preserve"> forensic accountant should also have </w:t>
      </w:r>
      <w:r w:rsidR="00446883" w:rsidRPr="002B1D10">
        <w:rPr>
          <w:rFonts w:ascii="Arial" w:hAnsi="Arial" w:cs="Arial"/>
          <w:sz w:val="24"/>
          <w:szCs w:val="24"/>
        </w:rPr>
        <w:t xml:space="preserve">the essential interviewing techniques, the mind-set which has the ability to think like a criminal, and to practice healthy scepticism. To have </w:t>
      </w:r>
      <w:r w:rsidR="00907431" w:rsidRPr="002B1D10">
        <w:rPr>
          <w:rFonts w:ascii="Arial" w:hAnsi="Arial" w:cs="Arial"/>
          <w:sz w:val="24"/>
          <w:szCs w:val="24"/>
        </w:rPr>
        <w:t xml:space="preserve">proper </w:t>
      </w:r>
      <w:r w:rsidR="00446883" w:rsidRPr="002B1D10">
        <w:rPr>
          <w:rFonts w:ascii="Arial" w:hAnsi="Arial" w:cs="Arial"/>
          <w:sz w:val="24"/>
          <w:szCs w:val="24"/>
        </w:rPr>
        <w:t>investigative skills</w:t>
      </w:r>
      <w:r w:rsidR="00907431" w:rsidRPr="002B1D10">
        <w:rPr>
          <w:rFonts w:ascii="Arial" w:hAnsi="Arial" w:cs="Arial"/>
          <w:sz w:val="24"/>
          <w:szCs w:val="24"/>
        </w:rPr>
        <w:t xml:space="preserve"> and mentality</w:t>
      </w:r>
      <w:r w:rsidR="00446883" w:rsidRPr="002B1D10">
        <w:rPr>
          <w:rFonts w:ascii="Arial" w:hAnsi="Arial" w:cs="Arial"/>
          <w:sz w:val="24"/>
          <w:szCs w:val="24"/>
        </w:rPr>
        <w:t xml:space="preserve"> is also essential</w:t>
      </w:r>
      <w:r w:rsidR="00907431" w:rsidRPr="002B1D10">
        <w:rPr>
          <w:rFonts w:ascii="Arial" w:hAnsi="Arial" w:cs="Arial"/>
          <w:sz w:val="24"/>
          <w:szCs w:val="24"/>
        </w:rPr>
        <w:t xml:space="preserve">. A forensic accountant should also be able to very quickly and clearly recognise the financial issues significantly related to a complaint, inquiry, rumour, allegation or statement of claim. </w:t>
      </w:r>
    </w:p>
    <w:p w:rsidR="00907431" w:rsidRPr="002B1D10" w:rsidRDefault="00907431" w:rsidP="002B1D10">
      <w:pPr>
        <w:spacing w:line="360" w:lineRule="auto"/>
        <w:ind w:left="360"/>
        <w:jc w:val="both"/>
        <w:rPr>
          <w:rFonts w:ascii="Arial" w:hAnsi="Arial" w:cs="Arial"/>
          <w:sz w:val="24"/>
          <w:szCs w:val="24"/>
        </w:rPr>
      </w:pPr>
    </w:p>
    <w:p w:rsidR="00907431" w:rsidRPr="002B1D10" w:rsidRDefault="00907431" w:rsidP="002B1D10">
      <w:pPr>
        <w:spacing w:line="360" w:lineRule="auto"/>
        <w:ind w:left="360"/>
        <w:jc w:val="both"/>
        <w:rPr>
          <w:rFonts w:ascii="Arial" w:hAnsi="Arial" w:cs="Arial"/>
          <w:sz w:val="24"/>
          <w:szCs w:val="24"/>
        </w:rPr>
      </w:pPr>
      <w:r w:rsidRPr="002B1D10">
        <w:rPr>
          <w:rFonts w:ascii="Arial" w:hAnsi="Arial" w:cs="Arial"/>
          <w:sz w:val="24"/>
          <w:szCs w:val="24"/>
        </w:rPr>
        <w:t>Lastly, a forensic accountant should be able to decipher financial information. All of this can be observed through observations of transactions in question and not limited to any scope or scope of materiality. He or she should be able to work as an expert witness, and also be aware of alternate accounting or financial rules, formulas and interpretations.</w:t>
      </w:r>
    </w:p>
    <w:p w:rsidR="007B1DE6" w:rsidRPr="002B1D10" w:rsidRDefault="007B1DE6" w:rsidP="002B1D10">
      <w:pPr>
        <w:spacing w:line="360" w:lineRule="auto"/>
        <w:jc w:val="both"/>
        <w:rPr>
          <w:rFonts w:ascii="Arial" w:hAnsi="Arial" w:cs="Arial"/>
          <w:sz w:val="24"/>
          <w:szCs w:val="24"/>
        </w:rPr>
      </w:pPr>
    </w:p>
    <w:p w:rsidR="007B1DE6" w:rsidRPr="002B1D10" w:rsidRDefault="007B1DE6" w:rsidP="002B1D10">
      <w:pPr>
        <w:spacing w:line="360" w:lineRule="auto"/>
        <w:jc w:val="both"/>
        <w:rPr>
          <w:rFonts w:ascii="Arial" w:hAnsi="Arial" w:cs="Arial"/>
          <w:sz w:val="24"/>
          <w:szCs w:val="24"/>
        </w:rPr>
      </w:pPr>
    </w:p>
    <w:p w:rsidR="007B1DE6" w:rsidRPr="002B1D10" w:rsidRDefault="007B1DE6" w:rsidP="002B1D10">
      <w:pPr>
        <w:spacing w:line="360" w:lineRule="auto"/>
        <w:jc w:val="both"/>
        <w:rPr>
          <w:rFonts w:ascii="Arial" w:hAnsi="Arial" w:cs="Arial"/>
          <w:sz w:val="24"/>
          <w:szCs w:val="24"/>
        </w:rPr>
      </w:pPr>
      <w:r w:rsidRPr="002B1D10">
        <w:rPr>
          <w:rFonts w:ascii="Arial" w:hAnsi="Arial" w:cs="Arial"/>
          <w:sz w:val="24"/>
          <w:szCs w:val="24"/>
        </w:rPr>
        <w:t>Q2. How would you distinguished forensic accounting, fraud auditing, and investigative auditing from financial auditing?</w:t>
      </w:r>
    </w:p>
    <w:p w:rsidR="005D5A35" w:rsidRPr="002B1D10" w:rsidRDefault="005D5A35" w:rsidP="002B1D10">
      <w:pPr>
        <w:spacing w:line="360" w:lineRule="auto"/>
        <w:jc w:val="both"/>
        <w:rPr>
          <w:rFonts w:ascii="Arial" w:hAnsi="Arial" w:cs="Arial"/>
          <w:sz w:val="24"/>
          <w:szCs w:val="24"/>
        </w:rPr>
      </w:pPr>
    </w:p>
    <w:p w:rsidR="005D5A35" w:rsidRPr="002B1D10" w:rsidRDefault="005D5A35" w:rsidP="002B1D10">
      <w:pPr>
        <w:spacing w:line="360" w:lineRule="auto"/>
        <w:jc w:val="both"/>
        <w:rPr>
          <w:rFonts w:ascii="Arial" w:hAnsi="Arial" w:cs="Arial"/>
          <w:sz w:val="24"/>
          <w:szCs w:val="24"/>
        </w:rPr>
      </w:pPr>
      <w:r w:rsidRPr="002B1D10">
        <w:rPr>
          <w:rFonts w:ascii="Arial" w:hAnsi="Arial" w:cs="Arial"/>
          <w:sz w:val="24"/>
          <w:szCs w:val="24"/>
        </w:rPr>
        <w:t>The duty of a financial auditor is to process and evaluate the compliance of financial information based on regulatory accounting standards. Financial auditing is done by external independent experts, usually for public companies.</w:t>
      </w:r>
    </w:p>
    <w:p w:rsidR="005D5A35" w:rsidRPr="002B1D10" w:rsidRDefault="005D5A35" w:rsidP="002B1D10">
      <w:pPr>
        <w:spacing w:line="360" w:lineRule="auto"/>
        <w:jc w:val="both"/>
        <w:rPr>
          <w:rFonts w:ascii="Arial" w:hAnsi="Arial" w:cs="Arial"/>
          <w:sz w:val="24"/>
          <w:szCs w:val="24"/>
        </w:rPr>
      </w:pPr>
      <w:r w:rsidRPr="002B1D10">
        <w:rPr>
          <w:rFonts w:ascii="Arial" w:hAnsi="Arial" w:cs="Arial"/>
          <w:sz w:val="24"/>
          <w:szCs w:val="24"/>
        </w:rPr>
        <w:t xml:space="preserve">The financial auditing process is completely different from forensic accounting, forensic accounting and </w:t>
      </w:r>
      <w:r w:rsidR="00E24465" w:rsidRPr="002B1D10">
        <w:rPr>
          <w:rFonts w:ascii="Arial" w:hAnsi="Arial" w:cs="Arial"/>
          <w:sz w:val="24"/>
          <w:szCs w:val="24"/>
        </w:rPr>
        <w:t xml:space="preserve">investigative auditing. </w:t>
      </w:r>
    </w:p>
    <w:p w:rsidR="00CA02B5" w:rsidRPr="002B1D10" w:rsidRDefault="00B75549" w:rsidP="002B1D10">
      <w:pPr>
        <w:spacing w:line="360" w:lineRule="auto"/>
        <w:jc w:val="both"/>
        <w:rPr>
          <w:rFonts w:ascii="Arial" w:hAnsi="Arial" w:cs="Arial"/>
          <w:sz w:val="24"/>
          <w:szCs w:val="24"/>
        </w:rPr>
      </w:pPr>
      <w:r w:rsidRPr="002B1D10">
        <w:rPr>
          <w:rFonts w:ascii="Arial" w:hAnsi="Arial" w:cs="Arial"/>
          <w:sz w:val="24"/>
          <w:szCs w:val="24"/>
        </w:rPr>
        <w:t>Investigative</w:t>
      </w:r>
      <w:r w:rsidR="00E24465" w:rsidRPr="002B1D10">
        <w:rPr>
          <w:rFonts w:ascii="Arial" w:hAnsi="Arial" w:cs="Arial"/>
          <w:sz w:val="24"/>
          <w:szCs w:val="24"/>
        </w:rPr>
        <w:t xml:space="preserve"> au</w:t>
      </w:r>
      <w:r w:rsidRPr="002B1D10">
        <w:rPr>
          <w:rFonts w:ascii="Arial" w:hAnsi="Arial" w:cs="Arial"/>
          <w:sz w:val="24"/>
          <w:szCs w:val="24"/>
        </w:rPr>
        <w:t>di</w:t>
      </w:r>
      <w:r w:rsidR="00E24465" w:rsidRPr="002B1D10">
        <w:rPr>
          <w:rFonts w:ascii="Arial" w:hAnsi="Arial" w:cs="Arial"/>
          <w:sz w:val="24"/>
          <w:szCs w:val="24"/>
        </w:rPr>
        <w:t xml:space="preserve">ting has the role of preventing, detecting, and investigating fraud. </w:t>
      </w:r>
      <w:r w:rsidR="00B9654A" w:rsidRPr="002B1D10">
        <w:rPr>
          <w:rFonts w:ascii="Arial" w:hAnsi="Arial" w:cs="Arial"/>
          <w:sz w:val="24"/>
          <w:szCs w:val="24"/>
        </w:rPr>
        <w:t xml:space="preserve">He or she has to have an in-depth development of factual information about a suspected or known impropriety, which is derived from both documentary and testimonial evidence. </w:t>
      </w:r>
    </w:p>
    <w:p w:rsidR="00E24465" w:rsidRPr="002B1D10" w:rsidRDefault="00CA02B5" w:rsidP="002B1D10">
      <w:pPr>
        <w:spacing w:line="360" w:lineRule="auto"/>
        <w:jc w:val="both"/>
        <w:rPr>
          <w:rFonts w:ascii="Arial" w:hAnsi="Arial" w:cs="Arial"/>
          <w:sz w:val="24"/>
          <w:szCs w:val="24"/>
        </w:rPr>
      </w:pPr>
      <w:r w:rsidRPr="002B1D10">
        <w:rPr>
          <w:rFonts w:ascii="Arial" w:hAnsi="Arial" w:cs="Arial"/>
          <w:sz w:val="24"/>
          <w:szCs w:val="24"/>
        </w:rPr>
        <w:t xml:space="preserve">Fraud auditing involves examining selected items or sampling transactions, and later balance risk and prospects to determine the exact scope of any advance examination. He or she has to determine that no indications of anything improper are present. Using </w:t>
      </w:r>
      <w:r w:rsidRPr="002B1D10">
        <w:rPr>
          <w:rFonts w:ascii="Arial" w:hAnsi="Arial" w:cs="Arial"/>
          <w:sz w:val="24"/>
          <w:szCs w:val="24"/>
        </w:rPr>
        <w:lastRenderedPageBreak/>
        <w:t>existing evidence, a fraud auditor has to make a decision whether to expand the audit by further investigation.</w:t>
      </w:r>
    </w:p>
    <w:p w:rsidR="0007693E" w:rsidRPr="002B1D10" w:rsidRDefault="00B75549" w:rsidP="002B1D10">
      <w:pPr>
        <w:spacing w:line="360" w:lineRule="auto"/>
        <w:jc w:val="both"/>
        <w:rPr>
          <w:rFonts w:ascii="Arial" w:hAnsi="Arial" w:cs="Arial"/>
          <w:sz w:val="24"/>
          <w:szCs w:val="24"/>
        </w:rPr>
      </w:pPr>
      <w:r w:rsidRPr="002B1D10">
        <w:rPr>
          <w:rFonts w:ascii="Arial" w:hAnsi="Arial" w:cs="Arial"/>
          <w:sz w:val="24"/>
          <w:szCs w:val="24"/>
        </w:rPr>
        <w:t>The role of a forensic accountant is that of a detective</w:t>
      </w:r>
      <w:r w:rsidR="0007693E" w:rsidRPr="002B1D10">
        <w:rPr>
          <w:rFonts w:ascii="Arial" w:hAnsi="Arial" w:cs="Arial"/>
          <w:sz w:val="24"/>
          <w:szCs w:val="24"/>
        </w:rPr>
        <w:t xml:space="preserve"> who</w:t>
      </w:r>
      <w:r w:rsidRPr="002B1D10">
        <w:rPr>
          <w:rFonts w:ascii="Arial" w:hAnsi="Arial" w:cs="Arial"/>
          <w:sz w:val="24"/>
          <w:szCs w:val="24"/>
        </w:rPr>
        <w:t xml:space="preserve"> have been called to investigate a crime. The detectives will inspect the scene of the crime and will take help from all the specialized forensic resources to collect all possible clues that might exist. </w:t>
      </w:r>
    </w:p>
    <w:p w:rsidR="00BF3BA5" w:rsidRPr="002B1D10" w:rsidRDefault="00BF3BA5" w:rsidP="002B1D10">
      <w:pPr>
        <w:spacing w:line="360" w:lineRule="auto"/>
        <w:jc w:val="both"/>
        <w:rPr>
          <w:rFonts w:ascii="Arial" w:hAnsi="Arial" w:cs="Arial"/>
          <w:sz w:val="24"/>
          <w:szCs w:val="24"/>
        </w:rPr>
      </w:pPr>
    </w:p>
    <w:p w:rsidR="00907431" w:rsidRPr="002B1D10" w:rsidRDefault="00907431" w:rsidP="002B1D10">
      <w:pPr>
        <w:spacing w:line="360" w:lineRule="auto"/>
        <w:ind w:left="360"/>
        <w:jc w:val="both"/>
        <w:rPr>
          <w:rFonts w:ascii="Arial" w:hAnsi="Arial" w:cs="Arial"/>
          <w:sz w:val="24"/>
          <w:szCs w:val="24"/>
        </w:rPr>
      </w:pPr>
    </w:p>
    <w:p w:rsidR="00907431" w:rsidRPr="002B1D10" w:rsidRDefault="00907431" w:rsidP="002B1D10">
      <w:pPr>
        <w:spacing w:line="360" w:lineRule="auto"/>
        <w:jc w:val="both"/>
        <w:rPr>
          <w:rFonts w:ascii="Arial" w:hAnsi="Arial" w:cs="Arial"/>
          <w:sz w:val="24"/>
          <w:szCs w:val="24"/>
        </w:rPr>
      </w:pPr>
    </w:p>
    <w:p w:rsidR="00BF3BA5" w:rsidRPr="002B1D10" w:rsidRDefault="00BF3BA5" w:rsidP="002B1D10">
      <w:pPr>
        <w:spacing w:line="360" w:lineRule="auto"/>
        <w:jc w:val="both"/>
        <w:rPr>
          <w:rFonts w:ascii="Arial" w:hAnsi="Arial" w:cs="Arial"/>
          <w:sz w:val="24"/>
          <w:szCs w:val="24"/>
        </w:rPr>
      </w:pPr>
    </w:p>
    <w:p w:rsidR="00907431" w:rsidRPr="002B1D10" w:rsidRDefault="00907431" w:rsidP="002B1D10">
      <w:pPr>
        <w:spacing w:line="360" w:lineRule="auto"/>
        <w:ind w:left="360"/>
        <w:jc w:val="both"/>
        <w:rPr>
          <w:rFonts w:ascii="Arial" w:hAnsi="Arial" w:cs="Arial"/>
          <w:b/>
          <w:sz w:val="24"/>
          <w:szCs w:val="24"/>
          <w:u w:val="single"/>
        </w:rPr>
      </w:pPr>
      <w:r w:rsidRPr="002B1D10">
        <w:rPr>
          <w:rFonts w:ascii="Arial" w:hAnsi="Arial" w:cs="Arial"/>
          <w:b/>
          <w:sz w:val="24"/>
          <w:szCs w:val="24"/>
          <w:u w:val="single"/>
        </w:rPr>
        <w:t>CASE STUDY</w:t>
      </w:r>
    </w:p>
    <w:p w:rsidR="00A15E76" w:rsidRPr="002B1D10" w:rsidRDefault="00A15E76" w:rsidP="002B1D10">
      <w:pPr>
        <w:spacing w:line="360" w:lineRule="auto"/>
        <w:ind w:left="360"/>
        <w:jc w:val="both"/>
        <w:rPr>
          <w:rFonts w:ascii="Arial" w:hAnsi="Arial" w:cs="Arial"/>
          <w:sz w:val="24"/>
          <w:szCs w:val="24"/>
        </w:rPr>
      </w:pPr>
    </w:p>
    <w:p w:rsidR="00907431" w:rsidRPr="002B1D10" w:rsidRDefault="00907431" w:rsidP="002B1D10">
      <w:pPr>
        <w:spacing w:line="360" w:lineRule="auto"/>
        <w:ind w:left="360"/>
        <w:jc w:val="both"/>
        <w:rPr>
          <w:rFonts w:ascii="Arial" w:hAnsi="Arial" w:cs="Arial"/>
          <w:sz w:val="24"/>
          <w:szCs w:val="24"/>
        </w:rPr>
      </w:pPr>
      <w:r w:rsidRPr="002B1D10">
        <w:rPr>
          <w:rFonts w:ascii="Arial" w:hAnsi="Arial" w:cs="Arial"/>
          <w:sz w:val="24"/>
          <w:szCs w:val="24"/>
        </w:rPr>
        <w:t xml:space="preserve">The administrator of the school board in a small city had ultimate authority </w:t>
      </w:r>
      <w:r w:rsidR="003C48BF" w:rsidRPr="002B1D10">
        <w:rPr>
          <w:rFonts w:ascii="Arial" w:hAnsi="Arial" w:cs="Arial"/>
          <w:sz w:val="24"/>
          <w:szCs w:val="24"/>
        </w:rPr>
        <w:t>for all items payable from the board’s annual budget. As an administrator, he travelled frequently to education conventions and meetings of administrators in the state capitol and across the country. Although he was an excellent CPA and the day-to day affairs of the board ran smoothly, his prickly personality did not endear him to the board and made his attempts to get approv</w:t>
      </w:r>
      <w:r w:rsidR="005163EF" w:rsidRPr="002B1D10">
        <w:rPr>
          <w:rFonts w:ascii="Arial" w:hAnsi="Arial" w:cs="Arial"/>
          <w:sz w:val="24"/>
          <w:szCs w:val="24"/>
        </w:rPr>
        <w:t>al for his proposals difficult. Frustrated and increasingly embittered, he saw a way to get back at the board by using his signing authority to approve personal expenditures and write checks to himself. He submitted mileage</w:t>
      </w:r>
      <w:r w:rsidR="00A15E76" w:rsidRPr="002B1D10">
        <w:rPr>
          <w:rFonts w:ascii="Arial" w:hAnsi="Arial" w:cs="Arial"/>
          <w:sz w:val="24"/>
          <w:szCs w:val="24"/>
        </w:rPr>
        <w:t xml:space="preserve"> expenses while using a car leased for him by the board, and he used the board credit card to put gas in his own car. Other bills submitted and approved by himself were for meals and entertainment on weekends and repairs to his car. His secretary blew the whistle on him when she became aware of some of these activities.</w:t>
      </w:r>
    </w:p>
    <w:p w:rsidR="00A15E76" w:rsidRPr="002B1D10" w:rsidRDefault="00A15E76" w:rsidP="002B1D10">
      <w:pPr>
        <w:spacing w:line="360" w:lineRule="auto"/>
        <w:ind w:left="360"/>
        <w:jc w:val="both"/>
        <w:rPr>
          <w:rFonts w:ascii="Arial" w:hAnsi="Arial" w:cs="Arial"/>
          <w:sz w:val="24"/>
          <w:szCs w:val="24"/>
        </w:rPr>
      </w:pPr>
    </w:p>
    <w:p w:rsidR="00A15E76" w:rsidRPr="002B1D10" w:rsidRDefault="00A15E76" w:rsidP="002B1D10">
      <w:pPr>
        <w:spacing w:line="360" w:lineRule="auto"/>
        <w:ind w:left="360"/>
        <w:jc w:val="both"/>
        <w:rPr>
          <w:rFonts w:ascii="Arial" w:hAnsi="Arial" w:cs="Arial"/>
          <w:sz w:val="24"/>
          <w:szCs w:val="24"/>
        </w:rPr>
      </w:pPr>
      <w:r w:rsidRPr="002B1D10">
        <w:rPr>
          <w:rFonts w:ascii="Arial" w:hAnsi="Arial" w:cs="Arial"/>
          <w:sz w:val="24"/>
          <w:szCs w:val="24"/>
        </w:rPr>
        <w:t>In light of the above please answer the following questions:</w:t>
      </w:r>
    </w:p>
    <w:p w:rsidR="00A15E76" w:rsidRPr="002B1D10" w:rsidRDefault="00A15E76" w:rsidP="002B1D10">
      <w:pPr>
        <w:spacing w:line="360" w:lineRule="auto"/>
        <w:ind w:left="360"/>
        <w:jc w:val="both"/>
        <w:rPr>
          <w:rFonts w:ascii="Arial" w:hAnsi="Arial" w:cs="Arial"/>
          <w:sz w:val="24"/>
          <w:szCs w:val="24"/>
        </w:rPr>
      </w:pPr>
    </w:p>
    <w:p w:rsidR="00A15E76" w:rsidRPr="002B1D10" w:rsidRDefault="00A15E76" w:rsidP="002B1D10">
      <w:pPr>
        <w:pStyle w:val="ListParagraph"/>
        <w:numPr>
          <w:ilvl w:val="0"/>
          <w:numId w:val="5"/>
        </w:numPr>
        <w:spacing w:line="360" w:lineRule="auto"/>
        <w:jc w:val="both"/>
        <w:rPr>
          <w:rFonts w:ascii="Arial" w:hAnsi="Arial" w:cs="Arial"/>
          <w:sz w:val="24"/>
          <w:szCs w:val="24"/>
        </w:rPr>
      </w:pPr>
      <w:r w:rsidRPr="002B1D10">
        <w:rPr>
          <w:rFonts w:ascii="Arial" w:hAnsi="Arial" w:cs="Arial"/>
          <w:sz w:val="24"/>
          <w:szCs w:val="24"/>
        </w:rPr>
        <w:t>How the investigation for the above case should be started?</w:t>
      </w:r>
    </w:p>
    <w:p w:rsidR="00A15E76" w:rsidRPr="002B1D10" w:rsidRDefault="00A15E76" w:rsidP="002B1D10">
      <w:pPr>
        <w:pStyle w:val="ListParagraph"/>
        <w:spacing w:line="360" w:lineRule="auto"/>
        <w:jc w:val="both"/>
        <w:rPr>
          <w:rFonts w:ascii="Arial" w:hAnsi="Arial" w:cs="Arial"/>
          <w:sz w:val="24"/>
          <w:szCs w:val="24"/>
        </w:rPr>
      </w:pPr>
    </w:p>
    <w:p w:rsidR="00F8187F" w:rsidRPr="002B1D10" w:rsidRDefault="000F2553" w:rsidP="002B1D10">
      <w:pPr>
        <w:pStyle w:val="ListParagraph"/>
        <w:spacing w:line="360" w:lineRule="auto"/>
        <w:jc w:val="both"/>
        <w:rPr>
          <w:rFonts w:ascii="Arial" w:hAnsi="Arial" w:cs="Arial"/>
          <w:sz w:val="24"/>
          <w:szCs w:val="24"/>
        </w:rPr>
      </w:pPr>
      <w:r w:rsidRPr="002B1D10">
        <w:rPr>
          <w:rFonts w:ascii="Arial" w:hAnsi="Arial" w:cs="Arial"/>
          <w:sz w:val="24"/>
          <w:szCs w:val="24"/>
        </w:rPr>
        <w:t xml:space="preserve">To start the abovementioned case, we need to consider the </w:t>
      </w:r>
      <w:r w:rsidR="00F8187F" w:rsidRPr="002B1D10">
        <w:rPr>
          <w:rFonts w:ascii="Arial" w:hAnsi="Arial" w:cs="Arial"/>
          <w:sz w:val="24"/>
          <w:szCs w:val="24"/>
        </w:rPr>
        <w:t>L</w:t>
      </w:r>
      <w:r w:rsidRPr="002B1D10">
        <w:rPr>
          <w:rFonts w:ascii="Arial" w:hAnsi="Arial" w:cs="Arial"/>
          <w:sz w:val="24"/>
          <w:szCs w:val="24"/>
        </w:rPr>
        <w:t xml:space="preserve">egal </w:t>
      </w:r>
      <w:r w:rsidR="00F8187F" w:rsidRPr="002B1D10">
        <w:rPr>
          <w:rFonts w:ascii="Arial" w:hAnsi="Arial" w:cs="Arial"/>
          <w:sz w:val="24"/>
          <w:szCs w:val="24"/>
        </w:rPr>
        <w:t>F</w:t>
      </w:r>
      <w:r w:rsidRPr="002B1D10">
        <w:rPr>
          <w:rFonts w:ascii="Arial" w:hAnsi="Arial" w:cs="Arial"/>
          <w:sz w:val="24"/>
          <w:szCs w:val="24"/>
        </w:rPr>
        <w:t>actors to initiate a fraud investigation if there is any. We need to determine whether a fraud has occurred, whether there is a criminal law involved, and also if there is a breach of law. Other factors is whether</w:t>
      </w:r>
      <w:r w:rsidR="00F8187F" w:rsidRPr="002B1D10">
        <w:rPr>
          <w:rFonts w:ascii="Arial" w:hAnsi="Arial" w:cs="Arial"/>
          <w:sz w:val="24"/>
          <w:szCs w:val="24"/>
        </w:rPr>
        <w:t xml:space="preserve"> there is a culprit and victim in the above said situation.</w:t>
      </w:r>
    </w:p>
    <w:p w:rsidR="00F8187F" w:rsidRPr="002B1D10" w:rsidRDefault="00F8187F" w:rsidP="002B1D10">
      <w:pPr>
        <w:pStyle w:val="ListParagraph"/>
        <w:spacing w:line="360" w:lineRule="auto"/>
        <w:jc w:val="both"/>
        <w:rPr>
          <w:rFonts w:ascii="Arial" w:hAnsi="Arial" w:cs="Arial"/>
          <w:sz w:val="24"/>
          <w:szCs w:val="24"/>
        </w:rPr>
      </w:pPr>
    </w:p>
    <w:p w:rsidR="00A15E76" w:rsidRPr="002B1D10" w:rsidRDefault="00A15E76" w:rsidP="002B1D10">
      <w:pPr>
        <w:pStyle w:val="ListParagraph"/>
        <w:spacing w:line="360" w:lineRule="auto"/>
        <w:jc w:val="both"/>
        <w:rPr>
          <w:rFonts w:ascii="Arial" w:hAnsi="Arial" w:cs="Arial"/>
          <w:sz w:val="24"/>
          <w:szCs w:val="24"/>
        </w:rPr>
      </w:pPr>
      <w:r w:rsidRPr="002B1D10">
        <w:rPr>
          <w:rFonts w:ascii="Arial" w:hAnsi="Arial" w:cs="Arial"/>
          <w:sz w:val="24"/>
          <w:szCs w:val="24"/>
        </w:rPr>
        <w:t>The investigation for the above case should</w:t>
      </w:r>
      <w:r w:rsidR="00283DED" w:rsidRPr="002B1D10">
        <w:rPr>
          <w:rFonts w:ascii="Arial" w:hAnsi="Arial" w:cs="Arial"/>
          <w:sz w:val="24"/>
          <w:szCs w:val="24"/>
        </w:rPr>
        <w:t xml:space="preserve"> be</w:t>
      </w:r>
      <w:r w:rsidRPr="002B1D10">
        <w:rPr>
          <w:rFonts w:ascii="Arial" w:hAnsi="Arial" w:cs="Arial"/>
          <w:sz w:val="24"/>
          <w:szCs w:val="24"/>
        </w:rPr>
        <w:t xml:space="preserve"> start</w:t>
      </w:r>
      <w:r w:rsidR="00283DED" w:rsidRPr="002B1D10">
        <w:rPr>
          <w:rFonts w:ascii="Arial" w:hAnsi="Arial" w:cs="Arial"/>
          <w:sz w:val="24"/>
          <w:szCs w:val="24"/>
        </w:rPr>
        <w:t>ed</w:t>
      </w:r>
      <w:r w:rsidRPr="002B1D10">
        <w:rPr>
          <w:rFonts w:ascii="Arial" w:hAnsi="Arial" w:cs="Arial"/>
          <w:sz w:val="24"/>
          <w:szCs w:val="24"/>
        </w:rPr>
        <w:t xml:space="preserve"> by collecting and obtaining all related details and documents</w:t>
      </w:r>
      <w:r w:rsidR="00283DED" w:rsidRPr="002B1D10">
        <w:rPr>
          <w:rFonts w:ascii="Arial" w:hAnsi="Arial" w:cs="Arial"/>
          <w:sz w:val="24"/>
          <w:szCs w:val="24"/>
        </w:rPr>
        <w:t xml:space="preserve">. Next is to evaluate the allegation against the existing documentation. </w:t>
      </w:r>
    </w:p>
    <w:p w:rsidR="002C76FC" w:rsidRPr="002B1D10" w:rsidRDefault="002C76FC" w:rsidP="002B1D10">
      <w:pPr>
        <w:pStyle w:val="ListParagraph"/>
        <w:spacing w:line="360" w:lineRule="auto"/>
        <w:jc w:val="both"/>
        <w:rPr>
          <w:rFonts w:ascii="Arial" w:hAnsi="Arial" w:cs="Arial"/>
          <w:sz w:val="24"/>
          <w:szCs w:val="24"/>
        </w:rPr>
      </w:pPr>
    </w:p>
    <w:p w:rsidR="002C76FC" w:rsidRPr="002B1D10" w:rsidRDefault="002C76FC" w:rsidP="002B1D10">
      <w:pPr>
        <w:pStyle w:val="ListParagraph"/>
        <w:spacing w:line="360" w:lineRule="auto"/>
        <w:jc w:val="both"/>
        <w:rPr>
          <w:rFonts w:ascii="Arial" w:hAnsi="Arial" w:cs="Arial"/>
          <w:sz w:val="24"/>
          <w:szCs w:val="24"/>
        </w:rPr>
      </w:pPr>
      <w:r w:rsidRPr="002B1D10">
        <w:rPr>
          <w:rFonts w:ascii="Arial" w:hAnsi="Arial" w:cs="Arial"/>
          <w:sz w:val="24"/>
          <w:szCs w:val="24"/>
        </w:rPr>
        <w:t xml:space="preserve">After obtaining relevant documents for investigations, interviews </w:t>
      </w:r>
      <w:proofErr w:type="gramStart"/>
      <w:r w:rsidRPr="002B1D10">
        <w:rPr>
          <w:rFonts w:ascii="Arial" w:hAnsi="Arial" w:cs="Arial"/>
          <w:sz w:val="24"/>
          <w:szCs w:val="24"/>
        </w:rPr>
        <w:t>to</w:t>
      </w:r>
      <w:proofErr w:type="gramEnd"/>
      <w:r w:rsidRPr="002B1D10">
        <w:rPr>
          <w:rFonts w:ascii="Arial" w:hAnsi="Arial" w:cs="Arial"/>
          <w:sz w:val="24"/>
          <w:szCs w:val="24"/>
        </w:rPr>
        <w:t xml:space="preserve"> few person or persons involved or witnesses can be conducted.</w:t>
      </w:r>
    </w:p>
    <w:p w:rsidR="00A15E76" w:rsidRPr="002B1D10" w:rsidRDefault="00A15E76" w:rsidP="002B1D10">
      <w:pPr>
        <w:spacing w:line="360" w:lineRule="auto"/>
        <w:jc w:val="both"/>
        <w:rPr>
          <w:rFonts w:ascii="Arial" w:hAnsi="Arial" w:cs="Arial"/>
          <w:sz w:val="24"/>
          <w:szCs w:val="24"/>
        </w:rPr>
      </w:pPr>
    </w:p>
    <w:p w:rsidR="000F2553" w:rsidRPr="002B1D10" w:rsidRDefault="00A15E76" w:rsidP="002B1D10">
      <w:pPr>
        <w:pStyle w:val="ListParagraph"/>
        <w:numPr>
          <w:ilvl w:val="0"/>
          <w:numId w:val="5"/>
        </w:numPr>
        <w:spacing w:line="360" w:lineRule="auto"/>
        <w:jc w:val="both"/>
        <w:rPr>
          <w:rFonts w:ascii="Arial" w:hAnsi="Arial" w:cs="Arial"/>
          <w:sz w:val="24"/>
          <w:szCs w:val="24"/>
        </w:rPr>
      </w:pPr>
      <w:r w:rsidRPr="002B1D10">
        <w:rPr>
          <w:rFonts w:ascii="Arial" w:hAnsi="Arial" w:cs="Arial"/>
          <w:sz w:val="24"/>
          <w:szCs w:val="24"/>
        </w:rPr>
        <w:t>Outline some documents which you think can help disclose the administrator’s fraud activities.</w:t>
      </w:r>
      <w:r w:rsidR="000F2553" w:rsidRPr="002B1D10">
        <w:rPr>
          <w:rFonts w:ascii="Arial" w:hAnsi="Arial" w:cs="Arial"/>
          <w:sz w:val="24"/>
          <w:szCs w:val="24"/>
        </w:rPr>
        <w:t xml:space="preserve"> </w:t>
      </w:r>
    </w:p>
    <w:p w:rsidR="000F2553" w:rsidRPr="002B1D10" w:rsidRDefault="000F2553" w:rsidP="002B1D10">
      <w:pPr>
        <w:pStyle w:val="ListParagraph"/>
        <w:spacing w:line="360" w:lineRule="auto"/>
        <w:jc w:val="both"/>
        <w:rPr>
          <w:rFonts w:ascii="Arial" w:hAnsi="Arial" w:cs="Arial"/>
          <w:sz w:val="24"/>
          <w:szCs w:val="24"/>
        </w:rPr>
      </w:pPr>
    </w:p>
    <w:p w:rsidR="00833991" w:rsidRPr="002B1D10" w:rsidRDefault="000F2553" w:rsidP="002B1D10">
      <w:pPr>
        <w:pStyle w:val="ListParagraph"/>
        <w:spacing w:line="360" w:lineRule="auto"/>
        <w:jc w:val="both"/>
        <w:rPr>
          <w:rFonts w:ascii="Arial" w:hAnsi="Arial" w:cs="Arial"/>
          <w:sz w:val="24"/>
          <w:szCs w:val="24"/>
        </w:rPr>
      </w:pPr>
      <w:r w:rsidRPr="002B1D10">
        <w:rPr>
          <w:rFonts w:ascii="Arial" w:hAnsi="Arial" w:cs="Arial"/>
          <w:sz w:val="24"/>
          <w:szCs w:val="24"/>
        </w:rPr>
        <w:t>Documents obtained could be receipts, Credit Card Statements and receipts, and other relevant documents that is related to the administrator</w:t>
      </w:r>
      <w:r w:rsidR="00833991" w:rsidRPr="002B1D10">
        <w:rPr>
          <w:rFonts w:ascii="Arial" w:hAnsi="Arial" w:cs="Arial"/>
          <w:sz w:val="24"/>
          <w:szCs w:val="24"/>
        </w:rPr>
        <w:t xml:space="preserve">’s expenditure. </w:t>
      </w:r>
    </w:p>
    <w:p w:rsidR="00833991" w:rsidRPr="002B1D10" w:rsidRDefault="00833991" w:rsidP="002B1D10">
      <w:pPr>
        <w:pStyle w:val="ListParagraph"/>
        <w:spacing w:line="360" w:lineRule="auto"/>
        <w:jc w:val="both"/>
        <w:rPr>
          <w:rFonts w:ascii="Arial" w:hAnsi="Arial" w:cs="Arial"/>
          <w:sz w:val="24"/>
          <w:szCs w:val="24"/>
        </w:rPr>
      </w:pPr>
    </w:p>
    <w:p w:rsidR="00833991" w:rsidRPr="002B1D10" w:rsidRDefault="00833991" w:rsidP="002B1D10">
      <w:pPr>
        <w:pStyle w:val="ListParagraph"/>
        <w:spacing w:line="360" w:lineRule="auto"/>
        <w:jc w:val="both"/>
        <w:rPr>
          <w:rFonts w:ascii="Arial" w:hAnsi="Arial" w:cs="Arial"/>
          <w:sz w:val="24"/>
          <w:szCs w:val="24"/>
        </w:rPr>
      </w:pPr>
      <w:r w:rsidRPr="002B1D10">
        <w:rPr>
          <w:rFonts w:ascii="Arial" w:hAnsi="Arial" w:cs="Arial"/>
          <w:sz w:val="24"/>
          <w:szCs w:val="24"/>
        </w:rPr>
        <w:t xml:space="preserve">Other examples of documents that may help disclose the administrator’s fraud activities are: </w:t>
      </w:r>
    </w:p>
    <w:p w:rsidR="002C76FC" w:rsidRPr="002B1D10" w:rsidRDefault="002C76FC" w:rsidP="002B1D10">
      <w:pPr>
        <w:pStyle w:val="ListParagraph"/>
        <w:spacing w:line="360" w:lineRule="auto"/>
        <w:jc w:val="both"/>
        <w:rPr>
          <w:rFonts w:ascii="Arial" w:hAnsi="Arial" w:cs="Arial"/>
          <w:sz w:val="24"/>
          <w:szCs w:val="24"/>
        </w:rPr>
      </w:pPr>
    </w:p>
    <w:p w:rsidR="00833991" w:rsidRPr="002B1D10" w:rsidRDefault="00833991" w:rsidP="002B1D10">
      <w:pPr>
        <w:pStyle w:val="ListParagraph"/>
        <w:numPr>
          <w:ilvl w:val="0"/>
          <w:numId w:val="6"/>
        </w:numPr>
        <w:spacing w:line="360" w:lineRule="auto"/>
        <w:jc w:val="both"/>
        <w:rPr>
          <w:rFonts w:ascii="Arial" w:hAnsi="Arial" w:cs="Arial"/>
          <w:sz w:val="24"/>
          <w:szCs w:val="24"/>
        </w:rPr>
      </w:pPr>
      <w:r w:rsidRPr="002B1D10">
        <w:rPr>
          <w:rFonts w:ascii="Arial" w:hAnsi="Arial" w:cs="Arial"/>
          <w:sz w:val="24"/>
          <w:szCs w:val="24"/>
        </w:rPr>
        <w:t xml:space="preserve">Travel documents, </w:t>
      </w:r>
    </w:p>
    <w:p w:rsidR="00A15E76" w:rsidRPr="002B1D10" w:rsidRDefault="00833991" w:rsidP="002B1D10">
      <w:pPr>
        <w:pStyle w:val="ListParagraph"/>
        <w:numPr>
          <w:ilvl w:val="0"/>
          <w:numId w:val="6"/>
        </w:numPr>
        <w:spacing w:line="360" w:lineRule="auto"/>
        <w:jc w:val="both"/>
        <w:rPr>
          <w:rFonts w:ascii="Arial" w:hAnsi="Arial" w:cs="Arial"/>
          <w:sz w:val="24"/>
          <w:szCs w:val="24"/>
        </w:rPr>
      </w:pPr>
      <w:r w:rsidRPr="002B1D10">
        <w:rPr>
          <w:rFonts w:ascii="Arial" w:hAnsi="Arial" w:cs="Arial"/>
          <w:sz w:val="24"/>
          <w:szCs w:val="24"/>
        </w:rPr>
        <w:t>Mileage claims, gas expenses, and repairs to the car</w:t>
      </w:r>
    </w:p>
    <w:p w:rsidR="00833991" w:rsidRPr="002B1D10" w:rsidRDefault="00833991" w:rsidP="002B1D10">
      <w:pPr>
        <w:pStyle w:val="ListParagraph"/>
        <w:numPr>
          <w:ilvl w:val="0"/>
          <w:numId w:val="6"/>
        </w:numPr>
        <w:spacing w:line="360" w:lineRule="auto"/>
        <w:jc w:val="both"/>
        <w:rPr>
          <w:rFonts w:ascii="Arial" w:hAnsi="Arial" w:cs="Arial"/>
          <w:sz w:val="24"/>
          <w:szCs w:val="24"/>
        </w:rPr>
      </w:pPr>
      <w:r w:rsidRPr="002B1D10">
        <w:rPr>
          <w:rFonts w:ascii="Arial" w:hAnsi="Arial" w:cs="Arial"/>
          <w:sz w:val="24"/>
          <w:szCs w:val="24"/>
        </w:rPr>
        <w:t>Bills submitted and approved by himself</w:t>
      </w:r>
    </w:p>
    <w:p w:rsidR="00C15FC9" w:rsidRPr="002B1D10" w:rsidRDefault="00833991" w:rsidP="002B1D10">
      <w:pPr>
        <w:pStyle w:val="ListParagraph"/>
        <w:numPr>
          <w:ilvl w:val="0"/>
          <w:numId w:val="6"/>
        </w:numPr>
        <w:spacing w:line="360" w:lineRule="auto"/>
        <w:jc w:val="both"/>
        <w:rPr>
          <w:rFonts w:ascii="Arial" w:hAnsi="Arial" w:cs="Arial"/>
          <w:sz w:val="24"/>
          <w:szCs w:val="24"/>
        </w:rPr>
      </w:pPr>
      <w:r w:rsidRPr="002B1D10">
        <w:rPr>
          <w:rFonts w:ascii="Arial" w:hAnsi="Arial" w:cs="Arial"/>
          <w:sz w:val="24"/>
          <w:szCs w:val="24"/>
        </w:rPr>
        <w:t>Meals and entertainment bills</w:t>
      </w:r>
    </w:p>
    <w:p w:rsidR="002C76FC" w:rsidRPr="002B1D10" w:rsidRDefault="002C76FC" w:rsidP="002B1D10">
      <w:pPr>
        <w:spacing w:line="360" w:lineRule="auto"/>
        <w:jc w:val="both"/>
        <w:rPr>
          <w:rFonts w:ascii="Arial" w:hAnsi="Arial" w:cs="Arial"/>
          <w:sz w:val="24"/>
          <w:szCs w:val="24"/>
        </w:rPr>
      </w:pPr>
    </w:p>
    <w:p w:rsidR="00A15E76" w:rsidRPr="002B1D10" w:rsidRDefault="00A15E76" w:rsidP="002B1D10">
      <w:pPr>
        <w:pStyle w:val="ListParagraph"/>
        <w:numPr>
          <w:ilvl w:val="0"/>
          <w:numId w:val="5"/>
        </w:numPr>
        <w:spacing w:line="360" w:lineRule="auto"/>
        <w:jc w:val="both"/>
        <w:rPr>
          <w:rFonts w:ascii="Arial" w:hAnsi="Arial" w:cs="Arial"/>
          <w:sz w:val="24"/>
          <w:szCs w:val="24"/>
        </w:rPr>
      </w:pPr>
      <w:r w:rsidRPr="002B1D10">
        <w:rPr>
          <w:rFonts w:ascii="Arial" w:hAnsi="Arial" w:cs="Arial"/>
          <w:sz w:val="24"/>
          <w:szCs w:val="24"/>
        </w:rPr>
        <w:t>If the forensic accountant is to be hired, how should he be chosen?</w:t>
      </w:r>
    </w:p>
    <w:p w:rsidR="00833991" w:rsidRPr="002B1D10" w:rsidRDefault="00833991" w:rsidP="002B1D10">
      <w:pPr>
        <w:pStyle w:val="ListParagraph"/>
        <w:spacing w:line="360" w:lineRule="auto"/>
        <w:jc w:val="both"/>
        <w:rPr>
          <w:rFonts w:ascii="Arial" w:hAnsi="Arial" w:cs="Arial"/>
          <w:sz w:val="24"/>
          <w:szCs w:val="24"/>
        </w:rPr>
      </w:pPr>
    </w:p>
    <w:p w:rsidR="002C76FC" w:rsidRPr="002B1D10" w:rsidRDefault="002C76FC" w:rsidP="002B1D10">
      <w:pPr>
        <w:pStyle w:val="ListParagraph"/>
        <w:spacing w:line="360" w:lineRule="auto"/>
        <w:jc w:val="both"/>
        <w:rPr>
          <w:rFonts w:ascii="Arial" w:hAnsi="Arial" w:cs="Arial"/>
          <w:sz w:val="24"/>
          <w:szCs w:val="24"/>
        </w:rPr>
      </w:pPr>
      <w:r w:rsidRPr="002B1D10">
        <w:rPr>
          <w:rFonts w:ascii="Arial" w:hAnsi="Arial" w:cs="Arial"/>
          <w:sz w:val="24"/>
          <w:szCs w:val="24"/>
        </w:rPr>
        <w:t>If a forensic accountant is to be hired, he should be experienced and knowledgeable and also qualified for the job.</w:t>
      </w:r>
      <w:r w:rsidR="009F4866" w:rsidRPr="002B1D10">
        <w:rPr>
          <w:rFonts w:ascii="Arial" w:hAnsi="Arial" w:cs="Arial"/>
          <w:sz w:val="24"/>
          <w:szCs w:val="24"/>
        </w:rPr>
        <w:t xml:space="preserve"> </w:t>
      </w:r>
      <w:r w:rsidR="002B1D10">
        <w:rPr>
          <w:rFonts w:ascii="Arial" w:hAnsi="Arial" w:cs="Arial"/>
          <w:sz w:val="24"/>
          <w:szCs w:val="24"/>
        </w:rPr>
        <w:t xml:space="preserve">He should also be objective and </w:t>
      </w:r>
      <w:r w:rsidR="002B1D10">
        <w:rPr>
          <w:rFonts w:ascii="Arial" w:hAnsi="Arial" w:cs="Arial"/>
          <w:sz w:val="24"/>
          <w:szCs w:val="24"/>
        </w:rPr>
        <w:lastRenderedPageBreak/>
        <w:t xml:space="preserve">independent when making a judgement based on his findings and research. </w:t>
      </w:r>
      <w:r w:rsidR="009F4866" w:rsidRPr="002B1D10">
        <w:rPr>
          <w:rFonts w:ascii="Arial" w:hAnsi="Arial" w:cs="Arial"/>
          <w:sz w:val="24"/>
          <w:szCs w:val="24"/>
        </w:rPr>
        <w:t xml:space="preserve">In this case, the forensic accountant should have some knowledge or experience in some administration and clerical work. He knows how to obtain receipts </w:t>
      </w:r>
      <w:r w:rsidR="002B1D10">
        <w:rPr>
          <w:rFonts w:ascii="Arial" w:hAnsi="Arial" w:cs="Arial"/>
          <w:sz w:val="24"/>
          <w:szCs w:val="24"/>
        </w:rPr>
        <w:t xml:space="preserve">of the administrator’s expenditure </w:t>
      </w:r>
      <w:r w:rsidR="009F4866" w:rsidRPr="002B1D10">
        <w:rPr>
          <w:rFonts w:ascii="Arial" w:hAnsi="Arial" w:cs="Arial"/>
          <w:sz w:val="24"/>
          <w:szCs w:val="24"/>
        </w:rPr>
        <w:t>and above mentioned documents required for further investigations. A forensic accountant should be well aware of the science of accounting and knows how to apply accounting issues to the law and other doubtful matters in court. He needs the ability to write expert reports on investigations and appearing in court and offering opinions as an expert witness; all this should the administrator be brought to the court of law.</w:t>
      </w:r>
    </w:p>
    <w:p w:rsidR="00833991" w:rsidRPr="002B1D10" w:rsidRDefault="00833991" w:rsidP="002B1D10">
      <w:pPr>
        <w:spacing w:line="360" w:lineRule="auto"/>
        <w:jc w:val="both"/>
        <w:rPr>
          <w:rFonts w:ascii="Arial" w:hAnsi="Arial" w:cs="Arial"/>
          <w:sz w:val="24"/>
          <w:szCs w:val="24"/>
        </w:rPr>
      </w:pPr>
    </w:p>
    <w:p w:rsidR="00BF3BA5" w:rsidRPr="002B1D10" w:rsidRDefault="00BF3BA5" w:rsidP="002B1D10">
      <w:pPr>
        <w:spacing w:line="360" w:lineRule="auto"/>
        <w:jc w:val="both"/>
        <w:rPr>
          <w:rFonts w:ascii="Arial" w:hAnsi="Arial" w:cs="Arial"/>
          <w:sz w:val="24"/>
          <w:szCs w:val="24"/>
        </w:rPr>
      </w:pPr>
    </w:p>
    <w:p w:rsidR="00A15E76" w:rsidRPr="002B1D10" w:rsidRDefault="00A15E76" w:rsidP="002B1D10">
      <w:pPr>
        <w:pStyle w:val="ListParagraph"/>
        <w:numPr>
          <w:ilvl w:val="0"/>
          <w:numId w:val="5"/>
        </w:numPr>
        <w:spacing w:line="360" w:lineRule="auto"/>
        <w:jc w:val="both"/>
        <w:rPr>
          <w:rFonts w:ascii="Arial" w:hAnsi="Arial" w:cs="Arial"/>
          <w:sz w:val="24"/>
          <w:szCs w:val="24"/>
        </w:rPr>
      </w:pPr>
      <w:r w:rsidRPr="002B1D10">
        <w:rPr>
          <w:rFonts w:ascii="Arial" w:hAnsi="Arial" w:cs="Arial"/>
          <w:sz w:val="24"/>
          <w:szCs w:val="24"/>
        </w:rPr>
        <w:t xml:space="preserve">Should the administrator be interviewed? If so at which stage? </w:t>
      </w:r>
    </w:p>
    <w:p w:rsidR="00E104D3" w:rsidRPr="002B1D10" w:rsidRDefault="009F4866" w:rsidP="002B1D10">
      <w:pPr>
        <w:spacing w:line="360" w:lineRule="auto"/>
        <w:ind w:left="360"/>
        <w:jc w:val="both"/>
        <w:rPr>
          <w:rFonts w:ascii="Arial" w:hAnsi="Arial" w:cs="Arial"/>
          <w:sz w:val="24"/>
          <w:szCs w:val="24"/>
        </w:rPr>
      </w:pPr>
      <w:r w:rsidRPr="002B1D10">
        <w:rPr>
          <w:rFonts w:ascii="Arial" w:hAnsi="Arial" w:cs="Arial"/>
          <w:sz w:val="24"/>
          <w:szCs w:val="24"/>
        </w:rPr>
        <w:t>Yes. The administrator should be interviewed a</w:t>
      </w:r>
      <w:r w:rsidR="007B1DE6" w:rsidRPr="002B1D10">
        <w:rPr>
          <w:rFonts w:ascii="Arial" w:hAnsi="Arial" w:cs="Arial"/>
          <w:sz w:val="24"/>
          <w:szCs w:val="24"/>
        </w:rPr>
        <w:t>t final stage after relevant data collection, evaluation, and reasoning are made.</w:t>
      </w:r>
      <w:r w:rsidRPr="002B1D10">
        <w:rPr>
          <w:rFonts w:ascii="Arial" w:hAnsi="Arial" w:cs="Arial"/>
          <w:sz w:val="24"/>
          <w:szCs w:val="24"/>
        </w:rPr>
        <w:t xml:space="preserve"> </w:t>
      </w:r>
      <w:r w:rsidR="002B1D10">
        <w:rPr>
          <w:rFonts w:ascii="Arial" w:hAnsi="Arial" w:cs="Arial"/>
          <w:sz w:val="24"/>
          <w:szCs w:val="24"/>
        </w:rPr>
        <w:t>At this stage, of the opinion, the administrator can be given a chance to defend himself or for him to stop whatever wrongdoings or rather illegal. The forensic accountant can then decide further actions to be taken, like giving a testimony as an expert witness in court.</w:t>
      </w:r>
    </w:p>
    <w:p w:rsidR="00E104D3" w:rsidRPr="002B1D10" w:rsidRDefault="00E104D3" w:rsidP="002B1D10">
      <w:pPr>
        <w:spacing w:line="360" w:lineRule="auto"/>
        <w:ind w:left="360"/>
        <w:jc w:val="both"/>
        <w:rPr>
          <w:rFonts w:ascii="Arial" w:hAnsi="Arial" w:cs="Arial"/>
          <w:sz w:val="24"/>
          <w:szCs w:val="24"/>
        </w:rPr>
      </w:pPr>
    </w:p>
    <w:p w:rsidR="00E104D3" w:rsidRPr="00E104D3" w:rsidRDefault="00E104D3" w:rsidP="00E104D3">
      <w:pPr>
        <w:ind w:left="360"/>
        <w:jc w:val="both"/>
        <w:rPr>
          <w:sz w:val="24"/>
          <w:szCs w:val="24"/>
        </w:rPr>
      </w:pPr>
    </w:p>
    <w:p w:rsidR="003E4C73" w:rsidRPr="003E4C73" w:rsidRDefault="003E4C73" w:rsidP="003E4C73">
      <w:pPr>
        <w:pStyle w:val="ListParagraph"/>
        <w:ind w:left="1080"/>
        <w:jc w:val="both"/>
        <w:rPr>
          <w:sz w:val="24"/>
          <w:szCs w:val="24"/>
        </w:rPr>
      </w:pPr>
    </w:p>
    <w:p w:rsidR="009E30F5" w:rsidRPr="009E30F5" w:rsidRDefault="009E30F5" w:rsidP="009E30F5">
      <w:pPr>
        <w:ind w:left="360"/>
        <w:jc w:val="both"/>
        <w:rPr>
          <w:sz w:val="24"/>
          <w:szCs w:val="24"/>
        </w:rPr>
      </w:pPr>
    </w:p>
    <w:sectPr w:rsidR="009E30F5" w:rsidRPr="009E30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9B7788"/>
    <w:multiLevelType w:val="hybridMultilevel"/>
    <w:tmpl w:val="EBFE35A2"/>
    <w:lvl w:ilvl="0" w:tplc="44090001">
      <w:start w:val="1"/>
      <w:numFmt w:val="bullet"/>
      <w:lvlText w:val=""/>
      <w:lvlJc w:val="left"/>
      <w:pPr>
        <w:ind w:left="1131" w:hanging="360"/>
      </w:pPr>
      <w:rPr>
        <w:rFonts w:ascii="Symbol" w:hAnsi="Symbol" w:hint="default"/>
      </w:rPr>
    </w:lvl>
    <w:lvl w:ilvl="1" w:tplc="44090003" w:tentative="1">
      <w:start w:val="1"/>
      <w:numFmt w:val="bullet"/>
      <w:lvlText w:val="o"/>
      <w:lvlJc w:val="left"/>
      <w:pPr>
        <w:ind w:left="1851" w:hanging="360"/>
      </w:pPr>
      <w:rPr>
        <w:rFonts w:ascii="Courier New" w:hAnsi="Courier New" w:cs="Courier New" w:hint="default"/>
      </w:rPr>
    </w:lvl>
    <w:lvl w:ilvl="2" w:tplc="44090005" w:tentative="1">
      <w:start w:val="1"/>
      <w:numFmt w:val="bullet"/>
      <w:lvlText w:val=""/>
      <w:lvlJc w:val="left"/>
      <w:pPr>
        <w:ind w:left="2571" w:hanging="360"/>
      </w:pPr>
      <w:rPr>
        <w:rFonts w:ascii="Wingdings" w:hAnsi="Wingdings" w:hint="default"/>
      </w:rPr>
    </w:lvl>
    <w:lvl w:ilvl="3" w:tplc="44090001" w:tentative="1">
      <w:start w:val="1"/>
      <w:numFmt w:val="bullet"/>
      <w:lvlText w:val=""/>
      <w:lvlJc w:val="left"/>
      <w:pPr>
        <w:ind w:left="3291" w:hanging="360"/>
      </w:pPr>
      <w:rPr>
        <w:rFonts w:ascii="Symbol" w:hAnsi="Symbol" w:hint="default"/>
      </w:rPr>
    </w:lvl>
    <w:lvl w:ilvl="4" w:tplc="44090003" w:tentative="1">
      <w:start w:val="1"/>
      <w:numFmt w:val="bullet"/>
      <w:lvlText w:val="o"/>
      <w:lvlJc w:val="left"/>
      <w:pPr>
        <w:ind w:left="4011" w:hanging="360"/>
      </w:pPr>
      <w:rPr>
        <w:rFonts w:ascii="Courier New" w:hAnsi="Courier New" w:cs="Courier New" w:hint="default"/>
      </w:rPr>
    </w:lvl>
    <w:lvl w:ilvl="5" w:tplc="44090005" w:tentative="1">
      <w:start w:val="1"/>
      <w:numFmt w:val="bullet"/>
      <w:lvlText w:val=""/>
      <w:lvlJc w:val="left"/>
      <w:pPr>
        <w:ind w:left="4731" w:hanging="360"/>
      </w:pPr>
      <w:rPr>
        <w:rFonts w:ascii="Wingdings" w:hAnsi="Wingdings" w:hint="default"/>
      </w:rPr>
    </w:lvl>
    <w:lvl w:ilvl="6" w:tplc="44090001" w:tentative="1">
      <w:start w:val="1"/>
      <w:numFmt w:val="bullet"/>
      <w:lvlText w:val=""/>
      <w:lvlJc w:val="left"/>
      <w:pPr>
        <w:ind w:left="5451" w:hanging="360"/>
      </w:pPr>
      <w:rPr>
        <w:rFonts w:ascii="Symbol" w:hAnsi="Symbol" w:hint="default"/>
      </w:rPr>
    </w:lvl>
    <w:lvl w:ilvl="7" w:tplc="44090003" w:tentative="1">
      <w:start w:val="1"/>
      <w:numFmt w:val="bullet"/>
      <w:lvlText w:val="o"/>
      <w:lvlJc w:val="left"/>
      <w:pPr>
        <w:ind w:left="6171" w:hanging="360"/>
      </w:pPr>
      <w:rPr>
        <w:rFonts w:ascii="Courier New" w:hAnsi="Courier New" w:cs="Courier New" w:hint="default"/>
      </w:rPr>
    </w:lvl>
    <w:lvl w:ilvl="8" w:tplc="44090005" w:tentative="1">
      <w:start w:val="1"/>
      <w:numFmt w:val="bullet"/>
      <w:lvlText w:val=""/>
      <w:lvlJc w:val="left"/>
      <w:pPr>
        <w:ind w:left="6891" w:hanging="360"/>
      </w:pPr>
      <w:rPr>
        <w:rFonts w:ascii="Wingdings" w:hAnsi="Wingdings" w:hint="default"/>
      </w:rPr>
    </w:lvl>
  </w:abstractNum>
  <w:abstractNum w:abstractNumId="1">
    <w:nsid w:val="29002FE7"/>
    <w:multiLevelType w:val="hybridMultilevel"/>
    <w:tmpl w:val="6F4A06A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2B620288"/>
    <w:multiLevelType w:val="hybridMultilevel"/>
    <w:tmpl w:val="8C3C5FFE"/>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
    <w:nsid w:val="3D9B230D"/>
    <w:multiLevelType w:val="hybridMultilevel"/>
    <w:tmpl w:val="AD8C7F40"/>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4">
    <w:nsid w:val="4F9E2503"/>
    <w:multiLevelType w:val="hybridMultilevel"/>
    <w:tmpl w:val="6C3A70D0"/>
    <w:lvl w:ilvl="0" w:tplc="FE9E79D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6F931B90"/>
    <w:multiLevelType w:val="hybridMultilevel"/>
    <w:tmpl w:val="59822A0C"/>
    <w:lvl w:ilvl="0" w:tplc="44090001">
      <w:start w:val="1"/>
      <w:numFmt w:val="bullet"/>
      <w:lvlText w:val=""/>
      <w:lvlJc w:val="left"/>
      <w:pPr>
        <w:ind w:left="1131" w:hanging="360"/>
      </w:pPr>
      <w:rPr>
        <w:rFonts w:ascii="Symbol" w:hAnsi="Symbol" w:hint="default"/>
      </w:rPr>
    </w:lvl>
    <w:lvl w:ilvl="1" w:tplc="44090003" w:tentative="1">
      <w:start w:val="1"/>
      <w:numFmt w:val="bullet"/>
      <w:lvlText w:val="o"/>
      <w:lvlJc w:val="left"/>
      <w:pPr>
        <w:ind w:left="1851" w:hanging="360"/>
      </w:pPr>
      <w:rPr>
        <w:rFonts w:ascii="Courier New" w:hAnsi="Courier New" w:cs="Courier New" w:hint="default"/>
      </w:rPr>
    </w:lvl>
    <w:lvl w:ilvl="2" w:tplc="44090005" w:tentative="1">
      <w:start w:val="1"/>
      <w:numFmt w:val="bullet"/>
      <w:lvlText w:val=""/>
      <w:lvlJc w:val="left"/>
      <w:pPr>
        <w:ind w:left="2571" w:hanging="360"/>
      </w:pPr>
      <w:rPr>
        <w:rFonts w:ascii="Wingdings" w:hAnsi="Wingdings" w:hint="default"/>
      </w:rPr>
    </w:lvl>
    <w:lvl w:ilvl="3" w:tplc="44090001" w:tentative="1">
      <w:start w:val="1"/>
      <w:numFmt w:val="bullet"/>
      <w:lvlText w:val=""/>
      <w:lvlJc w:val="left"/>
      <w:pPr>
        <w:ind w:left="3291" w:hanging="360"/>
      </w:pPr>
      <w:rPr>
        <w:rFonts w:ascii="Symbol" w:hAnsi="Symbol" w:hint="default"/>
      </w:rPr>
    </w:lvl>
    <w:lvl w:ilvl="4" w:tplc="44090003" w:tentative="1">
      <w:start w:val="1"/>
      <w:numFmt w:val="bullet"/>
      <w:lvlText w:val="o"/>
      <w:lvlJc w:val="left"/>
      <w:pPr>
        <w:ind w:left="4011" w:hanging="360"/>
      </w:pPr>
      <w:rPr>
        <w:rFonts w:ascii="Courier New" w:hAnsi="Courier New" w:cs="Courier New" w:hint="default"/>
      </w:rPr>
    </w:lvl>
    <w:lvl w:ilvl="5" w:tplc="44090005" w:tentative="1">
      <w:start w:val="1"/>
      <w:numFmt w:val="bullet"/>
      <w:lvlText w:val=""/>
      <w:lvlJc w:val="left"/>
      <w:pPr>
        <w:ind w:left="4731" w:hanging="360"/>
      </w:pPr>
      <w:rPr>
        <w:rFonts w:ascii="Wingdings" w:hAnsi="Wingdings" w:hint="default"/>
      </w:rPr>
    </w:lvl>
    <w:lvl w:ilvl="6" w:tplc="44090001" w:tentative="1">
      <w:start w:val="1"/>
      <w:numFmt w:val="bullet"/>
      <w:lvlText w:val=""/>
      <w:lvlJc w:val="left"/>
      <w:pPr>
        <w:ind w:left="5451" w:hanging="360"/>
      </w:pPr>
      <w:rPr>
        <w:rFonts w:ascii="Symbol" w:hAnsi="Symbol" w:hint="default"/>
      </w:rPr>
    </w:lvl>
    <w:lvl w:ilvl="7" w:tplc="44090003" w:tentative="1">
      <w:start w:val="1"/>
      <w:numFmt w:val="bullet"/>
      <w:lvlText w:val="o"/>
      <w:lvlJc w:val="left"/>
      <w:pPr>
        <w:ind w:left="6171" w:hanging="360"/>
      </w:pPr>
      <w:rPr>
        <w:rFonts w:ascii="Courier New" w:hAnsi="Courier New" w:cs="Courier New" w:hint="default"/>
      </w:rPr>
    </w:lvl>
    <w:lvl w:ilvl="8" w:tplc="44090005" w:tentative="1">
      <w:start w:val="1"/>
      <w:numFmt w:val="bullet"/>
      <w:lvlText w:val=""/>
      <w:lvlJc w:val="left"/>
      <w:pPr>
        <w:ind w:left="6891"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213"/>
    <w:rsid w:val="0007693E"/>
    <w:rsid w:val="000A274A"/>
    <w:rsid w:val="000D7DA9"/>
    <w:rsid w:val="000F2553"/>
    <w:rsid w:val="00176888"/>
    <w:rsid w:val="002420F9"/>
    <w:rsid w:val="00283DED"/>
    <w:rsid w:val="002934B6"/>
    <w:rsid w:val="002B1D10"/>
    <w:rsid w:val="002C76FC"/>
    <w:rsid w:val="002D0BEE"/>
    <w:rsid w:val="00306308"/>
    <w:rsid w:val="0032568D"/>
    <w:rsid w:val="003753BC"/>
    <w:rsid w:val="003C48BF"/>
    <w:rsid w:val="003D2C05"/>
    <w:rsid w:val="003E4C73"/>
    <w:rsid w:val="00440CAC"/>
    <w:rsid w:val="00442E2C"/>
    <w:rsid w:val="00446883"/>
    <w:rsid w:val="004B4A4E"/>
    <w:rsid w:val="004C7444"/>
    <w:rsid w:val="005163EF"/>
    <w:rsid w:val="005433FD"/>
    <w:rsid w:val="0056567C"/>
    <w:rsid w:val="005D5A35"/>
    <w:rsid w:val="006E396D"/>
    <w:rsid w:val="00715DBD"/>
    <w:rsid w:val="00751C43"/>
    <w:rsid w:val="007A6AC5"/>
    <w:rsid w:val="007B1DE6"/>
    <w:rsid w:val="00833991"/>
    <w:rsid w:val="00842473"/>
    <w:rsid w:val="008F0B54"/>
    <w:rsid w:val="00907431"/>
    <w:rsid w:val="0092794F"/>
    <w:rsid w:val="00992D37"/>
    <w:rsid w:val="009D435D"/>
    <w:rsid w:val="009E30F5"/>
    <w:rsid w:val="009F4866"/>
    <w:rsid w:val="00A15E76"/>
    <w:rsid w:val="00A225AA"/>
    <w:rsid w:val="00A2693C"/>
    <w:rsid w:val="00B21BD9"/>
    <w:rsid w:val="00B75549"/>
    <w:rsid w:val="00B87E8A"/>
    <w:rsid w:val="00B87FF5"/>
    <w:rsid w:val="00B9654A"/>
    <w:rsid w:val="00BA18CB"/>
    <w:rsid w:val="00BF3BA5"/>
    <w:rsid w:val="00BF59AC"/>
    <w:rsid w:val="00C15FC9"/>
    <w:rsid w:val="00C27DBC"/>
    <w:rsid w:val="00C75553"/>
    <w:rsid w:val="00C85D74"/>
    <w:rsid w:val="00C8798D"/>
    <w:rsid w:val="00CA02B5"/>
    <w:rsid w:val="00CF1213"/>
    <w:rsid w:val="00D65988"/>
    <w:rsid w:val="00E104D3"/>
    <w:rsid w:val="00E24465"/>
    <w:rsid w:val="00ED278F"/>
    <w:rsid w:val="00F8187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575588-D306-4ADB-A8DD-CAD030C40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213"/>
    <w:pPr>
      <w:ind w:left="720"/>
      <w:contextualSpacing/>
    </w:pPr>
  </w:style>
  <w:style w:type="paragraph" w:customStyle="1" w:styleId="Default">
    <w:name w:val="Default"/>
    <w:rsid w:val="0032568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2568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1300</TotalTime>
  <Pages>9</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Karen Augustine</cp:lastModifiedBy>
  <cp:revision>20</cp:revision>
  <dcterms:created xsi:type="dcterms:W3CDTF">2014-06-11T04:54:00Z</dcterms:created>
  <dcterms:modified xsi:type="dcterms:W3CDTF">2014-07-03T10:22:00Z</dcterms:modified>
  <cp:contentStatus/>
</cp:coreProperties>
</file>