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18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8D2">
            <w:pPr>
              <w:pStyle w:val="Default"/>
              <w:rPr>
                <w:rFonts w:asciiTheme="minorHAnsi" w:hAnsiTheme="minorHAnsi"/>
              </w:rPr>
            </w:pPr>
            <w:r>
              <w:rPr>
                <w:rFonts w:asciiTheme="minorHAnsi" w:hAnsiTheme="minorHAnsi"/>
              </w:rPr>
              <w:t>Rachel Michelle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18D2">
            <w:pPr>
              <w:pStyle w:val="Default"/>
              <w:rPr>
                <w:rFonts w:asciiTheme="minorHAnsi" w:hAnsiTheme="minorHAnsi"/>
              </w:rPr>
            </w:pPr>
            <w:r>
              <w:rPr>
                <w:rFonts w:asciiTheme="minorHAnsi" w:hAnsiTheme="minorHAnsi"/>
              </w:rPr>
              <w:t>3688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8D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8D2">
            <w:r>
              <w:t>Assessment 1: The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Q. 1: Short questions:                                                  </w:t>
            </w:r>
            <w:r w:rsidRPr="00D318D2">
              <w:rPr>
                <w:rFonts w:ascii="Arial" w:eastAsia="PMingLiU" w:hAnsi="Arial" w:cs="Arial"/>
                <w:sz w:val="24"/>
                <w:szCs w:val="24"/>
                <w:lang w:val="en-IE" w:eastAsia="zh-TW"/>
              </w:rPr>
              <w:tab/>
            </w:r>
            <w:r w:rsidRPr="00D318D2">
              <w:rPr>
                <w:rFonts w:ascii="Arial" w:eastAsia="PMingLiU" w:hAnsi="Arial" w:cs="Arial"/>
                <w:sz w:val="24"/>
                <w:szCs w:val="24"/>
                <w:lang w:val="en-IE" w:eastAsia="zh-TW"/>
              </w:rPr>
              <w:tab/>
            </w:r>
            <w:r w:rsidRPr="00D318D2">
              <w:rPr>
                <w:rFonts w:ascii="Arial" w:eastAsia="PMingLiU" w:hAnsi="Arial" w:cs="Arial"/>
                <w:sz w:val="24"/>
                <w:szCs w:val="24"/>
                <w:lang w:val="en-IE" w:eastAsia="zh-TW"/>
              </w:rPr>
              <w:tab/>
            </w:r>
            <w:r w:rsidRPr="00D318D2">
              <w:rPr>
                <w:rFonts w:ascii="Arial" w:eastAsia="PMingLiU" w:hAnsi="Arial" w:cs="Arial"/>
                <w:sz w:val="24"/>
                <w:szCs w:val="24"/>
                <w:lang w:val="en-IE" w:eastAsia="zh-TW"/>
              </w:rPr>
              <w:tab/>
            </w:r>
            <w:r w:rsidRPr="00D318D2">
              <w:rPr>
                <w:rFonts w:ascii="Arial" w:eastAsia="PMingLiU" w:hAnsi="Arial" w:cs="Arial"/>
                <w:sz w:val="24"/>
                <w:szCs w:val="24"/>
                <w:lang w:val="en-IE" w:eastAsia="zh-TW"/>
              </w:rPr>
              <w:tab/>
              <w:t xml:space="preserve">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i. Exim policy is an external economic factor that exists within the business environment. It is concerned with the moderation of the import and export of goods and services within a country. Exim policy varies from government to government based on opinions of the ruling party and the unique customs, beliefs and traditions of individual states.</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ii.</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(a) Social environment – based on consumers’ tastes/ local traditions.</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(b) Technological environment- new improvements in technology leading to a product becoming outdated and thus lowering demand.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(c) National environment- business is situated in a location with rich supply of raw materials/ government has allowed ‘barrier free’ access to raw materials through exim policy.</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(d) Demographic environment- relies on the availability of a high skilled workforce.</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iii.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Demographic environment is a social factor based on the composition of a population. It refers to the size of the population and its unique needs based on factors such as the average age and income. Businesses should be aware of their consumer base, the availability of labour and the distribution of the population across a nation as the demographic environment greatly determines the needs and wants of a population.  They should be aware of these trends and react accordingly in order to maximise company sales and profits.</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iv.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The business environment of a firm encompasses a combination of both the internal and external factors which interdependently effect the functioning and overall success of the business. The internal factors include management, staff morale and the sustainability of the chain of supply and demand, while the external factors include legal and constitutional factors and any other industry related element outside of the company’s immediate control. Without a harmonious balance between both the internal and external factors of a business environment a business firm will struggle to operate successfully.</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v.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No business can exist within an isolate vacuum. Businesses rely on skilled labour, raw materials and many other elements which can only be provided by a functioning society. Businesses owe a large debt to these resources and should be held accountable for how their business operates within society. Thus the concept of social responsibility was developed in order to ensure the non-abuse of these resources and limit the socially undesirable effects of running a business such as exploitation, tax fraud and to ensure the production of a high quality product or service.</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As a result businesses have a social responsibility towards a number of different societal groups and must adopt policies and plans in order to ensure these responsibilities are met. The different groups include;</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u w:val="single"/>
                <w:lang w:val="en-IE" w:eastAsia="zh-TW"/>
              </w:rPr>
              <w:t>The local community</w:t>
            </w:r>
            <w:r w:rsidRPr="00D318D2">
              <w:rPr>
                <w:rFonts w:ascii="Arial" w:eastAsia="PMingLiU" w:hAnsi="Arial" w:cs="Arial"/>
                <w:sz w:val="24"/>
                <w:szCs w:val="24"/>
                <w:lang w:val="en-IE" w:eastAsia="zh-TW"/>
              </w:rPr>
              <w:t xml:space="preserve"> – businesses should contribute to the overall success and development of a community through the provision of jobs.</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u w:val="single"/>
                <w:lang w:val="en-IE" w:eastAsia="zh-TW"/>
              </w:rPr>
              <w:t>The government-</w:t>
            </w:r>
            <w:r w:rsidRPr="00D318D2">
              <w:rPr>
                <w:rFonts w:ascii="Arial" w:eastAsia="PMingLiU" w:hAnsi="Arial" w:cs="Arial"/>
                <w:sz w:val="24"/>
                <w:szCs w:val="24"/>
                <w:lang w:val="en-IE" w:eastAsia="zh-TW"/>
              </w:rPr>
              <w:t xml:space="preserve"> businesses should pay taxes and abide by exim and other government policies.</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u w:val="single"/>
                <w:lang w:val="en-IE" w:eastAsia="zh-TW"/>
              </w:rPr>
              <w:t>Consumers</w:t>
            </w:r>
            <w:r w:rsidRPr="00D318D2">
              <w:rPr>
                <w:rFonts w:ascii="Arial" w:eastAsia="PMingLiU" w:hAnsi="Arial" w:cs="Arial"/>
                <w:sz w:val="24"/>
                <w:szCs w:val="24"/>
                <w:lang w:val="en-IE" w:eastAsia="zh-TW"/>
              </w:rPr>
              <w:t xml:space="preserve"> – businesses should provide their consumers with high quality goods or services at competitive rates.</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u w:val="single"/>
                <w:lang w:val="en-IE" w:eastAsia="zh-TW"/>
              </w:rPr>
              <w:t>Employees-</w:t>
            </w:r>
            <w:r w:rsidRPr="00D318D2">
              <w:rPr>
                <w:rFonts w:ascii="Arial" w:eastAsia="PMingLiU" w:hAnsi="Arial" w:cs="Arial"/>
                <w:sz w:val="24"/>
                <w:szCs w:val="24"/>
                <w:lang w:val="en-IE" w:eastAsia="zh-TW"/>
              </w:rPr>
              <w:t xml:space="preserve"> businesses should provide safe and fair working conditions for staff.</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Q.2.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The legal environment is a non- economic external factor which effects the overall success of a firm. It refers to government laws, policies and regulation to which businesses must abide by in order to operate within a given society. Before starting any business one should be aware of and familiar with the various laws and regulations pertaining to their industry as the legal factors provide the framework for the successful operation of the firm. If a company neglects to research, study and obey by legal limitations as set out by the government the business will be unable to function successfully.</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The legal environment exists in order to ensure some level of accountability towards investors and stakeholders but it also exists in order to ensure the creation and regulation of a free market which enables businesses to make a profit.</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A secure knowledge and background into the legal environment from the firms conceptions could save a company valuable time, effort and resources that could be wasted as a result of a preventable mistake or oversight therefore it is imperative that a business concentrates on the legal environment while starting up or working to improve their firm.</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For example; if a company is unaware of the different forms their business can legally take then they would find it very difficult to even become a successful start-up business. Companies will need to decide if they will begin trading under a Public Limited Company (PLC) or as a sole trader, partnership or private limited company. They need to be aware how this will affect the investment and structure of the firm. Each of these business types comes with a diverse level of accountability towards shareholders and stake holders within the business. </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Case Study.</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Q1.</w:t>
            </w:r>
          </w:p>
          <w:p w:rsidR="00D318D2" w:rsidRPr="00D318D2" w:rsidRDefault="00D318D2" w:rsidP="00D318D2">
            <w:pPr>
              <w:numPr>
                <w:ilvl w:val="0"/>
                <w:numId w:val="2"/>
              </w:numPr>
              <w:spacing w:after="160" w:line="360" w:lineRule="auto"/>
              <w:contextualSpacing/>
              <w:rPr>
                <w:rFonts w:ascii="Arial" w:eastAsia="PMingLiU" w:hAnsi="Arial" w:cs="Arial"/>
                <w:sz w:val="24"/>
                <w:szCs w:val="24"/>
                <w:lang w:val="en-IE" w:eastAsia="zh-TW"/>
              </w:rPr>
            </w:pPr>
            <w:r w:rsidRPr="00D318D2">
              <w:rPr>
                <w:rFonts w:ascii="Arial" w:eastAsia="PMingLiU" w:hAnsi="Arial" w:cs="Arial"/>
                <w:sz w:val="24"/>
                <w:szCs w:val="24"/>
                <w:lang w:val="en-IE" w:eastAsia="zh-TW"/>
              </w:rPr>
              <w:t>Limited Liability Company- A limited Liability Company is a hybrid company which combines key features of a partnership and a corporation. Any one member of the firm cannot be personally held accountable for any debts greater than that which was initially invested. In the above example this would mean that within the limited liability company William Simpson would only be legally held accountable for the £7000 start-up costs which were his original investment in the company.</w:t>
            </w:r>
          </w:p>
          <w:p w:rsidR="00D318D2" w:rsidRPr="00D318D2" w:rsidRDefault="00D318D2" w:rsidP="00D318D2">
            <w:pPr>
              <w:spacing w:after="160" w:line="360" w:lineRule="auto"/>
              <w:ind w:left="360"/>
              <w:rPr>
                <w:rFonts w:ascii="Arial" w:eastAsia="PMingLiU" w:hAnsi="Arial" w:cs="Arial"/>
                <w:sz w:val="24"/>
                <w:szCs w:val="24"/>
                <w:lang w:val="en-IE" w:eastAsia="zh-TW"/>
              </w:rPr>
            </w:pPr>
            <w:r w:rsidRPr="00D318D2">
              <w:rPr>
                <w:rFonts w:ascii="Arial" w:eastAsia="PMingLiU" w:hAnsi="Arial" w:cs="Arial"/>
                <w:sz w:val="24"/>
                <w:szCs w:val="24"/>
                <w:lang w:val="en-IE" w:eastAsia="zh-TW"/>
              </w:rPr>
              <w:t>b)  Partnership- A partnership is a business model that centres on an agreement made by two or more individuals. All partners have unlimited liability and can be held responsible for all losses and debts faced by the company. This means that their personal and business assets are not held separately and are liable if the business ever encounters financial difficulties.</w:t>
            </w:r>
          </w:p>
          <w:p w:rsidR="00D318D2" w:rsidRPr="00D318D2" w:rsidRDefault="00D318D2" w:rsidP="00D318D2">
            <w:pPr>
              <w:spacing w:after="160" w:line="360" w:lineRule="auto"/>
              <w:ind w:left="360"/>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Q2.</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One of the main advantages of being a sole trader is that you alone hold all responsibility over the firm. A sole trader makes all decisions pertaining to the business and can run the firm how they see best fit. This ensures that the business remains personal with the owner remaining in control at all times. Sole traders are often smaller more specialised businesses which deliver more personal goods and services.</w:t>
            </w:r>
          </w:p>
          <w:p w:rsidR="00D318D2" w:rsidRPr="00D318D2" w:rsidRDefault="00D318D2" w:rsidP="00D318D2">
            <w:pPr>
              <w:spacing w:after="160" w:line="360" w:lineRule="auto"/>
              <w:rPr>
                <w:rFonts w:ascii="Arial" w:eastAsia="PMingLiU" w:hAnsi="Arial" w:cs="Arial"/>
                <w:sz w:val="24"/>
                <w:szCs w:val="24"/>
                <w:lang w:val="en-IE" w:eastAsia="zh-TW"/>
              </w:rPr>
            </w:pP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Q3.</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Sole traders face a number of unique challenges during their first year many of which make it too difficult for them to survive in business leading to a cessation of trading for a large quantity of sole traders within the first twelve months of trading.</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 xml:space="preserve">Companies face larger capital expenditure within the first year of trading in order to set up the business and also higher current expenditure in the form high marketing costs whilst fighting for market share. The combination of higher marketing costs and limited capital makes it very difficult for sole traders to survive and small businesses are often bought out of the market by larger, more liquid firms. Due to the smaller nature of the firm there are no economies of scale and sometimes reverse economies of scale which leads to costs being higher diminishing the company’s competitiveness within the market as they may have to charge more for their good or service. </w:t>
            </w:r>
          </w:p>
          <w:p w:rsidR="00D318D2"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All investment is the sole traders and as a result it can become difficult to generate capital which can affect the growth of the business. Sole traders also have unlimited liability which means that there is no distinction between personal and business assets. This means if the business runs into debt there is great risk to all the owners’ personal assets and if the company and its market share is still unsecure at the close of one business year many sole traders may not see the value of staying in business.</w:t>
            </w:r>
          </w:p>
          <w:p w:rsidR="00CC2FB3" w:rsidRPr="00D318D2" w:rsidRDefault="00D318D2" w:rsidP="00D318D2">
            <w:pPr>
              <w:spacing w:after="160" w:line="360" w:lineRule="auto"/>
              <w:rPr>
                <w:rFonts w:ascii="Arial" w:eastAsia="PMingLiU" w:hAnsi="Arial" w:cs="Arial"/>
                <w:sz w:val="24"/>
                <w:szCs w:val="24"/>
                <w:lang w:val="en-IE" w:eastAsia="zh-TW"/>
              </w:rPr>
            </w:pPr>
            <w:r w:rsidRPr="00D318D2">
              <w:rPr>
                <w:rFonts w:ascii="Arial" w:eastAsia="PMingLiU" w:hAnsi="Arial" w:cs="Arial"/>
                <w:sz w:val="24"/>
                <w:szCs w:val="24"/>
                <w:lang w:val="en-IE" w:eastAsia="zh-TW"/>
              </w:rPr>
              <w:t>In addition to this if a sole trader becomes successful within the first year of business they may consider expanding to become a public limited company in order to generate and release more revenue to help support the growing needs of the business. This conversion also ensures greater security for the original sole trader in the form limited liability, thus also leading sole traders to cease trading as this type of business.</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18D2" w:rsidP="00A851DA">
            <w:pPr>
              <w:rPr>
                <w:rFonts w:cs="Bliss-Regular"/>
                <w:color w:val="000000"/>
              </w:rPr>
            </w:pPr>
            <w:r>
              <w:rPr>
                <w:rFonts w:cs="Bliss-Regular"/>
                <w:color w:val="000000"/>
              </w:rPr>
              <w:t>Rachel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18D2" w:rsidP="00A851DA">
            <w:pPr>
              <w:rPr>
                <w:rFonts w:cs="Bliss-Regular"/>
                <w:color w:val="000000"/>
              </w:rPr>
            </w:pPr>
            <w:r>
              <w:rPr>
                <w:rFonts w:cs="Bliss-Regular"/>
                <w:color w:val="000000"/>
              </w:rPr>
              <w:t>23/12/16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F8041D"/>
    <w:multiLevelType w:val="hybridMultilevel"/>
    <w:tmpl w:val="2E4217D6"/>
    <w:lvl w:ilvl="0" w:tplc="2954DAE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18D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70EC031A-466C-473A-9839-DE3AFBEFC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413AE-6C8D-4F3E-87A8-BD37F6226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Smith</cp:lastModifiedBy>
  <cp:revision>2</cp:revision>
  <dcterms:created xsi:type="dcterms:W3CDTF">2016-12-23T23:26:00Z</dcterms:created>
  <dcterms:modified xsi:type="dcterms:W3CDTF">2016-12-23T23:26:00Z</dcterms:modified>
</cp:coreProperties>
</file>