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24C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Carol Stallard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0CA">
            <w:pPr>
              <w:pStyle w:val="Default"/>
              <w:rPr>
                <w:rFonts w:asciiTheme="minorHAnsi" w:hAnsiTheme="minorHAnsi"/>
              </w:rPr>
            </w:pPr>
            <w:r>
              <w:rPr>
                <w:rFonts w:asciiTheme="minorHAnsi" w:hAnsiTheme="minorHAnsi"/>
              </w:rPr>
              <w:t>5607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0CA">
            <w:pPr>
              <w:pStyle w:val="Default"/>
              <w:rPr>
                <w:rFonts w:asciiTheme="minorHAnsi" w:hAnsiTheme="minorHAnsi"/>
              </w:rPr>
            </w:pPr>
            <w:r>
              <w:rPr>
                <w:rFonts w:asciiTheme="minorHAnsi" w:hAnsiTheme="minorHAnsi"/>
              </w:rPr>
              <w:t>Business and Administration Diploma L4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5A1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51AE5" w:rsidRPr="006825AB" w:rsidRDefault="00F51AE5" w:rsidP="00F51AE5">
            <w:pPr>
              <w:pStyle w:val="ListParagraph"/>
              <w:jc w:val="both"/>
              <w:rPr>
                <w:rFonts w:ascii="Arial" w:hAnsi="Arial" w:cs="Arial"/>
                <w:sz w:val="24"/>
                <w:szCs w:val="24"/>
                <w:u w:val="single"/>
              </w:rPr>
            </w:pPr>
          </w:p>
          <w:p w:rsidR="00CC2FB3" w:rsidRDefault="00CC2FB3" w:rsidP="00A851DA">
            <w:pPr>
              <w:rPr>
                <w:b/>
              </w:rPr>
            </w:pPr>
          </w:p>
          <w:p w:rsidR="002A00CA" w:rsidRDefault="002A00CA" w:rsidP="002A00CA">
            <w:pPr>
              <w:jc w:val="both"/>
              <w:rPr>
                <w:sz w:val="24"/>
                <w:szCs w:val="24"/>
              </w:rPr>
            </w:pPr>
          </w:p>
          <w:p w:rsidR="002A00CA" w:rsidRPr="000638A2" w:rsidRDefault="002A00CA" w:rsidP="002A00CA">
            <w:pPr>
              <w:rPr>
                <w:sz w:val="24"/>
                <w:szCs w:val="24"/>
              </w:rPr>
            </w:pPr>
          </w:p>
          <w:p w:rsidR="00426429" w:rsidRDefault="00426429" w:rsidP="00426429">
            <w:pPr>
              <w:rPr>
                <w:rFonts w:ascii="Arial" w:hAnsi="Arial" w:cs="Arial"/>
                <w:color w:val="0070C0"/>
                <w:sz w:val="28"/>
                <w:szCs w:val="28"/>
              </w:rPr>
            </w:pPr>
            <w:r>
              <w:rPr>
                <w:rFonts w:ascii="Arial" w:hAnsi="Arial" w:cs="Arial"/>
                <w:color w:val="0070C0"/>
                <w:sz w:val="28"/>
                <w:szCs w:val="28"/>
              </w:rPr>
              <w:t>Assignment 3</w:t>
            </w:r>
          </w:p>
          <w:p w:rsidR="00426429" w:rsidRDefault="00426429" w:rsidP="00426429">
            <w:pPr>
              <w:rPr>
                <w:rFonts w:ascii="Arial" w:hAnsi="Arial" w:cs="Arial"/>
                <w:sz w:val="24"/>
                <w:szCs w:val="24"/>
              </w:rPr>
            </w:pPr>
            <w:r>
              <w:rPr>
                <w:rFonts w:ascii="Arial" w:hAnsi="Arial" w:cs="Arial"/>
                <w:sz w:val="24"/>
                <w:szCs w:val="24"/>
              </w:rPr>
              <w:t>Q1.</w:t>
            </w:r>
          </w:p>
          <w:p w:rsidR="00426429" w:rsidRDefault="00426429" w:rsidP="00426429">
            <w:pPr>
              <w:pStyle w:val="ListParagraph"/>
              <w:numPr>
                <w:ilvl w:val="0"/>
                <w:numId w:val="5"/>
              </w:numPr>
              <w:spacing w:after="160" w:line="256" w:lineRule="auto"/>
              <w:jc w:val="both"/>
              <w:rPr>
                <w:rFonts w:ascii="Arial" w:hAnsi="Arial" w:cs="Arial"/>
                <w:sz w:val="24"/>
                <w:szCs w:val="24"/>
              </w:rPr>
            </w:pPr>
            <w:r>
              <w:rPr>
                <w:rFonts w:ascii="Arial" w:hAnsi="Arial" w:cs="Arial"/>
                <w:sz w:val="24"/>
                <w:szCs w:val="24"/>
              </w:rPr>
              <w:t>The human resources department is the branch of the organisation responsible for managing the workforce of the business effectively.HR managers use their skills and knowledge to deal with any staff issues and to maintain positive relationships between employers and employees. This would include for example focusing on recruitment, contractual matters, employment matters such as redundancy, well-being issues and organisational development.HR seeks to improve employee performance and offer direction where this is needed.</w:t>
            </w:r>
          </w:p>
          <w:p w:rsidR="00426429" w:rsidRDefault="00426429" w:rsidP="00426429">
            <w:pPr>
              <w:pStyle w:val="ListParagraph"/>
              <w:numPr>
                <w:ilvl w:val="0"/>
                <w:numId w:val="5"/>
              </w:numPr>
              <w:spacing w:after="160" w:line="256" w:lineRule="auto"/>
              <w:jc w:val="both"/>
              <w:rPr>
                <w:rFonts w:ascii="Arial" w:hAnsi="Arial" w:cs="Arial"/>
                <w:sz w:val="24"/>
                <w:szCs w:val="24"/>
              </w:rPr>
            </w:pPr>
            <w:r>
              <w:rPr>
                <w:rFonts w:ascii="Arial" w:hAnsi="Arial" w:cs="Arial"/>
                <w:sz w:val="24"/>
                <w:szCs w:val="24"/>
              </w:rPr>
              <w:t xml:space="preserve">The objectives of the human resources management are linked to getting the best possible results and helping the organisation to achieve its objectives.HR does this in an indirect way by working with employees who in turn work directly in relation to those objectives. HR managers seek to ensure that all employees are treated fairly, lawfully and with respect, that they understand the needs of their employees and try to help to meet them as much as is reasonable and possible. They are there to help ensure that workers are making their best efforts and that all resources are effectively and efficiently utilised. They help to ensure that employees are able to meet their personal professional goals as far as possible. They plan for and seek to recruit and retain employees who can work together successfully to achieve the desired outcomes. They develop and maintain both the work of </w:t>
            </w:r>
            <w:r>
              <w:rPr>
                <w:rFonts w:ascii="Arial" w:hAnsi="Arial" w:cs="Arial"/>
                <w:sz w:val="24"/>
                <w:szCs w:val="24"/>
              </w:rPr>
              <w:lastRenderedPageBreak/>
              <w:t xml:space="preserve">and the quality of the work life of employees.HR works to ensure that all employees are treated fairly, lawfully, respectfully and ethically by their colleagues and employers.HR seeks to ensure access to appropriate training and continued professional development that improves knowledge and skills and helps them to continually improve the standard of their work.HR also ensures that employment promises are </w:t>
            </w:r>
            <w:r>
              <w:rPr>
                <w:rFonts w:ascii="Arial" w:hAnsi="Arial" w:cs="Arial"/>
                <w:sz w:val="24"/>
                <w:szCs w:val="24"/>
              </w:rPr>
              <w:t>honored</w:t>
            </w:r>
            <w:r>
              <w:rPr>
                <w:rFonts w:ascii="Arial" w:hAnsi="Arial" w:cs="Arial"/>
                <w:sz w:val="24"/>
                <w:szCs w:val="24"/>
              </w:rPr>
              <w:t>, that efforts are recognised and appreciated and develops a sense of family and belonging to the organisation they work for.</w:t>
            </w:r>
          </w:p>
          <w:p w:rsidR="00426429" w:rsidRDefault="00426429" w:rsidP="00426429">
            <w:pPr>
              <w:pStyle w:val="ListParagraph"/>
              <w:numPr>
                <w:ilvl w:val="0"/>
                <w:numId w:val="5"/>
              </w:numPr>
              <w:spacing w:after="160" w:line="256" w:lineRule="auto"/>
              <w:jc w:val="both"/>
              <w:rPr>
                <w:rFonts w:ascii="Arial" w:hAnsi="Arial" w:cs="Arial"/>
                <w:sz w:val="24"/>
                <w:szCs w:val="24"/>
              </w:rPr>
            </w:pPr>
            <w:r>
              <w:rPr>
                <w:rFonts w:ascii="Arial" w:hAnsi="Arial" w:cs="Arial"/>
                <w:sz w:val="24"/>
                <w:szCs w:val="24"/>
              </w:rPr>
              <w:t>HR have the responsibility to add value to the organisation through their work and to contribute ethically to its success. They should understand their ethical responsibilities and be an advocate for their profession.</w:t>
            </w:r>
          </w:p>
          <w:p w:rsidR="00426429" w:rsidRDefault="00426429" w:rsidP="00426429">
            <w:pPr>
              <w:pStyle w:val="ListParagraph"/>
              <w:jc w:val="both"/>
              <w:rPr>
                <w:rFonts w:ascii="Arial" w:hAnsi="Arial" w:cs="Arial"/>
                <w:sz w:val="24"/>
                <w:szCs w:val="24"/>
              </w:rPr>
            </w:pPr>
            <w:r>
              <w:rPr>
                <w:rFonts w:ascii="Arial" w:hAnsi="Arial" w:cs="Arial"/>
                <w:sz w:val="24"/>
                <w:szCs w:val="24"/>
              </w:rPr>
              <w:t>Specifically, they should strive for the highest level of professional competency. They should maintain the highest standards of ethical conduct. They should promote fairness and justice for all employees.HR professionals should avoid activities that could be perceived even to create potential conflicts of interests, they should protect the interests of all stakeholders and maintain high levels of trust. HR professionals should maintain the rights of individuals whilst ensuring truthful communications. They should ensure the appropriate dissemination of information and support informed decision making.</w:t>
            </w:r>
          </w:p>
          <w:p w:rsidR="00426429" w:rsidRDefault="00426429" w:rsidP="00426429">
            <w:pPr>
              <w:pStyle w:val="ListParagraph"/>
              <w:numPr>
                <w:ilvl w:val="0"/>
                <w:numId w:val="5"/>
              </w:numPr>
              <w:spacing w:after="160" w:line="256" w:lineRule="auto"/>
              <w:jc w:val="both"/>
              <w:rPr>
                <w:rFonts w:ascii="Arial" w:hAnsi="Arial" w:cs="Arial"/>
                <w:sz w:val="24"/>
                <w:szCs w:val="24"/>
              </w:rPr>
            </w:pPr>
            <w:r>
              <w:rPr>
                <w:rFonts w:ascii="Arial" w:hAnsi="Arial" w:cs="Arial"/>
                <w:sz w:val="24"/>
                <w:szCs w:val="24"/>
              </w:rPr>
              <w:t>A clear recruitment process helps to ensure that new appointments are effectively and correctly handled. A clearly set our process helps to ensure that there will be a good pool of appropriate candidates for example, that the employment and background history of candidates can be properly explored,  that all candidates are treated with  transparency and fairness. It should ensure efficiency, consistency and that employers follow good practice and work within the law, reducing future risk to the organisation.</w:t>
            </w:r>
          </w:p>
          <w:p w:rsidR="00426429" w:rsidRDefault="00426429" w:rsidP="00426429">
            <w:pPr>
              <w:pStyle w:val="ListParagraph"/>
              <w:numPr>
                <w:ilvl w:val="0"/>
                <w:numId w:val="5"/>
              </w:numPr>
              <w:spacing w:after="160" w:line="256" w:lineRule="auto"/>
              <w:jc w:val="both"/>
              <w:rPr>
                <w:rFonts w:ascii="Arial" w:hAnsi="Arial" w:cs="Arial"/>
                <w:sz w:val="24"/>
                <w:szCs w:val="24"/>
              </w:rPr>
            </w:pPr>
            <w:r>
              <w:rPr>
                <w:rFonts w:ascii="Arial" w:hAnsi="Arial" w:cs="Arial"/>
                <w:sz w:val="24"/>
                <w:szCs w:val="24"/>
              </w:rPr>
              <w:t xml:space="preserve">Some opportunities of staff development would be course attendance, an online course, work shadowing or being supported through mentoring or coaching </w:t>
            </w:r>
            <w:r>
              <w:rPr>
                <w:rFonts w:ascii="Arial" w:hAnsi="Arial" w:cs="Arial"/>
                <w:sz w:val="24"/>
                <w:szCs w:val="24"/>
              </w:rPr>
              <w:t>programs</w:t>
            </w:r>
            <w:r>
              <w:rPr>
                <w:rFonts w:ascii="Arial" w:hAnsi="Arial" w:cs="Arial"/>
                <w:sz w:val="24"/>
                <w:szCs w:val="24"/>
              </w:rPr>
              <w:t>.</w:t>
            </w:r>
          </w:p>
          <w:p w:rsidR="00426429" w:rsidRDefault="00426429" w:rsidP="00426429">
            <w:pPr>
              <w:ind w:left="360"/>
              <w:jc w:val="both"/>
              <w:rPr>
                <w:rFonts w:ascii="Arial" w:hAnsi="Arial" w:cs="Arial"/>
                <w:sz w:val="24"/>
                <w:szCs w:val="24"/>
              </w:rPr>
            </w:pPr>
            <w:r>
              <w:rPr>
                <w:rFonts w:ascii="Arial" w:hAnsi="Arial" w:cs="Arial"/>
                <w:sz w:val="24"/>
                <w:szCs w:val="24"/>
              </w:rPr>
              <w:t>Q2.</w:t>
            </w:r>
          </w:p>
          <w:p w:rsidR="00426429" w:rsidRDefault="00426429" w:rsidP="00426429">
            <w:pPr>
              <w:ind w:left="360"/>
              <w:jc w:val="both"/>
              <w:rPr>
                <w:rFonts w:ascii="Arial" w:hAnsi="Arial" w:cs="Arial"/>
                <w:sz w:val="24"/>
                <w:szCs w:val="24"/>
              </w:rPr>
            </w:pPr>
            <w:r>
              <w:rPr>
                <w:rFonts w:ascii="Arial" w:hAnsi="Arial" w:cs="Arial"/>
                <w:sz w:val="24"/>
                <w:szCs w:val="24"/>
              </w:rPr>
              <w:t xml:space="preserve">  Human resource management has become an essential part of any organisation                    </w:t>
            </w:r>
            <w:r>
              <w:rPr>
                <w:rFonts w:ascii="Arial" w:hAnsi="Arial" w:cs="Arial"/>
                <w:sz w:val="24"/>
                <w:szCs w:val="24"/>
              </w:rPr>
              <w:t xml:space="preserve"> </w:t>
            </w:r>
            <w:bookmarkStart w:id="0" w:name="_GoBack"/>
            <w:bookmarkEnd w:id="0"/>
            <w:r>
              <w:rPr>
                <w:rFonts w:ascii="Arial" w:hAnsi="Arial" w:cs="Arial"/>
                <w:sz w:val="24"/>
                <w:szCs w:val="24"/>
              </w:rPr>
              <w:t>and it is now mandatory to have such a department. Human resource management specialists have the necessary knowledge, skills and experience to ensure that the HR department is run effectively, efficiently and ethically, adding value to the business, supporting the needs of employees and ensuring smooth and effective relationships between employers and employees. The role of these specialists should be ensuring that there is a suitable workforce in place and that this is continually developing and improving in order to meet the needs and objectives of the company. Specifically the role should include a focus on planning, recruitment, training and development, performance appraisal, rewarding excellence and enabling positive labour relations .This team are solely responsible for certain important functions such as solving grievances, signing contracts and creating policies that lead to a positive work environment.</w:t>
            </w:r>
          </w:p>
          <w:p w:rsidR="00426429" w:rsidRDefault="00426429" w:rsidP="00426429">
            <w:pPr>
              <w:ind w:left="360"/>
              <w:jc w:val="both"/>
              <w:rPr>
                <w:rFonts w:ascii="Arial" w:hAnsi="Arial" w:cs="Arial"/>
                <w:sz w:val="24"/>
                <w:szCs w:val="24"/>
              </w:rPr>
            </w:pPr>
            <w:r>
              <w:rPr>
                <w:rFonts w:ascii="Arial" w:hAnsi="Arial" w:cs="Arial"/>
                <w:sz w:val="24"/>
                <w:szCs w:val="24"/>
              </w:rPr>
              <w:t xml:space="preserve">The role today has particularly evolved in terms of supporting staff wellness and workplace culture. Work amenities are now expected such as canteens and perhaps even entertainment and relaxation facilities. There is more responsibility </w:t>
            </w:r>
            <w:r>
              <w:rPr>
                <w:rFonts w:ascii="Arial" w:hAnsi="Arial" w:cs="Arial"/>
                <w:sz w:val="24"/>
                <w:szCs w:val="24"/>
              </w:rPr>
              <w:lastRenderedPageBreak/>
              <w:t>towards organisational performance and to plan for the future economic value of the company.</w:t>
            </w:r>
          </w:p>
          <w:p w:rsidR="00426429" w:rsidRDefault="00426429" w:rsidP="00426429">
            <w:pPr>
              <w:ind w:left="360"/>
              <w:jc w:val="both"/>
              <w:rPr>
                <w:rFonts w:ascii="Arial" w:hAnsi="Arial" w:cs="Arial"/>
                <w:sz w:val="24"/>
                <w:szCs w:val="24"/>
                <w:u w:val="single"/>
              </w:rPr>
            </w:pPr>
            <w:r>
              <w:rPr>
                <w:rFonts w:ascii="Arial" w:hAnsi="Arial" w:cs="Arial"/>
                <w:sz w:val="24"/>
                <w:szCs w:val="24"/>
                <w:u w:val="single"/>
              </w:rPr>
              <w:t>Case Study</w:t>
            </w:r>
          </w:p>
          <w:p w:rsidR="00426429" w:rsidRDefault="00426429" w:rsidP="00426429">
            <w:pPr>
              <w:ind w:left="360"/>
              <w:jc w:val="both"/>
              <w:rPr>
                <w:rFonts w:ascii="Arial" w:hAnsi="Arial" w:cs="Arial"/>
                <w:sz w:val="24"/>
                <w:szCs w:val="24"/>
              </w:rPr>
            </w:pPr>
            <w:r>
              <w:rPr>
                <w:rFonts w:ascii="Arial" w:hAnsi="Arial" w:cs="Arial"/>
                <w:sz w:val="24"/>
                <w:szCs w:val="24"/>
              </w:rPr>
              <w:t>Tony is clearly quite unhappy at the moment, both in relation to his level of pay and his working days. This suggests that his motivation levels will be quite low.</w:t>
            </w:r>
          </w:p>
          <w:p w:rsidR="00426429" w:rsidRDefault="00426429" w:rsidP="00426429">
            <w:pPr>
              <w:ind w:left="360"/>
              <w:jc w:val="both"/>
              <w:rPr>
                <w:rFonts w:ascii="Arial" w:hAnsi="Arial" w:cs="Arial"/>
                <w:sz w:val="24"/>
                <w:szCs w:val="24"/>
              </w:rPr>
            </w:pPr>
            <w:r>
              <w:rPr>
                <w:rFonts w:ascii="Arial" w:hAnsi="Arial" w:cs="Arial"/>
                <w:sz w:val="24"/>
                <w:szCs w:val="24"/>
              </w:rPr>
              <w:t>Tony’s motivation could possibly be improved by a potential pay increase linked to performance management and satisfactory achievement of targets set.</w:t>
            </w:r>
          </w:p>
          <w:p w:rsidR="00426429" w:rsidRDefault="00426429" w:rsidP="00426429">
            <w:pPr>
              <w:ind w:left="360"/>
              <w:jc w:val="both"/>
              <w:rPr>
                <w:rFonts w:ascii="Arial" w:hAnsi="Arial" w:cs="Arial"/>
                <w:sz w:val="24"/>
                <w:szCs w:val="24"/>
              </w:rPr>
            </w:pPr>
            <w:r>
              <w:rPr>
                <w:rFonts w:ascii="Arial" w:hAnsi="Arial" w:cs="Arial"/>
                <w:sz w:val="24"/>
                <w:szCs w:val="24"/>
              </w:rPr>
              <w:t xml:space="preserve">If Tony is not contracted to work weekends then that should be addressed. If he is, then it may be beneficial to review Tony’s contract with him and remind him of this. Perhaps there are other transfer options that would suit him better and he could be made aware of. </w:t>
            </w:r>
          </w:p>
          <w:p w:rsidR="00426429" w:rsidRDefault="00426429" w:rsidP="00426429">
            <w:pPr>
              <w:ind w:left="360"/>
              <w:jc w:val="both"/>
              <w:rPr>
                <w:rFonts w:ascii="Arial" w:hAnsi="Arial" w:cs="Arial"/>
                <w:sz w:val="24"/>
                <w:szCs w:val="24"/>
              </w:rPr>
            </w:pPr>
          </w:p>
          <w:p w:rsidR="00426429" w:rsidRDefault="00426429" w:rsidP="00426429">
            <w:pPr>
              <w:pStyle w:val="ListParagraph"/>
              <w:jc w:val="both"/>
              <w:rPr>
                <w:rFonts w:ascii="Arial" w:hAnsi="Arial" w:cs="Arial"/>
                <w:sz w:val="24"/>
                <w:szCs w:val="24"/>
              </w:rPr>
            </w:pPr>
          </w:p>
          <w:p w:rsidR="00426429" w:rsidRDefault="00426429" w:rsidP="00426429">
            <w:pPr>
              <w:ind w:left="360"/>
              <w:jc w:val="both"/>
              <w:rPr>
                <w:rFonts w:ascii="Arial" w:hAnsi="Arial" w:cs="Arial"/>
                <w:sz w:val="24"/>
                <w:szCs w:val="24"/>
              </w:rPr>
            </w:pPr>
          </w:p>
          <w:p w:rsidR="00426429" w:rsidRDefault="00426429" w:rsidP="00426429">
            <w:pPr>
              <w:pStyle w:val="ListParagraph"/>
              <w:jc w:val="both"/>
              <w:rPr>
                <w:rFonts w:ascii="Arial" w:hAnsi="Arial" w:cs="Arial"/>
                <w:sz w:val="24"/>
                <w:szCs w:val="24"/>
              </w:rPr>
            </w:pPr>
          </w:p>
          <w:p w:rsidR="00426429" w:rsidRDefault="00426429" w:rsidP="00426429">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21"/>
        <w:gridCol w:w="1250"/>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00CA" w:rsidRDefault="002A00CA" w:rsidP="00A851DA">
            <w:pPr>
              <w:rPr>
                <w:rFonts w:ascii="Lucida Handwriting" w:hAnsi="Lucida Handwriting" w:cs="Bliss-Regular"/>
                <w:color w:val="000000"/>
              </w:rPr>
            </w:pPr>
            <w:r>
              <w:rPr>
                <w:rFonts w:ascii="Lucida Handwriting" w:hAnsi="Lucida Handwriting" w:cs="Bliss-Regular"/>
                <w:color w:val="000000"/>
              </w:rPr>
              <w:t>Carol Stallard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5A1D" w:rsidP="00A851DA">
            <w:pPr>
              <w:rPr>
                <w:rFonts w:cs="Bliss-Regular"/>
                <w:color w:val="000000"/>
              </w:rPr>
            </w:pPr>
            <w:r>
              <w:rPr>
                <w:rFonts w:cs="Bliss-Regular"/>
                <w:color w:val="000000"/>
              </w:rPr>
              <w:t>6</w:t>
            </w:r>
            <w:r w:rsidR="00EA45DB">
              <w:rPr>
                <w:rFonts w:cs="Bliss-Regular"/>
                <w:color w:val="000000"/>
              </w:rPr>
              <w:t>.2</w:t>
            </w:r>
            <w:r w:rsidR="002A00CA">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967" w:rsidRDefault="00526967" w:rsidP="00CB4D0A">
      <w:pPr>
        <w:spacing w:after="0" w:line="240" w:lineRule="auto"/>
      </w:pPr>
      <w:r>
        <w:separator/>
      </w:r>
    </w:p>
  </w:endnote>
  <w:endnote w:type="continuationSeparator" w:id="0">
    <w:p w:rsidR="00526967" w:rsidRDefault="005269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967" w:rsidRDefault="00526967" w:rsidP="00CB4D0A">
      <w:pPr>
        <w:spacing w:after="0" w:line="240" w:lineRule="auto"/>
      </w:pPr>
      <w:r>
        <w:separator/>
      </w:r>
    </w:p>
  </w:footnote>
  <w:footnote w:type="continuationSeparator" w:id="0">
    <w:p w:rsidR="00526967" w:rsidRDefault="005269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4B5F"/>
    <w:multiLevelType w:val="hybridMultilevel"/>
    <w:tmpl w:val="F3C43822"/>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473087"/>
    <w:multiLevelType w:val="hybridMultilevel"/>
    <w:tmpl w:val="D02A75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B055F0"/>
    <w:multiLevelType w:val="hybridMultilevel"/>
    <w:tmpl w:val="0CDA64EA"/>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FE3054"/>
    <w:multiLevelType w:val="hybridMultilevel"/>
    <w:tmpl w:val="7A22C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C9"/>
    <w:rsid w:val="000158F9"/>
    <w:rsid w:val="00035CDD"/>
    <w:rsid w:val="00040083"/>
    <w:rsid w:val="00055992"/>
    <w:rsid w:val="000820E8"/>
    <w:rsid w:val="000E2AE0"/>
    <w:rsid w:val="001175EE"/>
    <w:rsid w:val="00157CF6"/>
    <w:rsid w:val="00182416"/>
    <w:rsid w:val="00187EB4"/>
    <w:rsid w:val="001C5A1D"/>
    <w:rsid w:val="001F0481"/>
    <w:rsid w:val="00200C92"/>
    <w:rsid w:val="0020451E"/>
    <w:rsid w:val="00206B9D"/>
    <w:rsid w:val="0023259C"/>
    <w:rsid w:val="0029416D"/>
    <w:rsid w:val="002A00CA"/>
    <w:rsid w:val="002B0BD7"/>
    <w:rsid w:val="002B573D"/>
    <w:rsid w:val="002C5CB2"/>
    <w:rsid w:val="002F779F"/>
    <w:rsid w:val="00371885"/>
    <w:rsid w:val="003E2769"/>
    <w:rsid w:val="003E2B87"/>
    <w:rsid w:val="00402786"/>
    <w:rsid w:val="00405895"/>
    <w:rsid w:val="004058DF"/>
    <w:rsid w:val="00426429"/>
    <w:rsid w:val="00443E6F"/>
    <w:rsid w:val="00486F1A"/>
    <w:rsid w:val="00490CB9"/>
    <w:rsid w:val="004A2CE2"/>
    <w:rsid w:val="004E3CDA"/>
    <w:rsid w:val="004F4B4D"/>
    <w:rsid w:val="0050216D"/>
    <w:rsid w:val="00503D7E"/>
    <w:rsid w:val="0050778F"/>
    <w:rsid w:val="00526967"/>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48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5DB"/>
    <w:rsid w:val="00EB3925"/>
    <w:rsid w:val="00F51AE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A7C884-A2E1-4805-AA7B-7BF454E3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870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E4007-0823-4842-8753-C20EFA72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Carol Stallard</cp:lastModifiedBy>
  <cp:revision>2</cp:revision>
  <dcterms:created xsi:type="dcterms:W3CDTF">2017-02-06T13:22:00Z</dcterms:created>
  <dcterms:modified xsi:type="dcterms:W3CDTF">2017-02-06T13:22:00Z</dcterms:modified>
</cp:coreProperties>
</file>