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112EB6" w:rsidRDefault="00607874" w:rsidP="00112EB6">
      <w:pPr>
        <w:pStyle w:val="Default"/>
        <w:jc w:val="both"/>
        <w:rPr>
          <w:rFonts w:ascii="Arial" w:hAnsi="Arial" w:cs="Arial"/>
        </w:rPr>
      </w:pPr>
      <w:r w:rsidRPr="00112EB6">
        <w:rPr>
          <w:rFonts w:ascii="Arial" w:hAnsi="Arial" w:cs="Arial"/>
          <w:noProof/>
          <w:lang w:val="en-GB" w:eastAsia="en-GB"/>
        </w:rPr>
        <w:drawing>
          <wp:anchor distT="0" distB="0" distL="114300" distR="114300" simplePos="0" relativeHeight="251658240" behindDoc="0" locked="0" layoutInCell="1" allowOverlap="1" wp14:anchorId="0B7F7826" wp14:editId="3431038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112EB6">
        <w:rPr>
          <w:rFonts w:ascii="Arial" w:hAnsi="Arial" w:cs="Arial"/>
        </w:rPr>
        <w:t xml:space="preserve">                                                             </w:t>
      </w:r>
      <w:r w:rsidR="00405895" w:rsidRPr="00112EB6">
        <w:rPr>
          <w:rFonts w:ascii="Arial" w:hAnsi="Arial" w:cs="Arial"/>
        </w:rPr>
        <w:t xml:space="preserve">     </w:t>
      </w:r>
    </w:p>
    <w:p w:rsidR="00607874" w:rsidRPr="00112EB6" w:rsidRDefault="00C71EC6" w:rsidP="00112EB6">
      <w:pPr>
        <w:jc w:val="both"/>
        <w:rPr>
          <w:rFonts w:ascii="Arial" w:hAnsi="Arial" w:cs="Arial"/>
          <w:sz w:val="24"/>
          <w:szCs w:val="24"/>
          <w:lang w:val="en-US"/>
        </w:rPr>
      </w:pPr>
      <w:r>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112EB6" w:rsidRDefault="00607874" w:rsidP="00112EB6">
      <w:pPr>
        <w:jc w:val="both"/>
        <w:rPr>
          <w:rFonts w:ascii="Arial" w:hAnsi="Arial" w:cs="Arial"/>
          <w:sz w:val="24"/>
          <w:szCs w:val="24"/>
          <w:lang w:val="en-US"/>
        </w:rPr>
      </w:pPr>
    </w:p>
    <w:p w:rsidR="00607874" w:rsidRPr="00112EB6" w:rsidRDefault="00607874" w:rsidP="00112EB6">
      <w:pPr>
        <w:jc w:val="both"/>
        <w:rPr>
          <w:rFonts w:ascii="Arial" w:hAnsi="Arial" w:cs="Arial"/>
          <w:sz w:val="24"/>
          <w:szCs w:val="24"/>
          <w:lang w:val="en-US"/>
        </w:rPr>
      </w:pPr>
    </w:p>
    <w:p w:rsidR="00607874" w:rsidRPr="00112EB6" w:rsidRDefault="00607874" w:rsidP="00112EB6">
      <w:pPr>
        <w:jc w:val="both"/>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112EB6">
            <w:pPr>
              <w:jc w:val="both"/>
              <w:rPr>
                <w:rFonts w:ascii="Arial" w:hAnsi="Arial" w:cs="Arial"/>
                <w:color w:val="002060"/>
                <w:sz w:val="24"/>
                <w:szCs w:val="24"/>
              </w:rPr>
            </w:pPr>
            <w:r w:rsidRPr="00112EB6">
              <w:rPr>
                <w:rFonts w:ascii="Arial" w:hAnsi="Arial" w:cs="Arial"/>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12EB6" w:rsidRDefault="003C0DE6" w:rsidP="00112EB6">
            <w:pPr>
              <w:pStyle w:val="Default"/>
              <w:jc w:val="both"/>
              <w:rPr>
                <w:rFonts w:ascii="Arial" w:hAnsi="Arial" w:cs="Arial"/>
              </w:rPr>
            </w:pPr>
            <w:r w:rsidRPr="00112EB6">
              <w:rPr>
                <w:rFonts w:ascii="Arial" w:hAnsi="Arial" w:cs="Arial"/>
              </w:rPr>
              <w:t>Felix, Ubani Amaechi Ugwumadu</w:t>
            </w:r>
          </w:p>
        </w:tc>
      </w:tr>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112EB6">
            <w:pPr>
              <w:jc w:val="both"/>
              <w:rPr>
                <w:rFonts w:ascii="Arial" w:hAnsi="Arial" w:cs="Arial"/>
                <w:color w:val="002060"/>
                <w:sz w:val="24"/>
                <w:szCs w:val="24"/>
              </w:rPr>
            </w:pPr>
            <w:r w:rsidRPr="00112EB6">
              <w:rPr>
                <w:rFonts w:ascii="Arial" w:hAnsi="Arial" w:cs="Arial"/>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12EB6" w:rsidRDefault="003C0DE6" w:rsidP="00112EB6">
            <w:pPr>
              <w:pStyle w:val="Default"/>
              <w:jc w:val="both"/>
              <w:rPr>
                <w:rFonts w:ascii="Arial" w:hAnsi="Arial" w:cs="Arial"/>
              </w:rPr>
            </w:pPr>
            <w:r w:rsidRPr="00112EB6">
              <w:rPr>
                <w:rFonts w:ascii="Arial" w:hAnsi="Arial" w:cs="Arial"/>
              </w:rPr>
              <w:t>5234</w:t>
            </w:r>
          </w:p>
        </w:tc>
      </w:tr>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112EB6">
            <w:pPr>
              <w:jc w:val="both"/>
              <w:rPr>
                <w:rFonts w:ascii="Arial" w:hAnsi="Arial" w:cs="Arial"/>
                <w:color w:val="002060"/>
                <w:sz w:val="24"/>
                <w:szCs w:val="24"/>
              </w:rPr>
            </w:pPr>
            <w:r w:rsidRPr="00112EB6">
              <w:rPr>
                <w:rFonts w:ascii="Arial" w:hAnsi="Arial" w:cs="Arial"/>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12EB6" w:rsidRDefault="003C0DE6" w:rsidP="00112EB6">
            <w:pPr>
              <w:pStyle w:val="Default"/>
              <w:jc w:val="both"/>
              <w:rPr>
                <w:rFonts w:ascii="Arial" w:hAnsi="Arial" w:cs="Arial"/>
              </w:rPr>
            </w:pPr>
            <w:r w:rsidRPr="00112EB6">
              <w:rPr>
                <w:rFonts w:ascii="Arial" w:hAnsi="Arial" w:cs="Arial"/>
              </w:rPr>
              <w:t>Diploma in Forensic Accounting</w:t>
            </w:r>
          </w:p>
        </w:tc>
      </w:tr>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112EB6">
            <w:pPr>
              <w:jc w:val="both"/>
              <w:rPr>
                <w:rFonts w:ascii="Arial" w:hAnsi="Arial" w:cs="Arial"/>
                <w:color w:val="002060"/>
                <w:sz w:val="24"/>
                <w:szCs w:val="24"/>
              </w:rPr>
            </w:pPr>
            <w:r w:rsidRPr="00112EB6">
              <w:rPr>
                <w:rFonts w:ascii="Arial" w:hAnsi="Arial" w:cs="Arial"/>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12EB6" w:rsidRDefault="003C0DE6" w:rsidP="003003B0">
            <w:pPr>
              <w:jc w:val="both"/>
              <w:rPr>
                <w:rFonts w:ascii="Arial" w:hAnsi="Arial" w:cs="Arial"/>
                <w:sz w:val="24"/>
                <w:szCs w:val="24"/>
              </w:rPr>
            </w:pPr>
            <w:r w:rsidRPr="00112EB6">
              <w:rPr>
                <w:rFonts w:ascii="Arial" w:hAnsi="Arial" w:cs="Arial"/>
                <w:sz w:val="24"/>
                <w:szCs w:val="24"/>
              </w:rPr>
              <w:t xml:space="preserve">Unit </w:t>
            </w:r>
            <w:r w:rsidR="003003B0">
              <w:rPr>
                <w:rFonts w:ascii="Arial" w:hAnsi="Arial" w:cs="Arial"/>
                <w:sz w:val="24"/>
                <w:szCs w:val="24"/>
              </w:rPr>
              <w:t xml:space="preserve"> </w:t>
            </w:r>
            <w:r w:rsidR="003932BA">
              <w:rPr>
                <w:rFonts w:ascii="Arial" w:hAnsi="Arial" w:cs="Arial"/>
                <w:sz w:val="24"/>
                <w:szCs w:val="24"/>
              </w:rPr>
              <w:t>11 Computer Crimes</w:t>
            </w:r>
          </w:p>
        </w:tc>
      </w:tr>
    </w:tbl>
    <w:p w:rsidR="00CC2FB3" w:rsidRPr="00112EB6" w:rsidRDefault="00CC2FB3" w:rsidP="00112EB6">
      <w:pPr>
        <w:jc w:val="both"/>
        <w:rPr>
          <w:rFonts w:ascii="Arial" w:hAnsi="Arial" w:cs="Arial"/>
          <w:sz w:val="24"/>
          <w:szCs w:val="24"/>
          <w:lang w:val="en-US"/>
        </w:rPr>
      </w:pPr>
    </w:p>
    <w:p w:rsidR="00443E6F" w:rsidRPr="00112EB6" w:rsidRDefault="00527C11" w:rsidP="00112EB6">
      <w:pPr>
        <w:jc w:val="both"/>
        <w:rPr>
          <w:rFonts w:ascii="Arial" w:hAnsi="Arial" w:cs="Arial"/>
          <w:sz w:val="24"/>
          <w:szCs w:val="24"/>
          <w:lang w:val="en-US"/>
        </w:rPr>
      </w:pPr>
      <w:r w:rsidRPr="00112EB6">
        <w:rPr>
          <w:rFonts w:ascii="Arial" w:hAnsi="Arial" w:cs="Arial"/>
          <w:sz w:val="24"/>
          <w:szCs w:val="24"/>
          <w:lang w:val="en-US"/>
        </w:rPr>
        <w:t>Marking Criteria:</w:t>
      </w:r>
    </w:p>
    <w:p w:rsidR="00443E6F" w:rsidRPr="00112EB6" w:rsidRDefault="00527C11" w:rsidP="00112EB6">
      <w:pPr>
        <w:jc w:val="both"/>
        <w:rPr>
          <w:rFonts w:ascii="Arial" w:hAnsi="Arial" w:cs="Arial"/>
          <w:sz w:val="24"/>
          <w:szCs w:val="24"/>
          <w:lang w:val="en-US"/>
        </w:rPr>
      </w:pPr>
      <w:r w:rsidRPr="00112EB6">
        <w:rPr>
          <w:rFonts w:ascii="Arial" w:hAnsi="Arial" w:cs="Arial"/>
          <w:sz w:val="24"/>
          <w:szCs w:val="24"/>
          <w:lang w:val="en-US"/>
        </w:rPr>
        <w:t xml:space="preserve"> We expect the learner</w:t>
      </w:r>
      <w:r w:rsidR="00443E6F" w:rsidRPr="00112EB6">
        <w:rPr>
          <w:rFonts w:ascii="Arial" w:hAnsi="Arial" w:cs="Arial"/>
          <w:sz w:val="24"/>
          <w:szCs w:val="24"/>
          <w:lang w:val="en-US"/>
        </w:rPr>
        <w:t>s</w:t>
      </w:r>
      <w:r w:rsidRPr="00112EB6">
        <w:rPr>
          <w:rFonts w:ascii="Arial" w:hAnsi="Arial" w:cs="Arial"/>
          <w:sz w:val="24"/>
          <w:szCs w:val="24"/>
          <w:lang w:val="en-US"/>
        </w:rPr>
        <w:t xml:space="preserve"> to write minimum one well expressed point in</w:t>
      </w:r>
      <w:r w:rsidR="00443E6F" w:rsidRPr="00112EB6">
        <w:rPr>
          <w:rFonts w:ascii="Arial" w:hAnsi="Arial" w:cs="Arial"/>
          <w:sz w:val="24"/>
          <w:szCs w:val="24"/>
          <w:lang w:val="en-US"/>
        </w:rPr>
        <w:t xml:space="preserve"> </w:t>
      </w:r>
      <w:r w:rsidRPr="00112EB6">
        <w:rPr>
          <w:rFonts w:ascii="Arial" w:hAnsi="Arial" w:cs="Arial"/>
          <w:sz w:val="24"/>
          <w:szCs w:val="24"/>
          <w:lang w:val="en-US"/>
        </w:rPr>
        <w:t>three lines</w:t>
      </w:r>
      <w:r w:rsidR="00443E6F" w:rsidRPr="00112EB6">
        <w:rPr>
          <w:rFonts w:ascii="Arial" w:hAnsi="Arial" w:cs="Arial"/>
          <w:sz w:val="24"/>
          <w:szCs w:val="24"/>
          <w:lang w:val="en-US"/>
        </w:rPr>
        <w:t xml:space="preserve"> against each allocated mark. This means one need</w:t>
      </w:r>
      <w:r w:rsidR="009E41F4" w:rsidRPr="00112EB6">
        <w:rPr>
          <w:rFonts w:ascii="Arial" w:hAnsi="Arial" w:cs="Arial"/>
          <w:sz w:val="24"/>
          <w:szCs w:val="24"/>
          <w:lang w:val="en-US"/>
        </w:rPr>
        <w:t>s</w:t>
      </w:r>
      <w:r w:rsidR="00443E6F" w:rsidRPr="00112EB6">
        <w:rPr>
          <w:rFonts w:ascii="Arial" w:hAnsi="Arial" w:cs="Arial"/>
          <w:sz w:val="24"/>
          <w:szCs w:val="24"/>
          <w:lang w:val="en-US"/>
        </w:rPr>
        <w:t xml:space="preserve"> to write 15 lines with </w:t>
      </w:r>
      <w:r w:rsidR="00402786" w:rsidRPr="00112EB6">
        <w:rPr>
          <w:rFonts w:ascii="Arial" w:hAnsi="Arial" w:cs="Arial"/>
          <w:sz w:val="24"/>
          <w:szCs w:val="24"/>
          <w:lang w:val="en-US"/>
        </w:rPr>
        <w:t>5 well expressed</w:t>
      </w:r>
      <w:r w:rsidR="00443E6F" w:rsidRPr="00112EB6">
        <w:rPr>
          <w:rFonts w:ascii="Arial" w:hAnsi="Arial" w:cs="Arial"/>
          <w:sz w:val="24"/>
          <w:szCs w:val="24"/>
          <w:lang w:val="en-US"/>
        </w:rPr>
        <w:t xml:space="preserve"> points to get high grades for a 5 marks question.</w:t>
      </w:r>
    </w:p>
    <w:p w:rsidR="00527C11" w:rsidRPr="00112EB6" w:rsidRDefault="00687EE8" w:rsidP="00112EB6">
      <w:pPr>
        <w:jc w:val="both"/>
        <w:rPr>
          <w:rFonts w:ascii="Arial" w:hAnsi="Arial" w:cs="Arial"/>
          <w:sz w:val="24"/>
          <w:szCs w:val="24"/>
          <w:lang w:val="en-US"/>
        </w:rPr>
      </w:pPr>
      <w:r w:rsidRPr="00112EB6">
        <w:rPr>
          <w:rFonts w:ascii="Arial" w:hAnsi="Arial" w:cs="Arial"/>
          <w:sz w:val="24"/>
          <w:szCs w:val="24"/>
          <w:lang w:val="en-US"/>
        </w:rPr>
        <w:t xml:space="preserve">For high grades use </w:t>
      </w:r>
      <w:r w:rsidR="00527C11" w:rsidRPr="00112EB6">
        <w:rPr>
          <w:rFonts w:ascii="Arial" w:hAnsi="Arial" w:cs="Arial"/>
          <w:sz w:val="24"/>
          <w:szCs w:val="24"/>
          <w:lang w:val="en-US"/>
        </w:rPr>
        <w:t xml:space="preserve">examples and illustrations </w:t>
      </w:r>
      <w:r w:rsidR="00443E6F" w:rsidRPr="00112EB6">
        <w:rPr>
          <w:rFonts w:ascii="Arial" w:hAnsi="Arial" w:cs="Arial"/>
          <w:sz w:val="24"/>
          <w:szCs w:val="24"/>
          <w:lang w:val="en-US"/>
        </w:rPr>
        <w:t>where appropriate</w:t>
      </w:r>
      <w:r w:rsidRPr="00112EB6">
        <w:rPr>
          <w:rFonts w:ascii="Arial" w:hAnsi="Arial" w:cs="Arial"/>
          <w:sz w:val="24"/>
          <w:szCs w:val="24"/>
          <w:lang w:val="en-US"/>
        </w:rPr>
        <w:t>.</w:t>
      </w:r>
      <w:r w:rsidR="00443E6F" w:rsidRPr="00112EB6">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112EB6" w:rsidTr="00CC2FB3">
        <w:tc>
          <w:tcPr>
            <w:tcW w:w="9242" w:type="dxa"/>
          </w:tcPr>
          <w:p w:rsidR="003932BA" w:rsidRPr="003932BA" w:rsidRDefault="003932BA" w:rsidP="003932BA">
            <w:pPr>
              <w:jc w:val="right"/>
              <w:rPr>
                <w:rFonts w:ascii="Arial" w:hAnsi="Arial" w:cs="Arial"/>
                <w:b/>
                <w:sz w:val="24"/>
                <w:szCs w:val="24"/>
              </w:rPr>
            </w:pPr>
            <w:r w:rsidRPr="003932BA">
              <w:rPr>
                <w:rFonts w:ascii="Arial" w:hAnsi="Arial" w:cs="Arial"/>
                <w:b/>
                <w:sz w:val="24"/>
                <w:szCs w:val="24"/>
              </w:rPr>
              <w:t>Felix, UA Ugwumadu</w:t>
            </w:r>
          </w:p>
          <w:p w:rsidR="003932BA" w:rsidRPr="003932BA" w:rsidRDefault="003932BA" w:rsidP="003932BA">
            <w:pPr>
              <w:jc w:val="right"/>
              <w:rPr>
                <w:rFonts w:ascii="Arial" w:hAnsi="Arial" w:cs="Arial"/>
                <w:b/>
                <w:sz w:val="24"/>
                <w:szCs w:val="24"/>
              </w:rPr>
            </w:pPr>
            <w:r w:rsidRPr="003932BA">
              <w:rPr>
                <w:rFonts w:ascii="Arial" w:hAnsi="Arial" w:cs="Arial"/>
                <w:b/>
                <w:sz w:val="24"/>
                <w:szCs w:val="24"/>
              </w:rPr>
              <w:t>Student No:5234</w:t>
            </w:r>
          </w:p>
          <w:p w:rsidR="003932BA" w:rsidRPr="003932BA" w:rsidRDefault="003932BA" w:rsidP="003932BA">
            <w:pPr>
              <w:jc w:val="right"/>
              <w:rPr>
                <w:rFonts w:ascii="Arial" w:hAnsi="Arial" w:cs="Arial"/>
                <w:b/>
                <w:sz w:val="24"/>
                <w:szCs w:val="24"/>
              </w:rPr>
            </w:pPr>
            <w:r w:rsidRPr="003932BA">
              <w:rPr>
                <w:rFonts w:ascii="Arial" w:hAnsi="Arial" w:cs="Arial"/>
                <w:b/>
                <w:sz w:val="24"/>
                <w:szCs w:val="24"/>
              </w:rPr>
              <w:t xml:space="preserve">Unit No: </w:t>
            </w:r>
            <w:r>
              <w:rPr>
                <w:rFonts w:ascii="Arial" w:hAnsi="Arial" w:cs="Arial"/>
                <w:b/>
                <w:sz w:val="24"/>
                <w:szCs w:val="24"/>
              </w:rPr>
              <w:t>11</w:t>
            </w:r>
          </w:p>
          <w:p w:rsidR="003932BA" w:rsidRDefault="003932BA" w:rsidP="003932BA">
            <w:pPr>
              <w:jc w:val="right"/>
              <w:rPr>
                <w:rFonts w:ascii="Arial" w:hAnsi="Arial" w:cs="Arial"/>
                <w:b/>
                <w:sz w:val="24"/>
                <w:szCs w:val="24"/>
              </w:rPr>
            </w:pPr>
            <w:r w:rsidRPr="003932BA">
              <w:rPr>
                <w:rFonts w:ascii="Arial" w:hAnsi="Arial" w:cs="Arial"/>
                <w:b/>
                <w:sz w:val="24"/>
                <w:szCs w:val="24"/>
              </w:rPr>
              <w:t>Page:</w:t>
            </w:r>
            <w:r>
              <w:rPr>
                <w:rFonts w:ascii="Arial" w:hAnsi="Arial" w:cs="Arial"/>
                <w:b/>
                <w:sz w:val="24"/>
                <w:szCs w:val="24"/>
              </w:rPr>
              <w:t xml:space="preserve"> 1</w:t>
            </w:r>
          </w:p>
          <w:p w:rsidR="003932BA" w:rsidRDefault="003932BA" w:rsidP="003932BA">
            <w:pPr>
              <w:jc w:val="both"/>
              <w:rPr>
                <w:rFonts w:ascii="Arial" w:hAnsi="Arial" w:cs="Arial"/>
                <w:b/>
                <w:sz w:val="24"/>
                <w:szCs w:val="24"/>
              </w:rPr>
            </w:pPr>
          </w:p>
          <w:p w:rsidR="003932BA" w:rsidRDefault="003932BA" w:rsidP="003932BA">
            <w:pPr>
              <w:jc w:val="both"/>
              <w:rPr>
                <w:rFonts w:ascii="Arial" w:hAnsi="Arial" w:cs="Arial"/>
                <w:b/>
                <w:sz w:val="24"/>
                <w:szCs w:val="24"/>
              </w:rPr>
            </w:pPr>
          </w:p>
          <w:p w:rsidR="003932BA" w:rsidRPr="003932BA" w:rsidRDefault="003932BA" w:rsidP="003932BA">
            <w:pPr>
              <w:jc w:val="both"/>
              <w:rPr>
                <w:rFonts w:ascii="Arial" w:hAnsi="Arial" w:cs="Arial"/>
                <w:b/>
                <w:sz w:val="24"/>
                <w:szCs w:val="24"/>
              </w:rPr>
            </w:pPr>
            <w:r w:rsidRPr="003932BA">
              <w:rPr>
                <w:rFonts w:ascii="Arial" w:hAnsi="Arial" w:cs="Arial"/>
                <w:b/>
                <w:sz w:val="24"/>
                <w:szCs w:val="24"/>
              </w:rPr>
              <w:t>1.1.</w:t>
            </w:r>
            <w:r w:rsidRPr="003932BA">
              <w:rPr>
                <w:rFonts w:ascii="Arial" w:hAnsi="Arial" w:cs="Arial"/>
                <w:b/>
                <w:sz w:val="24"/>
                <w:szCs w:val="24"/>
              </w:rPr>
              <w:tab/>
              <w:t>What is computer forensics?</w:t>
            </w:r>
          </w:p>
          <w:p w:rsidR="003932BA" w:rsidRPr="003932BA" w:rsidRDefault="003932BA" w:rsidP="003932BA">
            <w:pPr>
              <w:jc w:val="both"/>
              <w:rPr>
                <w:rFonts w:ascii="Arial" w:hAnsi="Arial" w:cs="Arial"/>
                <w:b/>
                <w:sz w:val="24"/>
                <w:szCs w:val="24"/>
              </w:rPr>
            </w:pPr>
          </w:p>
          <w:p w:rsidR="003932BA" w:rsidRPr="00F852B4" w:rsidRDefault="003932BA" w:rsidP="003932BA">
            <w:pPr>
              <w:jc w:val="both"/>
              <w:rPr>
                <w:rFonts w:ascii="Arial" w:hAnsi="Arial" w:cs="Arial"/>
                <w:sz w:val="24"/>
                <w:szCs w:val="24"/>
              </w:rPr>
            </w:pPr>
            <w:r w:rsidRPr="00F852B4">
              <w:rPr>
                <w:rFonts w:ascii="Arial" w:hAnsi="Arial" w:cs="Arial"/>
                <w:sz w:val="24"/>
                <w:szCs w:val="24"/>
              </w:rPr>
              <w:t>Computer forensics is the application of investigation and analysis techniques to gather and preserve evidence from a particular computing device in a way that is suitable for presentation in a court of law. The goal of computer forensics is to perform a structured investigation while maintaining a documented chain of evidence to find out exactly what happened on a computing device and who was responsible for it.</w:t>
            </w:r>
          </w:p>
          <w:p w:rsidR="003932BA" w:rsidRPr="00F852B4" w:rsidRDefault="003932BA" w:rsidP="003932BA">
            <w:pPr>
              <w:jc w:val="both"/>
              <w:rPr>
                <w:rFonts w:ascii="Arial" w:hAnsi="Arial" w:cs="Arial"/>
                <w:sz w:val="24"/>
                <w:szCs w:val="24"/>
              </w:rPr>
            </w:pPr>
          </w:p>
          <w:p w:rsidR="003932BA" w:rsidRPr="00F852B4" w:rsidRDefault="003932BA" w:rsidP="003932BA">
            <w:pPr>
              <w:jc w:val="both"/>
              <w:rPr>
                <w:rFonts w:ascii="Arial" w:hAnsi="Arial" w:cs="Arial"/>
                <w:sz w:val="24"/>
                <w:szCs w:val="24"/>
              </w:rPr>
            </w:pPr>
            <w:r w:rsidRPr="00F852B4">
              <w:rPr>
                <w:rFonts w:ascii="Arial" w:hAnsi="Arial" w:cs="Arial"/>
                <w:sz w:val="24"/>
                <w:szCs w:val="24"/>
              </w:rPr>
              <w:t>Forensic investigators typically follow a standard set of procedures: After physically isolating the device in question to make sure it cannot be accidentally contaminated, investigators make a digital copy of the device's storage media. Once the original media has been copied, it is locked in a safe or other secure facility to maintain its original condition. All investigation is done on the digital copy.</w:t>
            </w:r>
          </w:p>
          <w:p w:rsidR="003932BA" w:rsidRPr="00F852B4" w:rsidRDefault="003932BA" w:rsidP="003932BA">
            <w:pPr>
              <w:jc w:val="both"/>
              <w:rPr>
                <w:rFonts w:ascii="Arial" w:hAnsi="Arial" w:cs="Arial"/>
                <w:sz w:val="24"/>
                <w:szCs w:val="24"/>
              </w:rPr>
            </w:pPr>
          </w:p>
          <w:p w:rsidR="003932BA" w:rsidRDefault="00F852B4" w:rsidP="003932BA">
            <w:pPr>
              <w:jc w:val="both"/>
              <w:rPr>
                <w:rFonts w:ascii="Arial" w:hAnsi="Arial" w:cs="Arial"/>
                <w:b/>
                <w:sz w:val="24"/>
                <w:szCs w:val="24"/>
              </w:rPr>
            </w:pPr>
            <w:r>
              <w:rPr>
                <w:rFonts w:ascii="Arial" w:hAnsi="Arial" w:cs="Arial"/>
                <w:b/>
                <w:sz w:val="24"/>
                <w:szCs w:val="24"/>
              </w:rPr>
              <w:t xml:space="preserve">1.2. </w:t>
            </w:r>
            <w:r w:rsidR="003932BA" w:rsidRPr="003932BA">
              <w:rPr>
                <w:rFonts w:ascii="Arial" w:hAnsi="Arial" w:cs="Arial"/>
                <w:b/>
                <w:sz w:val="24"/>
                <w:szCs w:val="24"/>
              </w:rPr>
              <w:t>Why computer forensic engagements are carried out?</w:t>
            </w:r>
          </w:p>
          <w:p w:rsidR="00F852B4" w:rsidRPr="003932BA" w:rsidRDefault="00F852B4" w:rsidP="003932BA">
            <w:pPr>
              <w:jc w:val="both"/>
              <w:rPr>
                <w:rFonts w:ascii="Arial" w:hAnsi="Arial" w:cs="Arial"/>
                <w:b/>
                <w:sz w:val="24"/>
                <w:szCs w:val="24"/>
              </w:rPr>
            </w:pPr>
          </w:p>
          <w:p w:rsidR="003932BA" w:rsidRDefault="003932BA" w:rsidP="003932BA">
            <w:pPr>
              <w:jc w:val="both"/>
              <w:rPr>
                <w:rFonts w:ascii="Arial" w:hAnsi="Arial" w:cs="Arial"/>
                <w:sz w:val="24"/>
                <w:szCs w:val="24"/>
              </w:rPr>
            </w:pPr>
            <w:r w:rsidRPr="00F852B4">
              <w:rPr>
                <w:rFonts w:ascii="Arial" w:hAnsi="Arial" w:cs="Arial"/>
                <w:sz w:val="24"/>
                <w:szCs w:val="24"/>
              </w:rPr>
              <w:t xml:space="preserve">This is to help the forensic accountant to plan all procedures properly in order to meet his objectives, produce admissible results and satisfy standards. It is important that the forensic accountant’s role, i.e. the scope of the engagement, is specified and agreed upon and that results expected from the engagement are clarified. </w:t>
            </w:r>
          </w:p>
          <w:p w:rsidR="00F852B4" w:rsidRPr="00F852B4" w:rsidRDefault="00F852B4" w:rsidP="003932BA">
            <w:pPr>
              <w:jc w:val="both"/>
              <w:rPr>
                <w:rFonts w:ascii="Arial" w:hAnsi="Arial" w:cs="Arial"/>
                <w:sz w:val="24"/>
                <w:szCs w:val="24"/>
              </w:rPr>
            </w:pPr>
          </w:p>
          <w:p w:rsidR="003932BA" w:rsidRPr="003932BA" w:rsidRDefault="003932BA" w:rsidP="003932BA">
            <w:pPr>
              <w:jc w:val="right"/>
              <w:rPr>
                <w:rFonts w:ascii="Arial" w:hAnsi="Arial" w:cs="Arial"/>
                <w:b/>
                <w:sz w:val="24"/>
                <w:szCs w:val="24"/>
              </w:rPr>
            </w:pPr>
            <w:r w:rsidRPr="003932BA">
              <w:rPr>
                <w:rFonts w:ascii="Arial" w:hAnsi="Arial" w:cs="Arial"/>
                <w:b/>
                <w:sz w:val="24"/>
                <w:szCs w:val="24"/>
              </w:rPr>
              <w:lastRenderedPageBreak/>
              <w:t>Felix, UA Ugwumadu</w:t>
            </w:r>
          </w:p>
          <w:p w:rsidR="003932BA" w:rsidRPr="003932BA" w:rsidRDefault="003932BA" w:rsidP="003932BA">
            <w:pPr>
              <w:jc w:val="right"/>
              <w:rPr>
                <w:rFonts w:ascii="Arial" w:hAnsi="Arial" w:cs="Arial"/>
                <w:b/>
                <w:sz w:val="24"/>
                <w:szCs w:val="24"/>
              </w:rPr>
            </w:pPr>
            <w:r w:rsidRPr="003932BA">
              <w:rPr>
                <w:rFonts w:ascii="Arial" w:hAnsi="Arial" w:cs="Arial"/>
                <w:b/>
                <w:sz w:val="24"/>
                <w:szCs w:val="24"/>
              </w:rPr>
              <w:t>Student No:5234</w:t>
            </w:r>
          </w:p>
          <w:p w:rsidR="003932BA" w:rsidRPr="003932BA" w:rsidRDefault="003932BA" w:rsidP="003932BA">
            <w:pPr>
              <w:jc w:val="right"/>
              <w:rPr>
                <w:rFonts w:ascii="Arial" w:hAnsi="Arial" w:cs="Arial"/>
                <w:b/>
                <w:sz w:val="24"/>
                <w:szCs w:val="24"/>
              </w:rPr>
            </w:pPr>
            <w:r w:rsidRPr="003932BA">
              <w:rPr>
                <w:rFonts w:ascii="Arial" w:hAnsi="Arial" w:cs="Arial"/>
                <w:b/>
                <w:sz w:val="24"/>
                <w:szCs w:val="24"/>
              </w:rPr>
              <w:t>Unit No: 11</w:t>
            </w:r>
          </w:p>
          <w:p w:rsidR="003932BA" w:rsidRDefault="003932BA" w:rsidP="003932BA">
            <w:pPr>
              <w:jc w:val="right"/>
              <w:rPr>
                <w:rFonts w:ascii="Arial" w:hAnsi="Arial" w:cs="Arial"/>
                <w:b/>
                <w:sz w:val="24"/>
                <w:szCs w:val="24"/>
              </w:rPr>
            </w:pPr>
            <w:r>
              <w:rPr>
                <w:rFonts w:ascii="Arial" w:hAnsi="Arial" w:cs="Arial"/>
                <w:b/>
                <w:sz w:val="24"/>
                <w:szCs w:val="24"/>
              </w:rPr>
              <w:t>Page: 2</w:t>
            </w:r>
          </w:p>
          <w:p w:rsidR="003932BA" w:rsidRDefault="003932BA" w:rsidP="003932BA">
            <w:pPr>
              <w:jc w:val="both"/>
              <w:rPr>
                <w:rFonts w:ascii="Arial" w:hAnsi="Arial" w:cs="Arial"/>
                <w:b/>
                <w:sz w:val="24"/>
                <w:szCs w:val="24"/>
              </w:rPr>
            </w:pPr>
          </w:p>
          <w:p w:rsidR="003932BA" w:rsidRDefault="003932BA" w:rsidP="003932BA">
            <w:pPr>
              <w:jc w:val="both"/>
              <w:rPr>
                <w:rFonts w:ascii="Arial" w:hAnsi="Arial" w:cs="Arial"/>
                <w:b/>
                <w:sz w:val="24"/>
                <w:szCs w:val="24"/>
              </w:rPr>
            </w:pPr>
          </w:p>
          <w:p w:rsidR="003932BA" w:rsidRPr="00F852B4" w:rsidRDefault="003932BA" w:rsidP="003932BA">
            <w:pPr>
              <w:jc w:val="both"/>
              <w:rPr>
                <w:rFonts w:ascii="Arial" w:hAnsi="Arial" w:cs="Arial"/>
                <w:sz w:val="24"/>
                <w:szCs w:val="24"/>
              </w:rPr>
            </w:pPr>
            <w:r w:rsidRPr="00F852B4">
              <w:rPr>
                <w:rFonts w:ascii="Arial" w:hAnsi="Arial" w:cs="Arial"/>
                <w:sz w:val="24"/>
                <w:szCs w:val="24"/>
              </w:rPr>
              <w:t xml:space="preserve">It also helps the forensic accountant to arrange with the client in advance for access required information and documents. It will in addition help to share information with the client; his expectations of the computer for forensic investigation. </w:t>
            </w:r>
          </w:p>
          <w:p w:rsidR="003932BA" w:rsidRPr="00F852B4" w:rsidRDefault="003932BA" w:rsidP="003932BA">
            <w:pPr>
              <w:jc w:val="both"/>
              <w:rPr>
                <w:rFonts w:ascii="Arial" w:hAnsi="Arial" w:cs="Arial"/>
                <w:sz w:val="24"/>
                <w:szCs w:val="24"/>
              </w:rPr>
            </w:pPr>
          </w:p>
          <w:p w:rsidR="003932BA" w:rsidRPr="00F852B4" w:rsidRDefault="003932BA" w:rsidP="003932BA">
            <w:pPr>
              <w:jc w:val="both"/>
              <w:rPr>
                <w:rFonts w:ascii="Arial" w:hAnsi="Arial" w:cs="Arial"/>
                <w:sz w:val="24"/>
                <w:szCs w:val="24"/>
              </w:rPr>
            </w:pPr>
            <w:r w:rsidRPr="00F852B4">
              <w:rPr>
                <w:rFonts w:ascii="Arial" w:hAnsi="Arial" w:cs="Arial"/>
                <w:sz w:val="24"/>
                <w:szCs w:val="24"/>
              </w:rPr>
              <w:t>During forensic investigation, it is important to consider and analyse the ways in which people in whom the forensic accountant is interested have used technology. The engagement helps to intimate the forensic accountant sometimes, with the knowledge of what kind of information someone had access to and who tried to delete data or documents can solve a fraud case. Computer forensic can also indicate dates and times when the computer was used and the websites that were visited.</w:t>
            </w:r>
          </w:p>
          <w:p w:rsidR="003932BA" w:rsidRPr="003932BA" w:rsidRDefault="003932BA" w:rsidP="003932BA">
            <w:pPr>
              <w:jc w:val="both"/>
              <w:rPr>
                <w:rFonts w:ascii="Arial" w:hAnsi="Arial" w:cs="Arial"/>
                <w:b/>
                <w:sz w:val="24"/>
                <w:szCs w:val="24"/>
              </w:rPr>
            </w:pPr>
          </w:p>
          <w:p w:rsidR="003932BA" w:rsidRDefault="003932BA" w:rsidP="003932BA">
            <w:pPr>
              <w:jc w:val="both"/>
              <w:rPr>
                <w:rFonts w:ascii="Arial" w:hAnsi="Arial" w:cs="Arial"/>
                <w:b/>
                <w:sz w:val="24"/>
                <w:szCs w:val="24"/>
              </w:rPr>
            </w:pPr>
            <w:r w:rsidRPr="003932BA">
              <w:rPr>
                <w:rFonts w:ascii="Arial" w:hAnsi="Arial" w:cs="Arial"/>
                <w:b/>
                <w:sz w:val="24"/>
                <w:szCs w:val="24"/>
              </w:rPr>
              <w:t>1.3.</w:t>
            </w:r>
            <w:r w:rsidRPr="003932BA">
              <w:rPr>
                <w:rFonts w:ascii="Arial" w:hAnsi="Arial" w:cs="Arial"/>
                <w:b/>
                <w:sz w:val="24"/>
                <w:szCs w:val="24"/>
              </w:rPr>
              <w:tab/>
              <w:t>Name some sources from which data can be retrieved</w:t>
            </w:r>
          </w:p>
          <w:p w:rsidR="003932BA" w:rsidRPr="003932BA" w:rsidRDefault="003932BA" w:rsidP="003932BA">
            <w:pPr>
              <w:jc w:val="both"/>
              <w:rPr>
                <w:rFonts w:ascii="Arial" w:hAnsi="Arial" w:cs="Arial"/>
                <w:b/>
                <w:sz w:val="24"/>
                <w:szCs w:val="24"/>
              </w:rPr>
            </w:pPr>
          </w:p>
          <w:p w:rsidR="003932BA" w:rsidRPr="003932BA" w:rsidRDefault="003932BA" w:rsidP="003932BA">
            <w:pPr>
              <w:jc w:val="both"/>
              <w:rPr>
                <w:rFonts w:ascii="Arial" w:hAnsi="Arial" w:cs="Arial"/>
                <w:sz w:val="24"/>
                <w:szCs w:val="24"/>
              </w:rPr>
            </w:pPr>
            <w:r w:rsidRPr="003932BA">
              <w:rPr>
                <w:rFonts w:ascii="Arial" w:hAnsi="Arial" w:cs="Arial"/>
                <w:sz w:val="24"/>
                <w:szCs w:val="24"/>
              </w:rPr>
              <w:t>Forensic data can be retrieved from the following sources as below:</w:t>
            </w:r>
          </w:p>
          <w:p w:rsidR="003932BA" w:rsidRPr="003932BA" w:rsidRDefault="003932BA" w:rsidP="003932BA">
            <w:pPr>
              <w:jc w:val="both"/>
              <w:rPr>
                <w:rFonts w:ascii="Arial" w:hAnsi="Arial" w:cs="Arial"/>
                <w:sz w:val="24"/>
                <w:szCs w:val="24"/>
              </w:rPr>
            </w:pPr>
          </w:p>
          <w:p w:rsidR="003932BA" w:rsidRPr="003932BA" w:rsidRDefault="003932BA" w:rsidP="003932BA">
            <w:pPr>
              <w:pStyle w:val="ListParagraph"/>
              <w:numPr>
                <w:ilvl w:val="0"/>
                <w:numId w:val="4"/>
              </w:numPr>
              <w:jc w:val="both"/>
              <w:rPr>
                <w:rFonts w:ascii="Arial" w:hAnsi="Arial" w:cs="Arial"/>
                <w:sz w:val="24"/>
                <w:szCs w:val="24"/>
              </w:rPr>
            </w:pPr>
            <w:r w:rsidRPr="003932BA">
              <w:rPr>
                <w:rFonts w:ascii="Arial" w:hAnsi="Arial" w:cs="Arial"/>
                <w:sz w:val="24"/>
                <w:szCs w:val="24"/>
              </w:rPr>
              <w:t>E-mail server or remote storage, mainframes and serves</w:t>
            </w:r>
          </w:p>
          <w:p w:rsidR="003932BA" w:rsidRPr="003932BA" w:rsidRDefault="003932BA" w:rsidP="003932BA">
            <w:pPr>
              <w:pStyle w:val="ListParagraph"/>
              <w:numPr>
                <w:ilvl w:val="0"/>
                <w:numId w:val="4"/>
              </w:numPr>
              <w:jc w:val="both"/>
              <w:rPr>
                <w:rFonts w:ascii="Arial" w:hAnsi="Arial" w:cs="Arial"/>
                <w:sz w:val="24"/>
                <w:szCs w:val="24"/>
              </w:rPr>
            </w:pPr>
            <w:r w:rsidRPr="003932BA">
              <w:rPr>
                <w:rFonts w:ascii="Arial" w:hAnsi="Arial" w:cs="Arial"/>
                <w:sz w:val="24"/>
                <w:szCs w:val="24"/>
              </w:rPr>
              <w:t>Tapes, fax machines, removable disks, cell phones, scanners, copies</w:t>
            </w:r>
          </w:p>
          <w:p w:rsidR="003932BA" w:rsidRPr="003932BA" w:rsidRDefault="003932BA" w:rsidP="003932BA">
            <w:pPr>
              <w:pStyle w:val="ListParagraph"/>
              <w:numPr>
                <w:ilvl w:val="0"/>
                <w:numId w:val="4"/>
              </w:numPr>
              <w:jc w:val="both"/>
              <w:rPr>
                <w:rFonts w:ascii="Arial" w:hAnsi="Arial" w:cs="Arial"/>
                <w:sz w:val="24"/>
                <w:szCs w:val="24"/>
              </w:rPr>
            </w:pPr>
            <w:r w:rsidRPr="003932BA">
              <w:rPr>
                <w:rFonts w:ascii="Arial" w:hAnsi="Arial" w:cs="Arial"/>
                <w:sz w:val="24"/>
                <w:szCs w:val="24"/>
              </w:rPr>
              <w:t>Data stored in the cloud, recycle bins, laptops, PCs and work station printers, Voicemail on telephone systems</w:t>
            </w:r>
          </w:p>
          <w:p w:rsidR="003932BA" w:rsidRPr="003932BA" w:rsidRDefault="003932BA" w:rsidP="003932BA">
            <w:pPr>
              <w:jc w:val="both"/>
              <w:rPr>
                <w:rFonts w:ascii="Arial" w:hAnsi="Arial" w:cs="Arial"/>
                <w:sz w:val="24"/>
                <w:szCs w:val="24"/>
              </w:rPr>
            </w:pPr>
          </w:p>
          <w:p w:rsidR="003932BA" w:rsidRPr="003932BA" w:rsidRDefault="003932BA" w:rsidP="003932BA">
            <w:pPr>
              <w:jc w:val="both"/>
              <w:rPr>
                <w:rFonts w:ascii="Arial" w:hAnsi="Arial" w:cs="Arial"/>
                <w:sz w:val="24"/>
                <w:szCs w:val="24"/>
              </w:rPr>
            </w:pPr>
          </w:p>
          <w:p w:rsidR="003932BA" w:rsidRDefault="003932BA" w:rsidP="003932BA">
            <w:pPr>
              <w:jc w:val="both"/>
              <w:rPr>
                <w:rFonts w:ascii="Arial" w:hAnsi="Arial" w:cs="Arial"/>
                <w:b/>
                <w:sz w:val="24"/>
                <w:szCs w:val="24"/>
              </w:rPr>
            </w:pPr>
            <w:r w:rsidRPr="003932BA">
              <w:rPr>
                <w:rFonts w:ascii="Arial" w:hAnsi="Arial" w:cs="Arial"/>
                <w:b/>
                <w:sz w:val="24"/>
                <w:szCs w:val="24"/>
              </w:rPr>
              <w:t>1.4.</w:t>
            </w:r>
            <w:r w:rsidRPr="003932BA">
              <w:rPr>
                <w:rFonts w:ascii="Arial" w:hAnsi="Arial" w:cs="Arial"/>
                <w:b/>
                <w:sz w:val="24"/>
                <w:szCs w:val="24"/>
              </w:rPr>
              <w:tab/>
              <w:t>Explain the characteristics of a computer forensic analysis</w:t>
            </w:r>
          </w:p>
          <w:p w:rsidR="003932BA" w:rsidRPr="003932BA" w:rsidRDefault="003932BA" w:rsidP="003932BA">
            <w:pPr>
              <w:jc w:val="both"/>
              <w:rPr>
                <w:rFonts w:ascii="Arial" w:hAnsi="Arial" w:cs="Arial"/>
                <w:b/>
                <w:sz w:val="24"/>
                <w:szCs w:val="24"/>
              </w:rPr>
            </w:pPr>
          </w:p>
          <w:p w:rsidR="003932BA" w:rsidRPr="00F852B4" w:rsidRDefault="003932BA" w:rsidP="003932BA">
            <w:pPr>
              <w:jc w:val="both"/>
              <w:rPr>
                <w:rFonts w:ascii="Arial" w:hAnsi="Arial" w:cs="Arial"/>
                <w:sz w:val="24"/>
                <w:szCs w:val="24"/>
              </w:rPr>
            </w:pPr>
            <w:r w:rsidRPr="00F852B4">
              <w:rPr>
                <w:rFonts w:ascii="Arial" w:hAnsi="Arial" w:cs="Arial"/>
                <w:sz w:val="24"/>
                <w:szCs w:val="24"/>
              </w:rPr>
              <w:t>To carry out a successful forensic investigation, the forensic accountant would have to analyse tones of documents and this process undoubtedly prolongs the time it takes to complete the investigation. However with help of computer technology, powerful software and technological ability, 100% of the information can be analysed. With computer technology, it now possible to source or retrieve information/documents from different mediums such as the company’s general ledger, sales database, time and expenses systems, user files, network devises, web logs, building access logs and many other sources of electronic data.</w:t>
            </w:r>
          </w:p>
          <w:p w:rsidR="003932BA" w:rsidRPr="00F852B4" w:rsidRDefault="003932BA" w:rsidP="003932BA">
            <w:pPr>
              <w:jc w:val="both"/>
              <w:rPr>
                <w:rFonts w:ascii="Arial" w:hAnsi="Arial" w:cs="Arial"/>
                <w:sz w:val="24"/>
                <w:szCs w:val="24"/>
              </w:rPr>
            </w:pPr>
          </w:p>
          <w:p w:rsidR="003932BA" w:rsidRPr="00F852B4" w:rsidRDefault="003932BA" w:rsidP="003932BA">
            <w:pPr>
              <w:jc w:val="both"/>
              <w:rPr>
                <w:rFonts w:ascii="Arial" w:hAnsi="Arial" w:cs="Arial"/>
                <w:sz w:val="24"/>
                <w:szCs w:val="24"/>
              </w:rPr>
            </w:pPr>
            <w:r w:rsidRPr="00F852B4">
              <w:rPr>
                <w:rFonts w:ascii="Arial" w:hAnsi="Arial" w:cs="Arial"/>
                <w:sz w:val="24"/>
                <w:szCs w:val="24"/>
              </w:rPr>
              <w:t xml:space="preserve">Computer forensic is an important part of information gathering in a fraud investigation as it determines the key players involved in the fraud, the information possessed by those players, the time when they acquired that information, the documents to which those involved in the fraud had accessed, the action taken, the people with whom they communicated and their efforts, if any to hide their actions. </w:t>
            </w:r>
          </w:p>
          <w:p w:rsidR="003932BA" w:rsidRDefault="003932BA" w:rsidP="003932BA">
            <w:pPr>
              <w:jc w:val="both"/>
              <w:rPr>
                <w:rFonts w:ascii="Arial" w:hAnsi="Arial" w:cs="Arial"/>
                <w:b/>
                <w:sz w:val="24"/>
                <w:szCs w:val="24"/>
              </w:rPr>
            </w:pPr>
          </w:p>
          <w:p w:rsidR="003932BA" w:rsidRDefault="003932BA" w:rsidP="003932BA">
            <w:pPr>
              <w:jc w:val="both"/>
              <w:rPr>
                <w:rFonts w:ascii="Arial" w:hAnsi="Arial" w:cs="Arial"/>
                <w:b/>
                <w:sz w:val="24"/>
                <w:szCs w:val="24"/>
              </w:rPr>
            </w:pPr>
          </w:p>
          <w:p w:rsidR="003932BA" w:rsidRDefault="003932BA" w:rsidP="003932BA">
            <w:pPr>
              <w:jc w:val="both"/>
              <w:rPr>
                <w:rFonts w:ascii="Arial" w:hAnsi="Arial" w:cs="Arial"/>
                <w:b/>
                <w:sz w:val="24"/>
                <w:szCs w:val="24"/>
              </w:rPr>
            </w:pPr>
          </w:p>
          <w:p w:rsidR="00F852B4" w:rsidRDefault="00F852B4" w:rsidP="003932BA">
            <w:pPr>
              <w:jc w:val="right"/>
              <w:rPr>
                <w:rFonts w:ascii="Arial" w:hAnsi="Arial" w:cs="Arial"/>
                <w:b/>
                <w:sz w:val="24"/>
                <w:szCs w:val="24"/>
              </w:rPr>
            </w:pPr>
          </w:p>
          <w:p w:rsidR="00F852B4" w:rsidRDefault="00B10357" w:rsidP="00B10357">
            <w:pPr>
              <w:tabs>
                <w:tab w:val="left" w:pos="6279"/>
              </w:tabs>
              <w:rPr>
                <w:rFonts w:ascii="Arial" w:hAnsi="Arial" w:cs="Arial"/>
                <w:b/>
                <w:sz w:val="24"/>
                <w:szCs w:val="24"/>
              </w:rPr>
            </w:pPr>
            <w:r>
              <w:rPr>
                <w:rFonts w:ascii="Arial" w:hAnsi="Arial" w:cs="Arial"/>
                <w:b/>
                <w:sz w:val="24"/>
                <w:szCs w:val="24"/>
              </w:rPr>
              <w:tab/>
            </w:r>
          </w:p>
          <w:p w:rsidR="00B10357" w:rsidRDefault="00B10357" w:rsidP="00B10357">
            <w:pPr>
              <w:tabs>
                <w:tab w:val="left" w:pos="6279"/>
              </w:tabs>
              <w:rPr>
                <w:rFonts w:ascii="Arial" w:hAnsi="Arial" w:cs="Arial"/>
                <w:b/>
                <w:sz w:val="24"/>
                <w:szCs w:val="24"/>
              </w:rPr>
            </w:pPr>
          </w:p>
          <w:p w:rsidR="003932BA" w:rsidRPr="003932BA" w:rsidRDefault="003932BA" w:rsidP="003932BA">
            <w:pPr>
              <w:jc w:val="right"/>
              <w:rPr>
                <w:rFonts w:ascii="Arial" w:hAnsi="Arial" w:cs="Arial"/>
                <w:b/>
                <w:sz w:val="24"/>
                <w:szCs w:val="24"/>
              </w:rPr>
            </w:pPr>
            <w:r w:rsidRPr="003932BA">
              <w:rPr>
                <w:rFonts w:ascii="Arial" w:hAnsi="Arial" w:cs="Arial"/>
                <w:b/>
                <w:sz w:val="24"/>
                <w:szCs w:val="24"/>
              </w:rPr>
              <w:lastRenderedPageBreak/>
              <w:t>Felix, UA Ugwumadu</w:t>
            </w:r>
          </w:p>
          <w:p w:rsidR="003932BA" w:rsidRPr="003932BA" w:rsidRDefault="003932BA" w:rsidP="003932BA">
            <w:pPr>
              <w:jc w:val="right"/>
              <w:rPr>
                <w:rFonts w:ascii="Arial" w:hAnsi="Arial" w:cs="Arial"/>
                <w:b/>
                <w:sz w:val="24"/>
                <w:szCs w:val="24"/>
              </w:rPr>
            </w:pPr>
            <w:r w:rsidRPr="003932BA">
              <w:rPr>
                <w:rFonts w:ascii="Arial" w:hAnsi="Arial" w:cs="Arial"/>
                <w:b/>
                <w:sz w:val="24"/>
                <w:szCs w:val="24"/>
              </w:rPr>
              <w:t>Student No:5234</w:t>
            </w:r>
          </w:p>
          <w:p w:rsidR="003932BA" w:rsidRPr="003932BA" w:rsidRDefault="003932BA" w:rsidP="003932BA">
            <w:pPr>
              <w:jc w:val="right"/>
              <w:rPr>
                <w:rFonts w:ascii="Arial" w:hAnsi="Arial" w:cs="Arial"/>
                <w:b/>
                <w:sz w:val="24"/>
                <w:szCs w:val="24"/>
              </w:rPr>
            </w:pPr>
            <w:r w:rsidRPr="003932BA">
              <w:rPr>
                <w:rFonts w:ascii="Arial" w:hAnsi="Arial" w:cs="Arial"/>
                <w:b/>
                <w:sz w:val="24"/>
                <w:szCs w:val="24"/>
              </w:rPr>
              <w:t>Unit No: 11</w:t>
            </w:r>
          </w:p>
          <w:p w:rsidR="003932BA" w:rsidRDefault="003932BA" w:rsidP="003932BA">
            <w:pPr>
              <w:jc w:val="right"/>
              <w:rPr>
                <w:rFonts w:ascii="Arial" w:hAnsi="Arial" w:cs="Arial"/>
                <w:b/>
                <w:sz w:val="24"/>
                <w:szCs w:val="24"/>
              </w:rPr>
            </w:pPr>
            <w:r>
              <w:rPr>
                <w:rFonts w:ascii="Arial" w:hAnsi="Arial" w:cs="Arial"/>
                <w:b/>
                <w:sz w:val="24"/>
                <w:szCs w:val="24"/>
              </w:rPr>
              <w:t>Page: 3</w:t>
            </w:r>
          </w:p>
          <w:p w:rsidR="003932BA" w:rsidRDefault="003932BA" w:rsidP="003932BA">
            <w:pPr>
              <w:jc w:val="both"/>
              <w:rPr>
                <w:rFonts w:ascii="Arial" w:hAnsi="Arial" w:cs="Arial"/>
                <w:b/>
                <w:sz w:val="24"/>
                <w:szCs w:val="24"/>
              </w:rPr>
            </w:pPr>
          </w:p>
          <w:p w:rsidR="003932BA" w:rsidRDefault="003932BA" w:rsidP="003932BA">
            <w:pPr>
              <w:jc w:val="both"/>
              <w:rPr>
                <w:rFonts w:ascii="Arial" w:hAnsi="Arial" w:cs="Arial"/>
                <w:b/>
                <w:sz w:val="24"/>
                <w:szCs w:val="24"/>
              </w:rPr>
            </w:pPr>
          </w:p>
          <w:p w:rsidR="003932BA" w:rsidRPr="00F852B4" w:rsidRDefault="003932BA" w:rsidP="003932BA">
            <w:pPr>
              <w:jc w:val="both"/>
              <w:rPr>
                <w:rFonts w:ascii="Arial" w:hAnsi="Arial" w:cs="Arial"/>
                <w:sz w:val="24"/>
                <w:szCs w:val="24"/>
              </w:rPr>
            </w:pPr>
            <w:r w:rsidRPr="00F852B4">
              <w:rPr>
                <w:rFonts w:ascii="Arial" w:hAnsi="Arial" w:cs="Arial"/>
                <w:sz w:val="24"/>
                <w:szCs w:val="24"/>
              </w:rPr>
              <w:t>These characteristic enhances forensic data analysis which otherwise would be time consuming and daunting for the forensic accountant during investigations.</w:t>
            </w:r>
          </w:p>
          <w:p w:rsidR="003932BA" w:rsidRPr="003932BA" w:rsidRDefault="003932BA" w:rsidP="003932BA">
            <w:pPr>
              <w:jc w:val="both"/>
              <w:rPr>
                <w:rFonts w:ascii="Arial" w:hAnsi="Arial" w:cs="Arial"/>
                <w:b/>
                <w:sz w:val="24"/>
                <w:szCs w:val="24"/>
              </w:rPr>
            </w:pPr>
          </w:p>
          <w:p w:rsidR="003932BA" w:rsidRPr="003932BA" w:rsidRDefault="003932BA" w:rsidP="003932BA">
            <w:pPr>
              <w:jc w:val="both"/>
              <w:rPr>
                <w:rFonts w:ascii="Arial" w:hAnsi="Arial" w:cs="Arial"/>
                <w:b/>
                <w:sz w:val="24"/>
                <w:szCs w:val="24"/>
              </w:rPr>
            </w:pPr>
            <w:r w:rsidRPr="003932BA">
              <w:rPr>
                <w:rFonts w:ascii="Arial" w:hAnsi="Arial" w:cs="Arial"/>
                <w:b/>
                <w:sz w:val="24"/>
                <w:szCs w:val="24"/>
              </w:rPr>
              <w:t>1.5.</w:t>
            </w:r>
            <w:r w:rsidRPr="003932BA">
              <w:rPr>
                <w:rFonts w:ascii="Arial" w:hAnsi="Arial" w:cs="Arial"/>
                <w:b/>
                <w:sz w:val="24"/>
                <w:szCs w:val="24"/>
              </w:rPr>
              <w:tab/>
              <w:t>What are the benefits of data analysis?</w:t>
            </w:r>
          </w:p>
          <w:p w:rsidR="003932BA" w:rsidRPr="003932BA" w:rsidRDefault="003932BA" w:rsidP="003932BA">
            <w:pPr>
              <w:jc w:val="both"/>
              <w:rPr>
                <w:rFonts w:ascii="Arial" w:hAnsi="Arial" w:cs="Arial"/>
                <w:b/>
                <w:sz w:val="24"/>
                <w:szCs w:val="24"/>
              </w:rPr>
            </w:pPr>
          </w:p>
          <w:p w:rsidR="003932BA" w:rsidRPr="003932BA" w:rsidRDefault="003932BA" w:rsidP="003932BA">
            <w:pPr>
              <w:jc w:val="both"/>
              <w:rPr>
                <w:rFonts w:ascii="Arial" w:hAnsi="Arial" w:cs="Arial"/>
                <w:sz w:val="24"/>
                <w:szCs w:val="24"/>
              </w:rPr>
            </w:pPr>
            <w:r w:rsidRPr="003932BA">
              <w:rPr>
                <w:rFonts w:ascii="Arial" w:hAnsi="Arial" w:cs="Arial"/>
                <w:sz w:val="24"/>
                <w:szCs w:val="24"/>
              </w:rPr>
              <w:t>Data analysis provides the management, forensic accountants and decision makers the opportunity to evaluate information and draws up conclusions from for a management report. Therefore some of the benefits of data analysis include the following:</w:t>
            </w:r>
          </w:p>
          <w:p w:rsidR="003932BA" w:rsidRPr="003932BA" w:rsidRDefault="003932BA" w:rsidP="003932BA">
            <w:pPr>
              <w:jc w:val="both"/>
              <w:rPr>
                <w:rFonts w:ascii="Arial" w:hAnsi="Arial" w:cs="Arial"/>
                <w:sz w:val="24"/>
                <w:szCs w:val="24"/>
              </w:rPr>
            </w:pPr>
          </w:p>
          <w:p w:rsidR="003932BA" w:rsidRPr="003932BA" w:rsidRDefault="003932BA" w:rsidP="003932BA">
            <w:pPr>
              <w:pStyle w:val="ListParagraph"/>
              <w:numPr>
                <w:ilvl w:val="0"/>
                <w:numId w:val="4"/>
              </w:numPr>
              <w:jc w:val="both"/>
              <w:rPr>
                <w:rFonts w:ascii="Arial" w:hAnsi="Arial" w:cs="Arial"/>
                <w:sz w:val="24"/>
                <w:szCs w:val="24"/>
              </w:rPr>
            </w:pPr>
            <w:r w:rsidRPr="003932BA">
              <w:rPr>
                <w:rFonts w:ascii="Arial" w:hAnsi="Arial" w:cs="Arial"/>
                <w:sz w:val="24"/>
                <w:szCs w:val="24"/>
              </w:rPr>
              <w:t>Ability to make faster, more informed business decisions, backed up by facts.</w:t>
            </w:r>
          </w:p>
          <w:p w:rsidR="003932BA" w:rsidRPr="003932BA" w:rsidRDefault="003932BA" w:rsidP="003932BA">
            <w:pPr>
              <w:pStyle w:val="ListParagraph"/>
              <w:numPr>
                <w:ilvl w:val="0"/>
                <w:numId w:val="4"/>
              </w:numPr>
              <w:jc w:val="both"/>
              <w:rPr>
                <w:rFonts w:ascii="Arial" w:hAnsi="Arial" w:cs="Arial"/>
                <w:sz w:val="24"/>
                <w:szCs w:val="24"/>
              </w:rPr>
            </w:pPr>
            <w:r w:rsidRPr="003932BA">
              <w:rPr>
                <w:rFonts w:ascii="Arial" w:hAnsi="Arial" w:cs="Arial"/>
                <w:sz w:val="24"/>
                <w:szCs w:val="24"/>
              </w:rPr>
              <w:t>Deeper understanding of customer requirements, which, in turn, builds better business relationships</w:t>
            </w:r>
          </w:p>
          <w:p w:rsidR="003932BA" w:rsidRPr="003932BA" w:rsidRDefault="003932BA" w:rsidP="003932BA">
            <w:pPr>
              <w:pStyle w:val="ListParagraph"/>
              <w:numPr>
                <w:ilvl w:val="0"/>
                <w:numId w:val="4"/>
              </w:numPr>
              <w:jc w:val="both"/>
              <w:rPr>
                <w:rFonts w:ascii="Arial" w:hAnsi="Arial" w:cs="Arial"/>
                <w:sz w:val="24"/>
                <w:szCs w:val="24"/>
              </w:rPr>
            </w:pPr>
            <w:r w:rsidRPr="003932BA">
              <w:rPr>
                <w:rFonts w:ascii="Arial" w:hAnsi="Arial" w:cs="Arial"/>
                <w:sz w:val="24"/>
                <w:szCs w:val="24"/>
              </w:rPr>
              <w:t>Increased awareness of risk, enabling the implementation of preventative measures</w:t>
            </w:r>
          </w:p>
          <w:p w:rsidR="003932BA" w:rsidRPr="003932BA" w:rsidRDefault="003932BA" w:rsidP="003932BA">
            <w:pPr>
              <w:pStyle w:val="ListParagraph"/>
              <w:numPr>
                <w:ilvl w:val="0"/>
                <w:numId w:val="4"/>
              </w:numPr>
              <w:jc w:val="both"/>
              <w:rPr>
                <w:rFonts w:ascii="Arial" w:hAnsi="Arial" w:cs="Arial"/>
                <w:sz w:val="24"/>
                <w:szCs w:val="24"/>
              </w:rPr>
            </w:pPr>
            <w:r w:rsidRPr="003932BA">
              <w:rPr>
                <w:rFonts w:ascii="Arial" w:hAnsi="Arial" w:cs="Arial"/>
                <w:sz w:val="24"/>
                <w:szCs w:val="24"/>
              </w:rPr>
              <w:t>Improved flexibility and greater capability in order to react to change both within the business and the investigation</w:t>
            </w:r>
          </w:p>
          <w:p w:rsidR="003932BA" w:rsidRPr="003932BA" w:rsidRDefault="003932BA" w:rsidP="003932BA">
            <w:pPr>
              <w:pStyle w:val="ListParagraph"/>
              <w:numPr>
                <w:ilvl w:val="0"/>
                <w:numId w:val="4"/>
              </w:numPr>
              <w:jc w:val="both"/>
              <w:rPr>
                <w:rFonts w:ascii="Arial" w:hAnsi="Arial" w:cs="Arial"/>
                <w:sz w:val="24"/>
                <w:szCs w:val="24"/>
              </w:rPr>
            </w:pPr>
            <w:r w:rsidRPr="003932BA">
              <w:rPr>
                <w:rFonts w:ascii="Arial" w:hAnsi="Arial" w:cs="Arial"/>
                <w:sz w:val="24"/>
                <w:szCs w:val="24"/>
              </w:rPr>
              <w:t>Better insight into the financial performance of the business</w:t>
            </w:r>
          </w:p>
          <w:p w:rsidR="003932BA" w:rsidRPr="003932BA" w:rsidRDefault="003932BA" w:rsidP="003932BA">
            <w:pPr>
              <w:pStyle w:val="ListParagraph"/>
              <w:numPr>
                <w:ilvl w:val="0"/>
                <w:numId w:val="4"/>
              </w:numPr>
              <w:jc w:val="both"/>
              <w:rPr>
                <w:rFonts w:ascii="Arial" w:hAnsi="Arial" w:cs="Arial"/>
                <w:sz w:val="24"/>
                <w:szCs w:val="24"/>
              </w:rPr>
            </w:pPr>
            <w:r w:rsidRPr="003932BA">
              <w:rPr>
                <w:rFonts w:ascii="Arial" w:hAnsi="Arial" w:cs="Arial"/>
                <w:sz w:val="24"/>
                <w:szCs w:val="24"/>
              </w:rPr>
              <w:t>Testing internal controls and organisational policies for their efficacy in identifying weaknesses</w:t>
            </w:r>
          </w:p>
          <w:p w:rsidR="003932BA" w:rsidRPr="003932BA" w:rsidRDefault="003932BA" w:rsidP="003932BA">
            <w:pPr>
              <w:pStyle w:val="ListParagraph"/>
              <w:numPr>
                <w:ilvl w:val="0"/>
                <w:numId w:val="4"/>
              </w:numPr>
              <w:jc w:val="both"/>
              <w:rPr>
                <w:rFonts w:ascii="Arial" w:hAnsi="Arial" w:cs="Arial"/>
                <w:sz w:val="24"/>
                <w:szCs w:val="24"/>
              </w:rPr>
            </w:pPr>
            <w:r w:rsidRPr="003932BA">
              <w:rPr>
                <w:rFonts w:ascii="Arial" w:hAnsi="Arial" w:cs="Arial"/>
                <w:sz w:val="24"/>
                <w:szCs w:val="24"/>
              </w:rPr>
              <w:t>Comparing relevant data from different sources and systems to show a fuller picture</w:t>
            </w:r>
          </w:p>
          <w:p w:rsidR="003932BA" w:rsidRPr="003932BA" w:rsidRDefault="003932BA" w:rsidP="003932BA">
            <w:pPr>
              <w:pStyle w:val="ListParagraph"/>
              <w:numPr>
                <w:ilvl w:val="0"/>
                <w:numId w:val="4"/>
              </w:numPr>
              <w:jc w:val="both"/>
              <w:rPr>
                <w:rFonts w:ascii="Arial" w:hAnsi="Arial" w:cs="Arial"/>
                <w:sz w:val="24"/>
                <w:szCs w:val="24"/>
              </w:rPr>
            </w:pPr>
            <w:r w:rsidRPr="003932BA">
              <w:rPr>
                <w:rFonts w:ascii="Arial" w:hAnsi="Arial" w:cs="Arial"/>
                <w:sz w:val="24"/>
                <w:szCs w:val="24"/>
              </w:rPr>
              <w:t>Reduction, and elimination of sampling risk</w:t>
            </w:r>
          </w:p>
          <w:p w:rsidR="003932BA" w:rsidRPr="003932BA" w:rsidRDefault="003932BA" w:rsidP="003932BA">
            <w:pPr>
              <w:jc w:val="both"/>
              <w:rPr>
                <w:rFonts w:ascii="Arial" w:hAnsi="Arial" w:cs="Arial"/>
                <w:sz w:val="24"/>
                <w:szCs w:val="24"/>
              </w:rPr>
            </w:pPr>
            <w:r w:rsidRPr="003932BA">
              <w:rPr>
                <w:rFonts w:ascii="Arial" w:hAnsi="Arial" w:cs="Arial"/>
                <w:sz w:val="24"/>
                <w:szCs w:val="24"/>
              </w:rPr>
              <w:t>(Association of Certified Fraud Examiners 2008; Kass-shraibman et al 2011; Course material unit 11)</w:t>
            </w:r>
          </w:p>
          <w:p w:rsidR="003932BA" w:rsidRPr="003932BA" w:rsidRDefault="003932BA" w:rsidP="003932BA">
            <w:pPr>
              <w:jc w:val="both"/>
              <w:rPr>
                <w:rFonts w:ascii="Arial" w:hAnsi="Arial" w:cs="Arial"/>
                <w:b/>
                <w:sz w:val="24"/>
                <w:szCs w:val="24"/>
              </w:rPr>
            </w:pPr>
          </w:p>
          <w:p w:rsidR="003932BA" w:rsidRDefault="003932BA" w:rsidP="003932BA">
            <w:pPr>
              <w:jc w:val="both"/>
              <w:rPr>
                <w:rFonts w:ascii="Arial" w:hAnsi="Arial" w:cs="Arial"/>
                <w:b/>
                <w:sz w:val="24"/>
                <w:szCs w:val="24"/>
              </w:rPr>
            </w:pPr>
            <w:r w:rsidRPr="003932BA">
              <w:rPr>
                <w:rFonts w:ascii="Arial" w:hAnsi="Arial" w:cs="Arial"/>
                <w:b/>
                <w:sz w:val="24"/>
                <w:szCs w:val="24"/>
              </w:rPr>
              <w:t>2.</w:t>
            </w:r>
            <w:r w:rsidRPr="003932BA">
              <w:rPr>
                <w:rFonts w:ascii="Arial" w:hAnsi="Arial" w:cs="Arial"/>
                <w:b/>
                <w:sz w:val="24"/>
                <w:szCs w:val="24"/>
              </w:rPr>
              <w:tab/>
              <w:t>What are the legal factors that should be considered before starting computer forensic engagements?</w:t>
            </w:r>
          </w:p>
          <w:p w:rsidR="003932BA" w:rsidRPr="003932BA" w:rsidRDefault="003932BA" w:rsidP="003932BA">
            <w:pPr>
              <w:jc w:val="both"/>
              <w:rPr>
                <w:rFonts w:ascii="Arial" w:hAnsi="Arial" w:cs="Arial"/>
                <w:b/>
                <w:sz w:val="24"/>
                <w:szCs w:val="24"/>
              </w:rPr>
            </w:pPr>
          </w:p>
          <w:p w:rsidR="003932BA" w:rsidRPr="00F852B4" w:rsidRDefault="003932BA" w:rsidP="003932BA">
            <w:pPr>
              <w:jc w:val="both"/>
              <w:rPr>
                <w:rFonts w:ascii="Arial" w:hAnsi="Arial" w:cs="Arial"/>
                <w:sz w:val="24"/>
                <w:szCs w:val="24"/>
              </w:rPr>
            </w:pPr>
            <w:r w:rsidRPr="00F852B4">
              <w:rPr>
                <w:rFonts w:ascii="Arial" w:hAnsi="Arial" w:cs="Arial"/>
                <w:sz w:val="24"/>
                <w:szCs w:val="24"/>
              </w:rPr>
              <w:t xml:space="preserve">Legal advice or consultation is paramount important in order to avoid unforeseen mistakes during any form of investigation. Therefore, it is important to address all legal issues and follow the counsel’s advice. The forensic accountant must obtain initial facts and documents before he starts working on computer forensic and confirms the following facts with the clients; the nature and scope of the engagement, the computer systems and technology involves and expected result of the engagement. </w:t>
            </w:r>
          </w:p>
          <w:p w:rsidR="003932BA" w:rsidRPr="00F852B4" w:rsidRDefault="003932BA" w:rsidP="003932BA">
            <w:pPr>
              <w:jc w:val="both"/>
              <w:rPr>
                <w:rFonts w:ascii="Arial" w:hAnsi="Arial" w:cs="Arial"/>
                <w:sz w:val="24"/>
                <w:szCs w:val="24"/>
              </w:rPr>
            </w:pPr>
          </w:p>
          <w:p w:rsidR="003932BA" w:rsidRPr="00F852B4" w:rsidRDefault="003932BA" w:rsidP="003932BA">
            <w:pPr>
              <w:jc w:val="both"/>
              <w:rPr>
                <w:rFonts w:ascii="Arial" w:hAnsi="Arial" w:cs="Arial"/>
                <w:sz w:val="24"/>
                <w:szCs w:val="24"/>
              </w:rPr>
            </w:pPr>
          </w:p>
          <w:p w:rsidR="003932BA" w:rsidRPr="00F852B4" w:rsidRDefault="003932BA" w:rsidP="003932BA">
            <w:pPr>
              <w:jc w:val="both"/>
              <w:rPr>
                <w:rFonts w:ascii="Arial" w:hAnsi="Arial" w:cs="Arial"/>
                <w:sz w:val="24"/>
                <w:szCs w:val="24"/>
              </w:rPr>
            </w:pPr>
          </w:p>
          <w:p w:rsidR="003932BA" w:rsidRDefault="003932BA" w:rsidP="003932BA">
            <w:pPr>
              <w:jc w:val="both"/>
              <w:rPr>
                <w:rFonts w:ascii="Arial" w:hAnsi="Arial" w:cs="Arial"/>
                <w:b/>
                <w:sz w:val="24"/>
                <w:szCs w:val="24"/>
              </w:rPr>
            </w:pPr>
          </w:p>
          <w:p w:rsidR="003932BA" w:rsidRDefault="003932BA" w:rsidP="003932BA">
            <w:pPr>
              <w:jc w:val="both"/>
              <w:rPr>
                <w:rFonts w:ascii="Arial" w:hAnsi="Arial" w:cs="Arial"/>
                <w:b/>
                <w:sz w:val="24"/>
                <w:szCs w:val="24"/>
              </w:rPr>
            </w:pPr>
          </w:p>
          <w:p w:rsidR="003932BA" w:rsidRDefault="003932BA" w:rsidP="003932BA">
            <w:pPr>
              <w:jc w:val="both"/>
              <w:rPr>
                <w:rFonts w:ascii="Arial" w:hAnsi="Arial" w:cs="Arial"/>
                <w:b/>
                <w:sz w:val="24"/>
                <w:szCs w:val="24"/>
              </w:rPr>
            </w:pPr>
          </w:p>
          <w:p w:rsidR="00B10357" w:rsidRDefault="00B10357" w:rsidP="003932BA">
            <w:pPr>
              <w:jc w:val="right"/>
              <w:rPr>
                <w:rFonts w:ascii="Arial" w:hAnsi="Arial" w:cs="Arial"/>
                <w:b/>
                <w:sz w:val="24"/>
                <w:szCs w:val="24"/>
              </w:rPr>
            </w:pPr>
          </w:p>
          <w:p w:rsidR="003932BA" w:rsidRPr="003932BA" w:rsidRDefault="003932BA" w:rsidP="003932BA">
            <w:pPr>
              <w:jc w:val="right"/>
              <w:rPr>
                <w:rFonts w:ascii="Arial" w:hAnsi="Arial" w:cs="Arial"/>
                <w:b/>
                <w:sz w:val="24"/>
                <w:szCs w:val="24"/>
              </w:rPr>
            </w:pPr>
            <w:r w:rsidRPr="003932BA">
              <w:rPr>
                <w:rFonts w:ascii="Arial" w:hAnsi="Arial" w:cs="Arial"/>
                <w:b/>
                <w:sz w:val="24"/>
                <w:szCs w:val="24"/>
              </w:rPr>
              <w:lastRenderedPageBreak/>
              <w:t>Felix, UA Ugwumadu</w:t>
            </w:r>
          </w:p>
          <w:p w:rsidR="003932BA" w:rsidRPr="003932BA" w:rsidRDefault="003932BA" w:rsidP="003932BA">
            <w:pPr>
              <w:jc w:val="right"/>
              <w:rPr>
                <w:rFonts w:ascii="Arial" w:hAnsi="Arial" w:cs="Arial"/>
                <w:b/>
                <w:sz w:val="24"/>
                <w:szCs w:val="24"/>
              </w:rPr>
            </w:pPr>
            <w:r w:rsidRPr="003932BA">
              <w:rPr>
                <w:rFonts w:ascii="Arial" w:hAnsi="Arial" w:cs="Arial"/>
                <w:b/>
                <w:sz w:val="24"/>
                <w:szCs w:val="24"/>
              </w:rPr>
              <w:t>Student No:5234</w:t>
            </w:r>
          </w:p>
          <w:p w:rsidR="003932BA" w:rsidRPr="003932BA" w:rsidRDefault="003932BA" w:rsidP="003932BA">
            <w:pPr>
              <w:jc w:val="right"/>
              <w:rPr>
                <w:rFonts w:ascii="Arial" w:hAnsi="Arial" w:cs="Arial"/>
                <w:b/>
                <w:sz w:val="24"/>
                <w:szCs w:val="24"/>
              </w:rPr>
            </w:pPr>
            <w:r w:rsidRPr="003932BA">
              <w:rPr>
                <w:rFonts w:ascii="Arial" w:hAnsi="Arial" w:cs="Arial"/>
                <w:b/>
                <w:sz w:val="24"/>
                <w:szCs w:val="24"/>
              </w:rPr>
              <w:t>Unit No: 11</w:t>
            </w:r>
          </w:p>
          <w:p w:rsidR="003932BA" w:rsidRDefault="003932BA" w:rsidP="003932BA">
            <w:pPr>
              <w:jc w:val="right"/>
              <w:rPr>
                <w:rFonts w:ascii="Arial" w:hAnsi="Arial" w:cs="Arial"/>
                <w:b/>
                <w:sz w:val="24"/>
                <w:szCs w:val="24"/>
              </w:rPr>
            </w:pPr>
            <w:r>
              <w:rPr>
                <w:rFonts w:ascii="Arial" w:hAnsi="Arial" w:cs="Arial"/>
                <w:b/>
                <w:sz w:val="24"/>
                <w:szCs w:val="24"/>
              </w:rPr>
              <w:t>Page: 4</w:t>
            </w:r>
          </w:p>
          <w:p w:rsidR="003932BA" w:rsidRDefault="003932BA" w:rsidP="003932BA">
            <w:pPr>
              <w:jc w:val="both"/>
              <w:rPr>
                <w:rFonts w:ascii="Arial" w:hAnsi="Arial" w:cs="Arial"/>
                <w:b/>
                <w:sz w:val="24"/>
                <w:szCs w:val="24"/>
              </w:rPr>
            </w:pPr>
          </w:p>
          <w:p w:rsidR="003932BA" w:rsidRDefault="003932BA" w:rsidP="003932BA">
            <w:pPr>
              <w:jc w:val="both"/>
              <w:rPr>
                <w:rFonts w:ascii="Arial" w:hAnsi="Arial" w:cs="Arial"/>
                <w:b/>
                <w:sz w:val="24"/>
                <w:szCs w:val="24"/>
              </w:rPr>
            </w:pPr>
          </w:p>
          <w:p w:rsidR="003932BA" w:rsidRPr="003932BA" w:rsidRDefault="003932BA" w:rsidP="003932BA">
            <w:pPr>
              <w:jc w:val="both"/>
              <w:rPr>
                <w:rFonts w:ascii="Arial" w:hAnsi="Arial" w:cs="Arial"/>
                <w:sz w:val="24"/>
                <w:szCs w:val="24"/>
              </w:rPr>
            </w:pPr>
            <w:r w:rsidRPr="003932BA">
              <w:rPr>
                <w:rFonts w:ascii="Arial" w:hAnsi="Arial" w:cs="Arial"/>
                <w:sz w:val="24"/>
                <w:szCs w:val="24"/>
              </w:rPr>
              <w:t>Therefore, the following are the legal factors that need to be considered before undertaking forensic investigation engagements as follows:</w:t>
            </w:r>
          </w:p>
          <w:p w:rsidR="003932BA" w:rsidRPr="003932BA" w:rsidRDefault="003932BA" w:rsidP="003932BA">
            <w:pPr>
              <w:jc w:val="both"/>
              <w:rPr>
                <w:rFonts w:ascii="Arial" w:hAnsi="Arial" w:cs="Arial"/>
                <w:sz w:val="24"/>
                <w:szCs w:val="24"/>
              </w:rPr>
            </w:pPr>
          </w:p>
          <w:p w:rsidR="003932BA" w:rsidRPr="003932BA" w:rsidRDefault="003932BA" w:rsidP="003932BA">
            <w:pPr>
              <w:pStyle w:val="ListParagraph"/>
              <w:numPr>
                <w:ilvl w:val="0"/>
                <w:numId w:val="4"/>
              </w:numPr>
              <w:jc w:val="both"/>
              <w:rPr>
                <w:rFonts w:ascii="Arial" w:hAnsi="Arial" w:cs="Arial"/>
                <w:sz w:val="24"/>
                <w:szCs w:val="24"/>
              </w:rPr>
            </w:pPr>
            <w:r w:rsidRPr="003932BA">
              <w:rPr>
                <w:rFonts w:ascii="Arial" w:hAnsi="Arial" w:cs="Arial"/>
                <w:sz w:val="24"/>
                <w:szCs w:val="24"/>
              </w:rPr>
              <w:t>To find out if there a subpoena that allows collection of data/documents</w:t>
            </w:r>
          </w:p>
          <w:p w:rsidR="003932BA" w:rsidRPr="003932BA" w:rsidRDefault="003932BA" w:rsidP="003932BA">
            <w:pPr>
              <w:pStyle w:val="ListParagraph"/>
              <w:numPr>
                <w:ilvl w:val="0"/>
                <w:numId w:val="4"/>
              </w:numPr>
              <w:jc w:val="both"/>
              <w:rPr>
                <w:rFonts w:ascii="Arial" w:hAnsi="Arial" w:cs="Arial"/>
                <w:sz w:val="24"/>
                <w:szCs w:val="24"/>
              </w:rPr>
            </w:pPr>
            <w:r w:rsidRPr="003932BA">
              <w:rPr>
                <w:rFonts w:ascii="Arial" w:hAnsi="Arial" w:cs="Arial"/>
                <w:sz w:val="24"/>
                <w:szCs w:val="24"/>
              </w:rPr>
              <w:t>Does the expert have the necessary qualifications and licence to provide sound advice? In the forensic account able to stand the challenges</w:t>
            </w:r>
          </w:p>
          <w:p w:rsidR="003932BA" w:rsidRPr="003932BA" w:rsidRDefault="003932BA" w:rsidP="003932BA">
            <w:pPr>
              <w:pStyle w:val="ListParagraph"/>
              <w:numPr>
                <w:ilvl w:val="0"/>
                <w:numId w:val="4"/>
              </w:numPr>
              <w:jc w:val="both"/>
              <w:rPr>
                <w:rFonts w:ascii="Arial" w:hAnsi="Arial" w:cs="Arial"/>
                <w:sz w:val="24"/>
                <w:szCs w:val="24"/>
              </w:rPr>
            </w:pPr>
            <w:r w:rsidRPr="003932BA">
              <w:rPr>
                <w:rFonts w:ascii="Arial" w:hAnsi="Arial" w:cs="Arial"/>
                <w:sz w:val="24"/>
                <w:szCs w:val="24"/>
              </w:rPr>
              <w:t>Does the forensic accountant or clients have legal authority to gather the data?</w:t>
            </w:r>
          </w:p>
          <w:p w:rsidR="003932BA" w:rsidRPr="003932BA" w:rsidRDefault="003932BA" w:rsidP="003932BA">
            <w:pPr>
              <w:pStyle w:val="ListParagraph"/>
              <w:numPr>
                <w:ilvl w:val="0"/>
                <w:numId w:val="4"/>
              </w:numPr>
              <w:jc w:val="both"/>
              <w:rPr>
                <w:rFonts w:ascii="Arial" w:hAnsi="Arial" w:cs="Arial"/>
                <w:sz w:val="24"/>
                <w:szCs w:val="24"/>
              </w:rPr>
            </w:pPr>
            <w:r w:rsidRPr="003932BA">
              <w:rPr>
                <w:rFonts w:ascii="Arial" w:hAnsi="Arial" w:cs="Arial"/>
                <w:sz w:val="24"/>
                <w:szCs w:val="24"/>
              </w:rPr>
              <w:t>Is the scope of the examination limited to relevant data?</w:t>
            </w:r>
          </w:p>
          <w:p w:rsidR="003932BA" w:rsidRPr="003932BA" w:rsidRDefault="003932BA" w:rsidP="003932BA">
            <w:pPr>
              <w:pStyle w:val="ListParagraph"/>
              <w:numPr>
                <w:ilvl w:val="0"/>
                <w:numId w:val="4"/>
              </w:numPr>
              <w:jc w:val="both"/>
              <w:rPr>
                <w:rFonts w:ascii="Arial" w:hAnsi="Arial" w:cs="Arial"/>
                <w:sz w:val="24"/>
                <w:szCs w:val="24"/>
              </w:rPr>
            </w:pPr>
            <w:r w:rsidRPr="003932BA">
              <w:rPr>
                <w:rFonts w:ascii="Arial" w:hAnsi="Arial" w:cs="Arial"/>
                <w:sz w:val="24"/>
                <w:szCs w:val="24"/>
              </w:rPr>
              <w:t xml:space="preserve">Is the counsel available to the engagement team under privilege? </w:t>
            </w:r>
          </w:p>
          <w:p w:rsidR="003932BA" w:rsidRPr="003932BA" w:rsidRDefault="003932BA" w:rsidP="003932BA">
            <w:pPr>
              <w:pStyle w:val="ListParagraph"/>
              <w:numPr>
                <w:ilvl w:val="0"/>
                <w:numId w:val="4"/>
              </w:numPr>
              <w:jc w:val="both"/>
              <w:rPr>
                <w:rFonts w:ascii="Arial" w:hAnsi="Arial" w:cs="Arial"/>
                <w:sz w:val="24"/>
                <w:szCs w:val="24"/>
              </w:rPr>
            </w:pPr>
            <w:r w:rsidRPr="003932BA">
              <w:rPr>
                <w:rFonts w:ascii="Arial" w:hAnsi="Arial" w:cs="Arial"/>
                <w:sz w:val="24"/>
                <w:szCs w:val="24"/>
              </w:rPr>
              <w:t>Does the team know to whom the data belong and are there any privacy concerns</w:t>
            </w:r>
          </w:p>
          <w:p w:rsidR="003932BA" w:rsidRPr="003932BA" w:rsidRDefault="003932BA" w:rsidP="003932BA">
            <w:pPr>
              <w:pStyle w:val="ListParagraph"/>
              <w:numPr>
                <w:ilvl w:val="0"/>
                <w:numId w:val="4"/>
              </w:numPr>
              <w:jc w:val="both"/>
              <w:rPr>
                <w:rFonts w:ascii="Arial" w:hAnsi="Arial" w:cs="Arial"/>
                <w:sz w:val="24"/>
                <w:szCs w:val="24"/>
              </w:rPr>
            </w:pPr>
            <w:r w:rsidRPr="003932BA">
              <w:rPr>
                <w:rFonts w:ascii="Arial" w:hAnsi="Arial" w:cs="Arial"/>
                <w:sz w:val="24"/>
                <w:szCs w:val="24"/>
              </w:rPr>
              <w:t>Does the team expect to find data such as those related to national security issues or other related crimes, on the devices that would need to be reported to law enforcement authorities?</w:t>
            </w:r>
          </w:p>
          <w:p w:rsidR="003932BA" w:rsidRPr="003932BA" w:rsidRDefault="003932BA" w:rsidP="003932BA">
            <w:pPr>
              <w:jc w:val="both"/>
              <w:rPr>
                <w:rFonts w:ascii="Arial" w:hAnsi="Arial" w:cs="Arial"/>
                <w:sz w:val="24"/>
                <w:szCs w:val="24"/>
              </w:rPr>
            </w:pPr>
            <w:r w:rsidRPr="003932BA">
              <w:rPr>
                <w:rFonts w:ascii="Arial" w:hAnsi="Arial" w:cs="Arial"/>
                <w:sz w:val="24"/>
                <w:szCs w:val="24"/>
              </w:rPr>
              <w:t>(Association of Certified Fraud Examiners 2008; Kass-shraibman et al 2011; Course material unit 11)</w:t>
            </w:r>
          </w:p>
          <w:p w:rsidR="003932BA" w:rsidRPr="003932BA" w:rsidRDefault="003932BA" w:rsidP="003932BA">
            <w:pPr>
              <w:jc w:val="both"/>
              <w:rPr>
                <w:rFonts w:ascii="Arial" w:hAnsi="Arial" w:cs="Arial"/>
                <w:b/>
                <w:sz w:val="24"/>
                <w:szCs w:val="24"/>
              </w:rPr>
            </w:pPr>
          </w:p>
          <w:p w:rsidR="003932BA" w:rsidRDefault="003932BA" w:rsidP="003932BA">
            <w:pPr>
              <w:jc w:val="both"/>
              <w:rPr>
                <w:rFonts w:ascii="Arial" w:hAnsi="Arial" w:cs="Arial"/>
                <w:b/>
                <w:sz w:val="24"/>
                <w:szCs w:val="24"/>
              </w:rPr>
            </w:pPr>
            <w:r w:rsidRPr="003932BA">
              <w:rPr>
                <w:rFonts w:ascii="Arial" w:hAnsi="Arial" w:cs="Arial"/>
                <w:b/>
                <w:sz w:val="24"/>
                <w:szCs w:val="24"/>
              </w:rPr>
              <w:t>3.</w:t>
            </w:r>
            <w:r w:rsidRPr="003932BA">
              <w:rPr>
                <w:rFonts w:ascii="Arial" w:hAnsi="Arial" w:cs="Arial"/>
                <w:b/>
                <w:sz w:val="24"/>
                <w:szCs w:val="24"/>
              </w:rPr>
              <w:tab/>
              <w:t>What tools are used by forensic accounts for data analysis</w:t>
            </w:r>
          </w:p>
          <w:p w:rsidR="003932BA" w:rsidRPr="003932BA" w:rsidRDefault="003932BA" w:rsidP="003932BA">
            <w:pPr>
              <w:jc w:val="both"/>
              <w:rPr>
                <w:rFonts w:ascii="Arial" w:hAnsi="Arial" w:cs="Arial"/>
                <w:b/>
                <w:sz w:val="24"/>
                <w:szCs w:val="24"/>
              </w:rPr>
            </w:pPr>
          </w:p>
          <w:p w:rsidR="003932BA" w:rsidRPr="00F852B4" w:rsidRDefault="003932BA" w:rsidP="003932BA">
            <w:pPr>
              <w:jc w:val="both"/>
              <w:rPr>
                <w:rFonts w:ascii="Arial" w:hAnsi="Arial" w:cs="Arial"/>
                <w:sz w:val="24"/>
                <w:szCs w:val="24"/>
              </w:rPr>
            </w:pPr>
            <w:r w:rsidRPr="00F852B4">
              <w:rPr>
                <w:rFonts w:ascii="Arial" w:hAnsi="Arial" w:cs="Arial"/>
                <w:sz w:val="24"/>
                <w:szCs w:val="24"/>
              </w:rPr>
              <w:t xml:space="preserve">The forensic accountant within his remits whilst carrying out investigations should first and foremost, examine extracted data for normalisation of fields and type of data after which he may decide that it is necessary to normalise or clean up the data. Thus, there are various issues that that forensic accountant needs to be aware of when normalising data fields. In the main he/she has a number of tools that can help with data analysis and they are as follows: </w:t>
            </w:r>
          </w:p>
          <w:p w:rsidR="003932BA" w:rsidRPr="003932BA" w:rsidRDefault="003932BA" w:rsidP="003932BA">
            <w:pPr>
              <w:jc w:val="both"/>
              <w:rPr>
                <w:rFonts w:ascii="Arial" w:hAnsi="Arial" w:cs="Arial"/>
                <w:sz w:val="24"/>
                <w:szCs w:val="24"/>
              </w:rPr>
            </w:pPr>
          </w:p>
          <w:p w:rsidR="003932BA" w:rsidRPr="003932BA" w:rsidRDefault="003932BA" w:rsidP="003932BA">
            <w:pPr>
              <w:pStyle w:val="ListParagraph"/>
              <w:numPr>
                <w:ilvl w:val="0"/>
                <w:numId w:val="4"/>
              </w:numPr>
              <w:jc w:val="both"/>
              <w:rPr>
                <w:rFonts w:ascii="Arial" w:hAnsi="Arial" w:cs="Arial"/>
                <w:sz w:val="24"/>
                <w:szCs w:val="24"/>
              </w:rPr>
            </w:pPr>
            <w:r w:rsidRPr="003932BA">
              <w:rPr>
                <w:rFonts w:ascii="Arial" w:hAnsi="Arial" w:cs="Arial"/>
                <w:sz w:val="24"/>
                <w:szCs w:val="24"/>
              </w:rPr>
              <w:t>Basic productivity software; the forensic accountant would need intermediate or advance knowledge in the use of the products such as excel, access</w:t>
            </w:r>
          </w:p>
          <w:p w:rsidR="003932BA" w:rsidRPr="003932BA" w:rsidRDefault="003932BA" w:rsidP="003932BA">
            <w:pPr>
              <w:pStyle w:val="ListParagraph"/>
              <w:numPr>
                <w:ilvl w:val="0"/>
                <w:numId w:val="4"/>
              </w:numPr>
              <w:jc w:val="both"/>
              <w:rPr>
                <w:rFonts w:ascii="Arial" w:hAnsi="Arial" w:cs="Arial"/>
                <w:sz w:val="24"/>
                <w:szCs w:val="24"/>
              </w:rPr>
            </w:pPr>
            <w:r w:rsidRPr="003932BA">
              <w:rPr>
                <w:rFonts w:ascii="Arial" w:hAnsi="Arial" w:cs="Arial"/>
                <w:sz w:val="24"/>
                <w:szCs w:val="24"/>
              </w:rPr>
              <w:t xml:space="preserve">Excel/office add-on data analysis software; these are </w:t>
            </w:r>
            <w:r w:rsidRPr="003932BA">
              <w:rPr>
                <w:rFonts w:ascii="Arial" w:hAnsi="Arial" w:cs="Arial"/>
                <w:sz w:val="24"/>
                <w:szCs w:val="24"/>
              </w:rPr>
              <w:t>programs</w:t>
            </w:r>
            <w:r w:rsidRPr="003932BA">
              <w:rPr>
                <w:rFonts w:ascii="Arial" w:hAnsi="Arial" w:cs="Arial"/>
                <w:sz w:val="24"/>
                <w:szCs w:val="24"/>
              </w:rPr>
              <w:t xml:space="preserve"> that are user friendly utilities that leverage excel and other Microsoft products in order to perform data analysis such as active-data, top-caats</w:t>
            </w:r>
          </w:p>
          <w:p w:rsidR="003932BA" w:rsidRPr="003932BA" w:rsidRDefault="003932BA" w:rsidP="003932BA">
            <w:pPr>
              <w:pStyle w:val="ListParagraph"/>
              <w:numPr>
                <w:ilvl w:val="0"/>
                <w:numId w:val="4"/>
              </w:numPr>
              <w:jc w:val="both"/>
              <w:rPr>
                <w:rFonts w:ascii="Arial" w:hAnsi="Arial" w:cs="Arial"/>
                <w:sz w:val="24"/>
                <w:szCs w:val="24"/>
              </w:rPr>
            </w:pPr>
            <w:r w:rsidRPr="003932BA">
              <w:rPr>
                <w:rFonts w:ascii="Arial" w:hAnsi="Arial" w:cs="Arial"/>
                <w:sz w:val="24"/>
                <w:szCs w:val="24"/>
              </w:rPr>
              <w:t xml:space="preserve">Data analysis software; comprehensive data analysis </w:t>
            </w:r>
            <w:r w:rsidRPr="003932BA">
              <w:rPr>
                <w:rFonts w:ascii="Arial" w:hAnsi="Arial" w:cs="Arial"/>
                <w:sz w:val="24"/>
                <w:szCs w:val="24"/>
              </w:rPr>
              <w:t>programme</w:t>
            </w:r>
            <w:r w:rsidRPr="003932BA">
              <w:rPr>
                <w:rFonts w:ascii="Arial" w:hAnsi="Arial" w:cs="Arial"/>
                <w:sz w:val="24"/>
                <w:szCs w:val="24"/>
              </w:rPr>
              <w:t xml:space="preserve"> that support various investigative activities for example, IDEA, ACL</w:t>
            </w:r>
          </w:p>
          <w:p w:rsidR="003932BA" w:rsidRPr="003932BA" w:rsidRDefault="003932BA" w:rsidP="003932BA">
            <w:pPr>
              <w:pStyle w:val="ListParagraph"/>
              <w:numPr>
                <w:ilvl w:val="0"/>
                <w:numId w:val="4"/>
              </w:numPr>
              <w:jc w:val="both"/>
              <w:rPr>
                <w:rFonts w:ascii="Arial" w:hAnsi="Arial" w:cs="Arial"/>
                <w:sz w:val="24"/>
                <w:szCs w:val="24"/>
              </w:rPr>
            </w:pPr>
            <w:r w:rsidRPr="003932BA">
              <w:rPr>
                <w:rFonts w:ascii="Arial" w:hAnsi="Arial" w:cs="Arial"/>
                <w:sz w:val="24"/>
                <w:szCs w:val="24"/>
              </w:rPr>
              <w:t>Specialty</w:t>
            </w:r>
            <w:r w:rsidRPr="003932BA">
              <w:rPr>
                <w:rFonts w:ascii="Arial" w:hAnsi="Arial" w:cs="Arial"/>
                <w:sz w:val="24"/>
                <w:szCs w:val="24"/>
              </w:rPr>
              <w:t xml:space="preserve"> software; </w:t>
            </w:r>
            <w:r w:rsidRPr="003932BA">
              <w:rPr>
                <w:rFonts w:ascii="Arial" w:hAnsi="Arial" w:cs="Arial"/>
                <w:sz w:val="24"/>
                <w:szCs w:val="24"/>
              </w:rPr>
              <w:t>specialty</w:t>
            </w:r>
            <w:r w:rsidRPr="003932BA">
              <w:rPr>
                <w:rFonts w:ascii="Arial" w:hAnsi="Arial" w:cs="Arial"/>
                <w:sz w:val="24"/>
                <w:szCs w:val="24"/>
              </w:rPr>
              <w:t xml:space="preserve"> purpose software to facilitate advance data analysis inquiry or special investigative purpose for example, WizSoft, SAS, SPSS and Qualys</w:t>
            </w:r>
          </w:p>
          <w:p w:rsidR="003932BA" w:rsidRDefault="003932BA" w:rsidP="003932BA">
            <w:pPr>
              <w:jc w:val="both"/>
              <w:rPr>
                <w:rFonts w:ascii="Arial" w:hAnsi="Arial" w:cs="Arial"/>
                <w:sz w:val="24"/>
                <w:szCs w:val="24"/>
              </w:rPr>
            </w:pPr>
            <w:r w:rsidRPr="00F852B4">
              <w:rPr>
                <w:rFonts w:ascii="Arial" w:hAnsi="Arial" w:cs="Arial"/>
                <w:sz w:val="24"/>
                <w:szCs w:val="24"/>
              </w:rPr>
              <w:t>(Association of Certified Fraud Examiners 2008; Kass-shraibman et al 2011; Course material unit 11)</w:t>
            </w:r>
          </w:p>
          <w:p w:rsidR="00F852B4" w:rsidRDefault="00F852B4" w:rsidP="003932BA">
            <w:pPr>
              <w:jc w:val="both"/>
              <w:rPr>
                <w:rFonts w:ascii="Arial" w:hAnsi="Arial" w:cs="Arial"/>
                <w:sz w:val="24"/>
                <w:szCs w:val="24"/>
              </w:rPr>
            </w:pPr>
          </w:p>
          <w:p w:rsidR="00F852B4" w:rsidRDefault="00F852B4" w:rsidP="003932BA">
            <w:pPr>
              <w:jc w:val="both"/>
              <w:rPr>
                <w:rFonts w:ascii="Arial" w:hAnsi="Arial" w:cs="Arial"/>
                <w:sz w:val="24"/>
                <w:szCs w:val="24"/>
              </w:rPr>
            </w:pPr>
          </w:p>
          <w:p w:rsidR="00F852B4" w:rsidRDefault="00F852B4" w:rsidP="003932BA">
            <w:pPr>
              <w:jc w:val="both"/>
              <w:rPr>
                <w:rFonts w:ascii="Arial" w:hAnsi="Arial" w:cs="Arial"/>
                <w:sz w:val="24"/>
                <w:szCs w:val="24"/>
              </w:rPr>
            </w:pPr>
          </w:p>
          <w:p w:rsidR="00F852B4" w:rsidRDefault="00F852B4" w:rsidP="003932BA">
            <w:pPr>
              <w:jc w:val="both"/>
              <w:rPr>
                <w:rFonts w:ascii="Arial" w:hAnsi="Arial" w:cs="Arial"/>
                <w:sz w:val="24"/>
                <w:szCs w:val="24"/>
              </w:rPr>
            </w:pPr>
          </w:p>
          <w:p w:rsidR="00F852B4" w:rsidRPr="00F852B4" w:rsidRDefault="00F852B4" w:rsidP="00F852B4">
            <w:pPr>
              <w:jc w:val="right"/>
              <w:rPr>
                <w:rFonts w:ascii="Arial" w:hAnsi="Arial" w:cs="Arial"/>
                <w:b/>
                <w:sz w:val="24"/>
                <w:szCs w:val="24"/>
              </w:rPr>
            </w:pPr>
            <w:r w:rsidRPr="00F852B4">
              <w:rPr>
                <w:rFonts w:ascii="Arial" w:hAnsi="Arial" w:cs="Arial"/>
                <w:b/>
                <w:sz w:val="24"/>
                <w:szCs w:val="24"/>
              </w:rPr>
              <w:lastRenderedPageBreak/>
              <w:t>Felix, UA Ugwumadu</w:t>
            </w:r>
          </w:p>
          <w:p w:rsidR="00F852B4" w:rsidRPr="00F852B4" w:rsidRDefault="00F852B4" w:rsidP="00F852B4">
            <w:pPr>
              <w:jc w:val="right"/>
              <w:rPr>
                <w:rFonts w:ascii="Arial" w:hAnsi="Arial" w:cs="Arial"/>
                <w:b/>
                <w:sz w:val="24"/>
                <w:szCs w:val="24"/>
              </w:rPr>
            </w:pPr>
            <w:r w:rsidRPr="00F852B4">
              <w:rPr>
                <w:rFonts w:ascii="Arial" w:hAnsi="Arial" w:cs="Arial"/>
                <w:b/>
                <w:sz w:val="24"/>
                <w:szCs w:val="24"/>
              </w:rPr>
              <w:t>Student No:5234</w:t>
            </w:r>
          </w:p>
          <w:p w:rsidR="00F852B4" w:rsidRPr="00F852B4" w:rsidRDefault="00F852B4" w:rsidP="00F852B4">
            <w:pPr>
              <w:jc w:val="right"/>
              <w:rPr>
                <w:rFonts w:ascii="Arial" w:hAnsi="Arial" w:cs="Arial"/>
                <w:b/>
                <w:sz w:val="24"/>
                <w:szCs w:val="24"/>
              </w:rPr>
            </w:pPr>
            <w:r w:rsidRPr="00F852B4">
              <w:rPr>
                <w:rFonts w:ascii="Arial" w:hAnsi="Arial" w:cs="Arial"/>
                <w:b/>
                <w:sz w:val="24"/>
                <w:szCs w:val="24"/>
              </w:rPr>
              <w:t>Unit No: 11</w:t>
            </w:r>
          </w:p>
          <w:p w:rsidR="00F852B4" w:rsidRDefault="00F852B4" w:rsidP="00F852B4">
            <w:pPr>
              <w:jc w:val="right"/>
              <w:rPr>
                <w:rFonts w:ascii="Arial" w:hAnsi="Arial" w:cs="Arial"/>
                <w:b/>
                <w:sz w:val="24"/>
                <w:szCs w:val="24"/>
              </w:rPr>
            </w:pPr>
            <w:r w:rsidRPr="00F852B4">
              <w:rPr>
                <w:rFonts w:ascii="Arial" w:hAnsi="Arial" w:cs="Arial"/>
                <w:b/>
                <w:sz w:val="24"/>
                <w:szCs w:val="24"/>
              </w:rPr>
              <w:t>Page: 5</w:t>
            </w:r>
          </w:p>
          <w:p w:rsidR="00F852B4" w:rsidRPr="00F852B4" w:rsidRDefault="00F852B4" w:rsidP="00F852B4">
            <w:pPr>
              <w:jc w:val="right"/>
              <w:rPr>
                <w:rFonts w:ascii="Arial" w:hAnsi="Arial" w:cs="Arial"/>
                <w:b/>
                <w:sz w:val="24"/>
                <w:szCs w:val="24"/>
              </w:rPr>
            </w:pPr>
          </w:p>
          <w:p w:rsidR="003932BA" w:rsidRPr="003932BA" w:rsidRDefault="003932BA" w:rsidP="003932BA">
            <w:pPr>
              <w:jc w:val="both"/>
              <w:rPr>
                <w:rFonts w:ascii="Arial" w:hAnsi="Arial" w:cs="Arial"/>
                <w:b/>
                <w:sz w:val="24"/>
                <w:szCs w:val="24"/>
              </w:rPr>
            </w:pPr>
          </w:p>
          <w:p w:rsidR="003932BA" w:rsidRPr="003932BA" w:rsidRDefault="003932BA" w:rsidP="003932BA">
            <w:pPr>
              <w:jc w:val="both"/>
              <w:rPr>
                <w:rFonts w:ascii="Arial" w:hAnsi="Arial" w:cs="Arial"/>
                <w:b/>
                <w:sz w:val="24"/>
                <w:szCs w:val="24"/>
              </w:rPr>
            </w:pPr>
            <w:r w:rsidRPr="003932BA">
              <w:rPr>
                <w:rFonts w:ascii="Arial" w:hAnsi="Arial" w:cs="Arial"/>
                <w:b/>
                <w:sz w:val="24"/>
                <w:szCs w:val="24"/>
              </w:rPr>
              <w:t>4.</w:t>
            </w:r>
            <w:r w:rsidRPr="003932BA">
              <w:rPr>
                <w:rFonts w:ascii="Arial" w:hAnsi="Arial" w:cs="Arial"/>
                <w:b/>
                <w:sz w:val="24"/>
                <w:szCs w:val="24"/>
              </w:rPr>
              <w:tab/>
              <w:t>What is a chain of custody form? What type of information does it contain?</w:t>
            </w:r>
          </w:p>
          <w:p w:rsidR="003932BA" w:rsidRPr="003932BA" w:rsidRDefault="003932BA" w:rsidP="003932BA">
            <w:pPr>
              <w:jc w:val="both"/>
              <w:rPr>
                <w:rFonts w:ascii="Arial" w:hAnsi="Arial" w:cs="Arial"/>
                <w:b/>
                <w:sz w:val="24"/>
                <w:szCs w:val="24"/>
              </w:rPr>
            </w:pPr>
          </w:p>
          <w:p w:rsidR="003932BA" w:rsidRPr="00F852B4" w:rsidRDefault="003932BA" w:rsidP="003932BA">
            <w:pPr>
              <w:jc w:val="both"/>
              <w:rPr>
                <w:rFonts w:ascii="Arial" w:hAnsi="Arial" w:cs="Arial"/>
                <w:sz w:val="24"/>
                <w:szCs w:val="24"/>
              </w:rPr>
            </w:pPr>
            <w:r w:rsidRPr="00F852B4">
              <w:rPr>
                <w:rFonts w:ascii="Arial" w:hAnsi="Arial" w:cs="Arial"/>
                <w:sz w:val="24"/>
                <w:szCs w:val="24"/>
              </w:rPr>
              <w:t xml:space="preserve">To follow a strict chain of custody procedure gives peace of mind to both the client and the forensic accountant in the course of investigation. Therefore, chain of custody is the chronological documentation or paper trail, showing the collection, transfer, receipt, analysis, storage, and disposal of the data. This ensures that any results that the forensic accountant reports relate beyond all reasonable doubt to a particular witness (s). And, if the results should ever need to be used in court as evidence, the chain of custody records are fully defensible and can disprove any allegations of tampering or misconduct. The term Chain of Custody form is commonly referred in abbreviation usage such as CCF or </w:t>
            </w:r>
            <w:proofErr w:type="spellStart"/>
            <w:r w:rsidRPr="00F852B4">
              <w:rPr>
                <w:rFonts w:ascii="Arial" w:hAnsi="Arial" w:cs="Arial"/>
                <w:sz w:val="24"/>
                <w:szCs w:val="24"/>
              </w:rPr>
              <w:t>CoC</w:t>
            </w:r>
            <w:proofErr w:type="spellEnd"/>
            <w:r w:rsidRPr="00F852B4">
              <w:rPr>
                <w:rFonts w:ascii="Arial" w:hAnsi="Arial" w:cs="Arial"/>
                <w:sz w:val="24"/>
                <w:szCs w:val="24"/>
              </w:rPr>
              <w:t>.</w:t>
            </w:r>
          </w:p>
          <w:p w:rsidR="003932BA" w:rsidRPr="003932BA" w:rsidRDefault="003932BA" w:rsidP="003932BA">
            <w:pPr>
              <w:jc w:val="both"/>
              <w:rPr>
                <w:rFonts w:ascii="Arial" w:hAnsi="Arial" w:cs="Arial"/>
                <w:b/>
                <w:sz w:val="24"/>
                <w:szCs w:val="24"/>
              </w:rPr>
            </w:pPr>
          </w:p>
          <w:p w:rsidR="003932BA" w:rsidRPr="00F852B4" w:rsidRDefault="003932BA" w:rsidP="003932BA">
            <w:pPr>
              <w:jc w:val="both"/>
              <w:rPr>
                <w:rFonts w:ascii="Arial" w:hAnsi="Arial" w:cs="Arial"/>
                <w:b/>
                <w:i/>
                <w:sz w:val="24"/>
                <w:szCs w:val="24"/>
              </w:rPr>
            </w:pPr>
            <w:r w:rsidRPr="00F852B4">
              <w:rPr>
                <w:rFonts w:ascii="Arial" w:hAnsi="Arial" w:cs="Arial"/>
                <w:b/>
                <w:i/>
                <w:sz w:val="24"/>
                <w:szCs w:val="24"/>
              </w:rPr>
              <w:t>Chain of custody form contains information such as:</w:t>
            </w:r>
          </w:p>
          <w:p w:rsidR="003932BA" w:rsidRPr="003932BA" w:rsidRDefault="003932BA" w:rsidP="003932BA">
            <w:pPr>
              <w:jc w:val="both"/>
              <w:rPr>
                <w:rFonts w:ascii="Arial" w:hAnsi="Arial" w:cs="Arial"/>
                <w:b/>
                <w:sz w:val="24"/>
                <w:szCs w:val="24"/>
              </w:rPr>
            </w:pPr>
          </w:p>
          <w:p w:rsidR="003932BA" w:rsidRPr="00F852B4" w:rsidRDefault="003932BA" w:rsidP="00F852B4">
            <w:pPr>
              <w:pStyle w:val="ListParagraph"/>
              <w:numPr>
                <w:ilvl w:val="0"/>
                <w:numId w:val="4"/>
              </w:numPr>
              <w:jc w:val="both"/>
              <w:rPr>
                <w:rFonts w:ascii="Arial" w:hAnsi="Arial" w:cs="Arial"/>
                <w:sz w:val="24"/>
                <w:szCs w:val="24"/>
              </w:rPr>
            </w:pPr>
            <w:r w:rsidRPr="00F852B4">
              <w:rPr>
                <w:rFonts w:ascii="Arial" w:hAnsi="Arial" w:cs="Arial"/>
                <w:sz w:val="24"/>
                <w:szCs w:val="24"/>
              </w:rPr>
              <w:t>The name(s) and signature (s) of the person(s) who are likely(s) providing and collecting the devices</w:t>
            </w:r>
          </w:p>
          <w:p w:rsidR="003932BA" w:rsidRPr="00F852B4" w:rsidRDefault="003932BA" w:rsidP="00F852B4">
            <w:pPr>
              <w:pStyle w:val="ListParagraph"/>
              <w:numPr>
                <w:ilvl w:val="0"/>
                <w:numId w:val="4"/>
              </w:numPr>
              <w:jc w:val="both"/>
              <w:rPr>
                <w:rFonts w:ascii="Arial" w:hAnsi="Arial" w:cs="Arial"/>
                <w:sz w:val="24"/>
                <w:szCs w:val="24"/>
              </w:rPr>
            </w:pPr>
            <w:r w:rsidRPr="00F852B4">
              <w:rPr>
                <w:rFonts w:ascii="Arial" w:hAnsi="Arial" w:cs="Arial"/>
                <w:sz w:val="24"/>
                <w:szCs w:val="24"/>
              </w:rPr>
              <w:t>The exact physical location of each device including the addresses and room numbers</w:t>
            </w:r>
          </w:p>
          <w:p w:rsidR="003932BA" w:rsidRPr="00F852B4" w:rsidRDefault="003932BA" w:rsidP="00F852B4">
            <w:pPr>
              <w:pStyle w:val="ListParagraph"/>
              <w:numPr>
                <w:ilvl w:val="0"/>
                <w:numId w:val="4"/>
              </w:numPr>
              <w:jc w:val="both"/>
              <w:rPr>
                <w:rFonts w:ascii="Arial" w:hAnsi="Arial" w:cs="Arial"/>
                <w:sz w:val="24"/>
                <w:szCs w:val="24"/>
              </w:rPr>
            </w:pPr>
            <w:r w:rsidRPr="00F852B4">
              <w:rPr>
                <w:rFonts w:ascii="Arial" w:hAnsi="Arial" w:cs="Arial"/>
                <w:sz w:val="24"/>
                <w:szCs w:val="24"/>
              </w:rPr>
              <w:t>Every device’s condition, description, makes and model number and serial number</w:t>
            </w:r>
          </w:p>
          <w:p w:rsidR="003932BA" w:rsidRPr="00F852B4" w:rsidRDefault="003932BA" w:rsidP="00F852B4">
            <w:pPr>
              <w:pStyle w:val="ListParagraph"/>
              <w:numPr>
                <w:ilvl w:val="0"/>
                <w:numId w:val="4"/>
              </w:numPr>
              <w:jc w:val="both"/>
              <w:rPr>
                <w:rFonts w:ascii="Arial" w:hAnsi="Arial" w:cs="Arial"/>
                <w:sz w:val="24"/>
                <w:szCs w:val="24"/>
              </w:rPr>
            </w:pPr>
            <w:r w:rsidRPr="00F852B4">
              <w:rPr>
                <w:rFonts w:ascii="Arial" w:hAnsi="Arial" w:cs="Arial"/>
                <w:sz w:val="24"/>
                <w:szCs w:val="24"/>
              </w:rPr>
              <w:t>The data and time at which each device was collected</w:t>
            </w:r>
          </w:p>
          <w:p w:rsidR="003932BA" w:rsidRPr="00F852B4" w:rsidRDefault="003932BA" w:rsidP="00F852B4">
            <w:pPr>
              <w:pStyle w:val="ListParagraph"/>
              <w:numPr>
                <w:ilvl w:val="0"/>
                <w:numId w:val="4"/>
              </w:numPr>
              <w:jc w:val="both"/>
              <w:rPr>
                <w:rFonts w:ascii="Arial" w:hAnsi="Arial" w:cs="Arial"/>
                <w:sz w:val="24"/>
                <w:szCs w:val="24"/>
              </w:rPr>
            </w:pPr>
            <w:r w:rsidRPr="00F852B4">
              <w:rPr>
                <w:rFonts w:ascii="Arial" w:hAnsi="Arial" w:cs="Arial"/>
                <w:sz w:val="24"/>
                <w:szCs w:val="24"/>
              </w:rPr>
              <w:t>Making of the device including, a case/project number, item number, and the initials of the person who has marked the device. It is important to avoid any damage on the device.</w:t>
            </w:r>
          </w:p>
          <w:p w:rsidR="00F852B4" w:rsidRPr="003932BA" w:rsidRDefault="00F852B4" w:rsidP="003932BA">
            <w:pPr>
              <w:jc w:val="both"/>
              <w:rPr>
                <w:rFonts w:ascii="Arial" w:hAnsi="Arial" w:cs="Arial"/>
                <w:b/>
                <w:sz w:val="24"/>
                <w:szCs w:val="24"/>
              </w:rPr>
            </w:pPr>
          </w:p>
          <w:p w:rsidR="003932BA" w:rsidRPr="00F852B4" w:rsidRDefault="003932BA" w:rsidP="003932BA">
            <w:pPr>
              <w:jc w:val="both"/>
              <w:rPr>
                <w:rFonts w:ascii="Arial" w:hAnsi="Arial" w:cs="Arial"/>
                <w:sz w:val="24"/>
                <w:szCs w:val="24"/>
              </w:rPr>
            </w:pPr>
            <w:r w:rsidRPr="00F852B4">
              <w:rPr>
                <w:rFonts w:ascii="Arial" w:hAnsi="Arial" w:cs="Arial"/>
                <w:sz w:val="24"/>
                <w:szCs w:val="24"/>
              </w:rPr>
              <w:t>To sum up, financial crime is becoming sophisticate and the advancement in computer technology has enhanced the skills and knowledge of forensic accountants in; facts / information gathering, data analysis and presentation of information to the courts of law if necessary. Time for investigations has reduced significantly as technology advances in information sources has been made easier (Association of Certified Fraud Examiners 2008; Kass-shraibman et al 2011; Course material unit 11).</w:t>
            </w:r>
          </w:p>
          <w:p w:rsidR="003932BA" w:rsidRPr="003932BA" w:rsidRDefault="003932BA" w:rsidP="003932BA">
            <w:pPr>
              <w:jc w:val="both"/>
              <w:rPr>
                <w:rFonts w:ascii="Arial" w:hAnsi="Arial" w:cs="Arial"/>
                <w:b/>
                <w:sz w:val="24"/>
                <w:szCs w:val="24"/>
              </w:rPr>
            </w:pPr>
          </w:p>
          <w:p w:rsidR="003932BA" w:rsidRPr="003932BA" w:rsidRDefault="003932BA" w:rsidP="003932BA">
            <w:pPr>
              <w:jc w:val="both"/>
              <w:rPr>
                <w:rFonts w:ascii="Arial" w:hAnsi="Arial" w:cs="Arial"/>
                <w:b/>
                <w:sz w:val="24"/>
                <w:szCs w:val="24"/>
              </w:rPr>
            </w:pPr>
            <w:r w:rsidRPr="003932BA">
              <w:rPr>
                <w:rFonts w:ascii="Arial" w:hAnsi="Arial" w:cs="Arial"/>
                <w:b/>
                <w:sz w:val="24"/>
                <w:szCs w:val="24"/>
              </w:rPr>
              <w:t xml:space="preserve">Bibliography </w:t>
            </w:r>
          </w:p>
          <w:p w:rsidR="003932BA" w:rsidRPr="003932BA" w:rsidRDefault="003932BA" w:rsidP="003932BA">
            <w:pPr>
              <w:jc w:val="both"/>
              <w:rPr>
                <w:rFonts w:ascii="Arial" w:hAnsi="Arial" w:cs="Arial"/>
                <w:b/>
                <w:sz w:val="24"/>
                <w:szCs w:val="24"/>
              </w:rPr>
            </w:pPr>
          </w:p>
          <w:p w:rsidR="003932BA" w:rsidRPr="003932BA" w:rsidRDefault="003932BA" w:rsidP="003932BA">
            <w:pPr>
              <w:spacing w:line="360" w:lineRule="auto"/>
              <w:jc w:val="both"/>
              <w:rPr>
                <w:rFonts w:ascii="Arial" w:hAnsi="Arial" w:cs="Arial"/>
                <w:sz w:val="24"/>
                <w:szCs w:val="24"/>
              </w:rPr>
            </w:pPr>
            <w:r w:rsidRPr="003932BA">
              <w:rPr>
                <w:rFonts w:ascii="Arial" w:hAnsi="Arial" w:cs="Arial"/>
                <w:sz w:val="24"/>
                <w:szCs w:val="24"/>
              </w:rPr>
              <w:t>Association of Certified Fraud Examiners (2008) Report to the Nation on Occupational Fraud and Abuse Austin, TX: ACFE</w:t>
            </w:r>
          </w:p>
          <w:p w:rsidR="003932BA" w:rsidRPr="003932BA" w:rsidRDefault="003932BA" w:rsidP="003932BA">
            <w:pPr>
              <w:spacing w:line="360" w:lineRule="auto"/>
              <w:jc w:val="both"/>
              <w:rPr>
                <w:rFonts w:ascii="Arial" w:hAnsi="Arial" w:cs="Arial"/>
                <w:sz w:val="24"/>
                <w:szCs w:val="24"/>
              </w:rPr>
            </w:pPr>
            <w:r w:rsidRPr="003932BA">
              <w:rPr>
                <w:rFonts w:ascii="Arial" w:hAnsi="Arial" w:cs="Arial"/>
                <w:sz w:val="24"/>
                <w:szCs w:val="24"/>
              </w:rPr>
              <w:t xml:space="preserve">Course/module material – Unit </w:t>
            </w:r>
            <w:r w:rsidR="00F852B4">
              <w:rPr>
                <w:rFonts w:ascii="Arial" w:hAnsi="Arial" w:cs="Arial"/>
                <w:sz w:val="24"/>
                <w:szCs w:val="24"/>
              </w:rPr>
              <w:t>11 Computer Crimes</w:t>
            </w:r>
          </w:p>
          <w:p w:rsidR="003932BA" w:rsidRPr="003932BA" w:rsidRDefault="003932BA" w:rsidP="003932BA">
            <w:pPr>
              <w:spacing w:line="360" w:lineRule="auto"/>
              <w:jc w:val="both"/>
              <w:rPr>
                <w:rFonts w:ascii="Arial" w:hAnsi="Arial" w:cs="Arial"/>
                <w:sz w:val="24"/>
                <w:szCs w:val="24"/>
              </w:rPr>
            </w:pPr>
            <w:r w:rsidRPr="003932BA">
              <w:rPr>
                <w:rFonts w:ascii="Arial" w:hAnsi="Arial" w:cs="Arial"/>
                <w:sz w:val="24"/>
                <w:szCs w:val="24"/>
              </w:rPr>
              <w:t>Kass-shraibman F and Sampath, V.S (2011) Forensic Accounting for Dummies, Wiley</w:t>
            </w:r>
          </w:p>
          <w:p w:rsidR="00B10357" w:rsidRPr="00B10357" w:rsidRDefault="00B10357" w:rsidP="00B10357">
            <w:pPr>
              <w:spacing w:line="360" w:lineRule="auto"/>
              <w:jc w:val="right"/>
              <w:rPr>
                <w:rFonts w:ascii="Arial" w:hAnsi="Arial" w:cs="Arial"/>
                <w:b/>
                <w:sz w:val="24"/>
                <w:szCs w:val="24"/>
              </w:rPr>
            </w:pPr>
            <w:r w:rsidRPr="00B10357">
              <w:rPr>
                <w:rFonts w:ascii="Arial" w:hAnsi="Arial" w:cs="Arial"/>
                <w:b/>
                <w:sz w:val="24"/>
                <w:szCs w:val="24"/>
              </w:rPr>
              <w:lastRenderedPageBreak/>
              <w:t>Felix, UA Ugwumadu</w:t>
            </w:r>
          </w:p>
          <w:p w:rsidR="00B10357" w:rsidRPr="00B10357" w:rsidRDefault="00B10357" w:rsidP="00B10357">
            <w:pPr>
              <w:spacing w:line="360" w:lineRule="auto"/>
              <w:jc w:val="right"/>
              <w:rPr>
                <w:rFonts w:ascii="Arial" w:hAnsi="Arial" w:cs="Arial"/>
                <w:b/>
                <w:sz w:val="24"/>
                <w:szCs w:val="24"/>
              </w:rPr>
            </w:pPr>
            <w:r w:rsidRPr="00B10357">
              <w:rPr>
                <w:rFonts w:ascii="Arial" w:hAnsi="Arial" w:cs="Arial"/>
                <w:b/>
                <w:sz w:val="24"/>
                <w:szCs w:val="24"/>
              </w:rPr>
              <w:t>Student No:5234</w:t>
            </w:r>
          </w:p>
          <w:p w:rsidR="00B10357" w:rsidRPr="00B10357" w:rsidRDefault="00B10357" w:rsidP="00B10357">
            <w:pPr>
              <w:spacing w:line="360" w:lineRule="auto"/>
              <w:jc w:val="right"/>
              <w:rPr>
                <w:rFonts w:ascii="Arial" w:hAnsi="Arial" w:cs="Arial"/>
                <w:b/>
                <w:sz w:val="24"/>
                <w:szCs w:val="24"/>
              </w:rPr>
            </w:pPr>
            <w:r w:rsidRPr="00B10357">
              <w:rPr>
                <w:rFonts w:ascii="Arial" w:hAnsi="Arial" w:cs="Arial"/>
                <w:b/>
                <w:sz w:val="24"/>
                <w:szCs w:val="24"/>
              </w:rPr>
              <w:t>Unit No: 11</w:t>
            </w:r>
          </w:p>
          <w:p w:rsidR="00B10357" w:rsidRPr="00B10357" w:rsidRDefault="00B10357" w:rsidP="00B10357">
            <w:pPr>
              <w:spacing w:line="360" w:lineRule="auto"/>
              <w:jc w:val="right"/>
              <w:rPr>
                <w:rFonts w:ascii="Arial" w:hAnsi="Arial" w:cs="Arial"/>
                <w:b/>
                <w:sz w:val="24"/>
                <w:szCs w:val="24"/>
              </w:rPr>
            </w:pPr>
            <w:r w:rsidRPr="00B10357">
              <w:rPr>
                <w:rFonts w:ascii="Arial" w:hAnsi="Arial" w:cs="Arial"/>
                <w:b/>
                <w:sz w:val="24"/>
                <w:szCs w:val="24"/>
              </w:rPr>
              <w:t>Page</w:t>
            </w:r>
            <w:r w:rsidRPr="00B10357">
              <w:rPr>
                <w:rFonts w:ascii="Arial" w:hAnsi="Arial" w:cs="Arial"/>
                <w:b/>
                <w:sz w:val="24"/>
                <w:szCs w:val="24"/>
              </w:rPr>
              <w:t xml:space="preserve"> 6</w:t>
            </w:r>
          </w:p>
          <w:p w:rsidR="00B10357" w:rsidRDefault="00B10357" w:rsidP="003932BA">
            <w:pPr>
              <w:spacing w:line="360" w:lineRule="auto"/>
              <w:jc w:val="both"/>
              <w:rPr>
                <w:rFonts w:ascii="Arial" w:hAnsi="Arial" w:cs="Arial"/>
                <w:sz w:val="24"/>
                <w:szCs w:val="24"/>
              </w:rPr>
            </w:pPr>
          </w:p>
          <w:p w:rsidR="003932BA" w:rsidRPr="003932BA" w:rsidRDefault="003932BA" w:rsidP="003932BA">
            <w:pPr>
              <w:spacing w:line="360" w:lineRule="auto"/>
              <w:jc w:val="both"/>
              <w:rPr>
                <w:rFonts w:ascii="Arial" w:hAnsi="Arial" w:cs="Arial"/>
                <w:sz w:val="24"/>
                <w:szCs w:val="24"/>
              </w:rPr>
            </w:pPr>
            <w:r w:rsidRPr="003932BA">
              <w:rPr>
                <w:rFonts w:ascii="Arial" w:hAnsi="Arial" w:cs="Arial"/>
                <w:sz w:val="24"/>
                <w:szCs w:val="24"/>
              </w:rPr>
              <w:t xml:space="preserve">Singleton, H and Sheetz, M (2006) Fraud Auditing and Forensic Investigation for Non-Expert, 2nd Ed  </w:t>
            </w:r>
          </w:p>
          <w:p w:rsidR="0073354C" w:rsidRDefault="0073354C" w:rsidP="0073354C">
            <w:pPr>
              <w:jc w:val="both"/>
              <w:rPr>
                <w:rFonts w:ascii="Arial" w:hAnsi="Arial" w:cs="Arial"/>
                <w:sz w:val="24"/>
                <w:szCs w:val="24"/>
              </w:rPr>
            </w:pPr>
          </w:p>
          <w:p w:rsidR="0073354C" w:rsidRDefault="0073354C" w:rsidP="0073354C">
            <w:pPr>
              <w:jc w:val="both"/>
              <w:rPr>
                <w:rFonts w:ascii="Arial" w:hAnsi="Arial" w:cs="Arial"/>
                <w:sz w:val="24"/>
                <w:szCs w:val="24"/>
              </w:rPr>
            </w:pPr>
          </w:p>
          <w:p w:rsidR="0073354C" w:rsidRPr="00112EB6" w:rsidRDefault="0073354C" w:rsidP="0073354C">
            <w:pPr>
              <w:jc w:val="both"/>
              <w:rPr>
                <w:rFonts w:ascii="Arial" w:hAnsi="Arial" w:cs="Arial"/>
                <w:sz w:val="24"/>
                <w:szCs w:val="24"/>
              </w:rPr>
            </w:pPr>
          </w:p>
        </w:tc>
      </w:tr>
    </w:tbl>
    <w:p w:rsidR="00503D7E" w:rsidRPr="00984987" w:rsidRDefault="00503D7E" w:rsidP="00112EB6">
      <w:pPr>
        <w:autoSpaceDE w:val="0"/>
        <w:autoSpaceDN w:val="0"/>
        <w:adjustRightInd w:val="0"/>
        <w:spacing w:after="0" w:line="240" w:lineRule="auto"/>
        <w:jc w:val="both"/>
        <w:rPr>
          <w:rFonts w:ascii="Arial" w:hAnsi="Arial" w:cs="Arial"/>
          <w:b/>
          <w:bCs/>
          <w:color w:val="002060"/>
          <w:sz w:val="24"/>
          <w:szCs w:val="24"/>
          <w:lang w:val="en-US"/>
        </w:rPr>
      </w:pPr>
    </w:p>
    <w:p w:rsidR="005F5F25" w:rsidRDefault="005F5F25" w:rsidP="00112EB6">
      <w:pPr>
        <w:autoSpaceDE w:val="0"/>
        <w:autoSpaceDN w:val="0"/>
        <w:adjustRightInd w:val="0"/>
        <w:spacing w:after="0" w:line="240" w:lineRule="auto"/>
        <w:jc w:val="both"/>
        <w:rPr>
          <w:rFonts w:ascii="Arial" w:hAnsi="Arial" w:cs="Arial"/>
          <w:b/>
          <w:bCs/>
          <w:color w:val="002060"/>
          <w:sz w:val="24"/>
          <w:szCs w:val="24"/>
          <w:lang w:val="en-US"/>
        </w:rPr>
      </w:pPr>
    </w:p>
    <w:p w:rsidR="005F5F25" w:rsidRDefault="005F5F25" w:rsidP="00112EB6">
      <w:pPr>
        <w:autoSpaceDE w:val="0"/>
        <w:autoSpaceDN w:val="0"/>
        <w:adjustRightInd w:val="0"/>
        <w:spacing w:after="0" w:line="240" w:lineRule="auto"/>
        <w:jc w:val="both"/>
        <w:rPr>
          <w:rFonts w:ascii="Arial" w:hAnsi="Arial" w:cs="Arial"/>
          <w:b/>
          <w:bCs/>
          <w:color w:val="002060"/>
          <w:sz w:val="24"/>
          <w:szCs w:val="24"/>
          <w:lang w:val="en-US"/>
        </w:rPr>
      </w:pPr>
    </w:p>
    <w:p w:rsidR="005F5F25" w:rsidRPr="005F5F25" w:rsidRDefault="005F5F25" w:rsidP="005F5F25">
      <w:pPr>
        <w:autoSpaceDE w:val="0"/>
        <w:autoSpaceDN w:val="0"/>
        <w:adjustRightInd w:val="0"/>
        <w:spacing w:after="0" w:line="240" w:lineRule="auto"/>
        <w:jc w:val="right"/>
        <w:rPr>
          <w:rFonts w:ascii="Arial" w:hAnsi="Arial" w:cs="Arial"/>
          <w:b/>
          <w:bCs/>
          <w:color w:val="002060"/>
          <w:sz w:val="24"/>
          <w:szCs w:val="24"/>
          <w:lang w:val="en-US"/>
        </w:rPr>
      </w:pPr>
    </w:p>
    <w:p w:rsidR="005F5F25" w:rsidRDefault="005F5F25" w:rsidP="005F5F25">
      <w:pPr>
        <w:autoSpaceDE w:val="0"/>
        <w:autoSpaceDN w:val="0"/>
        <w:adjustRightInd w:val="0"/>
        <w:spacing w:after="0" w:line="240" w:lineRule="auto"/>
        <w:jc w:val="right"/>
        <w:rPr>
          <w:rFonts w:ascii="Arial" w:hAnsi="Arial" w:cs="Arial"/>
          <w:bCs/>
          <w:color w:val="002060"/>
          <w:sz w:val="24"/>
          <w:szCs w:val="24"/>
          <w:lang w:val="en-US"/>
        </w:rPr>
      </w:pPr>
    </w:p>
    <w:p w:rsidR="005F5F25" w:rsidRPr="005F5F25" w:rsidRDefault="005F5F25" w:rsidP="005F5F25">
      <w:pPr>
        <w:autoSpaceDE w:val="0"/>
        <w:autoSpaceDN w:val="0"/>
        <w:adjustRightInd w:val="0"/>
        <w:spacing w:after="0" w:line="240" w:lineRule="auto"/>
        <w:jc w:val="right"/>
        <w:rPr>
          <w:rFonts w:ascii="Arial" w:hAnsi="Arial" w:cs="Arial"/>
          <w:bCs/>
          <w:color w:val="002060"/>
          <w:sz w:val="24"/>
          <w:szCs w:val="24"/>
          <w:lang w:val="en-US"/>
        </w:rPr>
      </w:pPr>
    </w:p>
    <w:p w:rsidR="00A851DA" w:rsidRPr="00984987" w:rsidRDefault="00AE1481" w:rsidP="005F5F25">
      <w:pPr>
        <w:autoSpaceDE w:val="0"/>
        <w:autoSpaceDN w:val="0"/>
        <w:adjustRightInd w:val="0"/>
        <w:spacing w:after="0" w:line="240" w:lineRule="auto"/>
        <w:rPr>
          <w:rFonts w:ascii="Arial" w:hAnsi="Arial" w:cs="Arial"/>
          <w:b/>
          <w:bCs/>
          <w:color w:val="002060"/>
          <w:sz w:val="24"/>
          <w:szCs w:val="24"/>
          <w:lang w:val="en-US"/>
        </w:rPr>
      </w:pPr>
      <w:r w:rsidRPr="005F5F25">
        <w:rPr>
          <w:rFonts w:ascii="Arial" w:hAnsi="Arial" w:cs="Arial"/>
          <w:b/>
          <w:bCs/>
          <w:color w:val="002060"/>
          <w:sz w:val="24"/>
          <w:szCs w:val="24"/>
          <w:lang w:val="en-US"/>
        </w:rPr>
        <w:t>Student</w:t>
      </w:r>
      <w:r w:rsidR="00A851DA" w:rsidRPr="005F5F25">
        <w:rPr>
          <w:rFonts w:ascii="Arial" w:hAnsi="Arial" w:cs="Arial"/>
          <w:b/>
          <w:bCs/>
          <w:color w:val="002060"/>
          <w:sz w:val="24"/>
          <w:szCs w:val="24"/>
          <w:lang w:val="en-US"/>
        </w:rPr>
        <w:t xml:space="preserve"> Statement</w:t>
      </w:r>
      <w:r w:rsidR="00A851DA" w:rsidRPr="00984987">
        <w:rPr>
          <w:rFonts w:ascii="Arial" w:hAnsi="Arial" w:cs="Arial"/>
          <w:b/>
          <w:bCs/>
          <w:color w:val="002060"/>
          <w:sz w:val="24"/>
          <w:szCs w:val="24"/>
          <w:lang w:val="en-US"/>
        </w:rPr>
        <w:t>:</w:t>
      </w:r>
    </w:p>
    <w:p w:rsidR="00A851DA" w:rsidRPr="00112EB6" w:rsidRDefault="00A851DA" w:rsidP="00112EB6">
      <w:pPr>
        <w:autoSpaceDE w:val="0"/>
        <w:autoSpaceDN w:val="0"/>
        <w:adjustRightInd w:val="0"/>
        <w:spacing w:after="0" w:line="240" w:lineRule="auto"/>
        <w:jc w:val="both"/>
        <w:rPr>
          <w:rFonts w:ascii="Arial" w:hAnsi="Arial" w:cs="Arial"/>
          <w:bCs/>
          <w:color w:val="001AE6"/>
          <w:sz w:val="24"/>
          <w:szCs w:val="24"/>
          <w:lang w:val="en-US"/>
        </w:rPr>
      </w:pPr>
    </w:p>
    <w:p w:rsidR="00A851DA" w:rsidRPr="00112EB6" w:rsidRDefault="00405895" w:rsidP="00112EB6">
      <w:pPr>
        <w:autoSpaceDE w:val="0"/>
        <w:autoSpaceDN w:val="0"/>
        <w:adjustRightInd w:val="0"/>
        <w:spacing w:after="0" w:line="240" w:lineRule="auto"/>
        <w:jc w:val="both"/>
        <w:rPr>
          <w:rFonts w:ascii="Arial" w:hAnsi="Arial" w:cs="Arial"/>
          <w:color w:val="000000"/>
          <w:sz w:val="24"/>
          <w:szCs w:val="24"/>
          <w:lang w:val="en-US"/>
        </w:rPr>
      </w:pPr>
      <w:r w:rsidRPr="00112EB6">
        <w:rPr>
          <w:rFonts w:ascii="Arial" w:hAnsi="Arial" w:cs="Arial"/>
          <w:color w:val="000000"/>
          <w:sz w:val="24"/>
          <w:szCs w:val="24"/>
          <w:lang w:val="en-US"/>
        </w:rPr>
        <w:t>By submitting this assignment, I confirm that this is my own work.</w:t>
      </w:r>
    </w:p>
    <w:p w:rsidR="00503D7E" w:rsidRPr="00112EB6" w:rsidRDefault="00503D7E" w:rsidP="00112EB6">
      <w:pPr>
        <w:autoSpaceDE w:val="0"/>
        <w:autoSpaceDN w:val="0"/>
        <w:adjustRightInd w:val="0"/>
        <w:spacing w:after="0" w:line="240" w:lineRule="auto"/>
        <w:jc w:val="both"/>
        <w:rPr>
          <w:rFonts w:ascii="Arial" w:hAnsi="Arial" w:cs="Arial"/>
          <w:color w:val="000000"/>
          <w:sz w:val="24"/>
          <w:szCs w:val="24"/>
          <w:lang w:val="en-US"/>
        </w:rPr>
      </w:pPr>
    </w:p>
    <w:p w:rsidR="00503D7E" w:rsidRPr="00112EB6" w:rsidRDefault="00503D7E" w:rsidP="00112EB6">
      <w:pPr>
        <w:autoSpaceDE w:val="0"/>
        <w:autoSpaceDN w:val="0"/>
        <w:adjustRightInd w:val="0"/>
        <w:spacing w:after="0" w:line="240" w:lineRule="auto"/>
        <w:jc w:val="both"/>
        <w:rPr>
          <w:rFonts w:ascii="Arial" w:hAnsi="Arial" w:cs="Arial"/>
          <w:color w:val="000000"/>
          <w:sz w:val="24"/>
          <w:szCs w:val="24"/>
          <w:lang w:val="en-US"/>
        </w:rPr>
      </w:pPr>
    </w:p>
    <w:p w:rsidR="00A851DA" w:rsidRPr="00112EB6" w:rsidRDefault="00A851DA" w:rsidP="00112EB6">
      <w:pPr>
        <w:autoSpaceDE w:val="0"/>
        <w:autoSpaceDN w:val="0"/>
        <w:adjustRightInd w:val="0"/>
        <w:spacing w:after="0" w:line="240" w:lineRule="auto"/>
        <w:jc w:val="both"/>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112EB6" w:rsidTr="00405895">
        <w:tc>
          <w:tcPr>
            <w:tcW w:w="2310" w:type="dxa"/>
            <w:shd w:val="clear" w:color="auto" w:fill="D9D9D9" w:themeFill="background1" w:themeFillShade="D9"/>
          </w:tcPr>
          <w:p w:rsidR="00405895" w:rsidRPr="00984987" w:rsidRDefault="00405895" w:rsidP="00112EB6">
            <w:pPr>
              <w:jc w:val="both"/>
              <w:rPr>
                <w:rFonts w:ascii="Blackadder ITC" w:hAnsi="Blackadder ITC" w:cs="Arial"/>
                <w:color w:val="000000"/>
                <w:sz w:val="24"/>
                <w:szCs w:val="24"/>
              </w:rPr>
            </w:pPr>
            <w:r w:rsidRPr="00984987">
              <w:rPr>
                <w:rFonts w:ascii="Blackadder ITC" w:hAnsi="Blackadder ITC" w:cs="Arial"/>
                <w:color w:val="000000"/>
                <w:sz w:val="24"/>
                <w:szCs w:val="24"/>
              </w:rPr>
              <w:t>Student Signature</w:t>
            </w:r>
          </w:p>
        </w:tc>
        <w:tc>
          <w:tcPr>
            <w:tcW w:w="4035" w:type="dxa"/>
          </w:tcPr>
          <w:p w:rsidR="00405895" w:rsidRPr="00984987" w:rsidRDefault="003C0DE6" w:rsidP="00112EB6">
            <w:pPr>
              <w:jc w:val="both"/>
              <w:rPr>
                <w:rFonts w:ascii="Blackadder ITC" w:hAnsi="Blackadder ITC" w:cs="Arial"/>
                <w:color w:val="000000"/>
                <w:sz w:val="24"/>
                <w:szCs w:val="24"/>
              </w:rPr>
            </w:pPr>
            <w:r w:rsidRPr="00984987">
              <w:rPr>
                <w:rFonts w:ascii="Blackadder ITC" w:hAnsi="Blackadder ITC" w:cs="Arial"/>
                <w:color w:val="000000"/>
                <w:sz w:val="24"/>
                <w:szCs w:val="24"/>
              </w:rPr>
              <w:t>Felix Ugwumadu</w:t>
            </w:r>
          </w:p>
        </w:tc>
        <w:tc>
          <w:tcPr>
            <w:tcW w:w="1276" w:type="dxa"/>
            <w:shd w:val="clear" w:color="auto" w:fill="D9D9D9" w:themeFill="background1" w:themeFillShade="D9"/>
          </w:tcPr>
          <w:p w:rsidR="00405895" w:rsidRPr="00112EB6" w:rsidRDefault="00405895" w:rsidP="00112EB6">
            <w:pPr>
              <w:jc w:val="both"/>
              <w:rPr>
                <w:rFonts w:ascii="Arial" w:hAnsi="Arial" w:cs="Arial"/>
                <w:color w:val="000000"/>
                <w:sz w:val="24"/>
                <w:szCs w:val="24"/>
              </w:rPr>
            </w:pPr>
            <w:r w:rsidRPr="00112EB6">
              <w:rPr>
                <w:rFonts w:ascii="Arial" w:hAnsi="Arial" w:cs="Arial"/>
                <w:color w:val="000000"/>
                <w:sz w:val="24"/>
                <w:szCs w:val="24"/>
              </w:rPr>
              <w:t>Date</w:t>
            </w:r>
          </w:p>
        </w:tc>
        <w:tc>
          <w:tcPr>
            <w:tcW w:w="1621" w:type="dxa"/>
          </w:tcPr>
          <w:p w:rsidR="00405895" w:rsidRPr="00112EB6" w:rsidRDefault="005F5F25" w:rsidP="0073354C">
            <w:pPr>
              <w:jc w:val="both"/>
              <w:rPr>
                <w:rFonts w:ascii="Arial" w:hAnsi="Arial" w:cs="Arial"/>
                <w:color w:val="000000"/>
                <w:sz w:val="24"/>
                <w:szCs w:val="24"/>
              </w:rPr>
            </w:pPr>
            <w:r>
              <w:rPr>
                <w:rFonts w:ascii="Arial" w:hAnsi="Arial" w:cs="Arial"/>
                <w:color w:val="000000"/>
                <w:sz w:val="24"/>
                <w:szCs w:val="24"/>
              </w:rPr>
              <w:t>0</w:t>
            </w:r>
            <w:r w:rsidR="00ED2D59">
              <w:rPr>
                <w:rFonts w:ascii="Arial" w:hAnsi="Arial" w:cs="Arial"/>
                <w:color w:val="000000"/>
                <w:sz w:val="24"/>
                <w:szCs w:val="24"/>
              </w:rPr>
              <w:t>7/02</w:t>
            </w:r>
            <w:bookmarkStart w:id="0" w:name="_GoBack"/>
            <w:bookmarkEnd w:id="0"/>
            <w:r>
              <w:rPr>
                <w:rFonts w:ascii="Arial" w:hAnsi="Arial" w:cs="Arial"/>
                <w:color w:val="000000"/>
                <w:sz w:val="24"/>
                <w:szCs w:val="24"/>
              </w:rPr>
              <w:t>/2017</w:t>
            </w:r>
          </w:p>
        </w:tc>
      </w:tr>
    </w:tbl>
    <w:p w:rsidR="00A851DA" w:rsidRPr="00112EB6" w:rsidRDefault="00A851DA" w:rsidP="00112EB6">
      <w:pPr>
        <w:jc w:val="both"/>
        <w:rPr>
          <w:rFonts w:ascii="Arial" w:hAnsi="Arial" w:cs="Arial"/>
          <w:color w:val="000000"/>
          <w:sz w:val="24"/>
          <w:szCs w:val="24"/>
          <w:lang w:val="en-US"/>
        </w:rPr>
      </w:pPr>
    </w:p>
    <w:p w:rsidR="00A851DA" w:rsidRPr="00112EB6" w:rsidRDefault="00503D7E" w:rsidP="00112EB6">
      <w:pPr>
        <w:shd w:val="clear" w:color="auto" w:fill="D9D9D9" w:themeFill="background1" w:themeFillShade="D9"/>
        <w:jc w:val="both"/>
        <w:rPr>
          <w:rFonts w:ascii="Arial" w:hAnsi="Arial" w:cs="Arial"/>
          <w:sz w:val="24"/>
          <w:szCs w:val="24"/>
          <w:lang w:val="en-US"/>
        </w:rPr>
      </w:pPr>
      <w:r w:rsidRPr="00112EB6">
        <w:rPr>
          <w:rFonts w:ascii="Arial" w:hAnsi="Arial" w:cs="Arial"/>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112EB6" w:rsidTr="00B0415E">
        <w:trPr>
          <w:trHeight w:val="249"/>
        </w:trPr>
        <w:tc>
          <w:tcPr>
            <w:tcW w:w="4621" w:type="dxa"/>
            <w:shd w:val="clear" w:color="auto" w:fill="D9D9D9" w:themeFill="background1" w:themeFillShade="D9"/>
          </w:tcPr>
          <w:p w:rsidR="00503D7E" w:rsidRPr="00112EB6" w:rsidRDefault="00503D7E" w:rsidP="00112EB6">
            <w:pPr>
              <w:jc w:val="both"/>
              <w:rPr>
                <w:rFonts w:ascii="Arial" w:hAnsi="Arial" w:cs="Arial"/>
                <w:color w:val="002060"/>
                <w:sz w:val="24"/>
                <w:szCs w:val="24"/>
              </w:rPr>
            </w:pPr>
            <w:r w:rsidRPr="00112EB6">
              <w:rPr>
                <w:rFonts w:ascii="Arial" w:hAnsi="Arial" w:cs="Arial"/>
                <w:color w:val="002060"/>
                <w:sz w:val="24"/>
                <w:szCs w:val="24"/>
              </w:rPr>
              <w:t>Total Marks</w:t>
            </w:r>
          </w:p>
        </w:tc>
        <w:tc>
          <w:tcPr>
            <w:tcW w:w="4621" w:type="dxa"/>
          </w:tcPr>
          <w:p w:rsidR="00503D7E" w:rsidRPr="00112EB6" w:rsidRDefault="00503D7E" w:rsidP="00112EB6">
            <w:pPr>
              <w:jc w:val="both"/>
              <w:rPr>
                <w:rFonts w:ascii="Arial" w:hAnsi="Arial" w:cs="Arial"/>
                <w:sz w:val="24"/>
                <w:szCs w:val="24"/>
              </w:rPr>
            </w:pPr>
          </w:p>
        </w:tc>
      </w:tr>
      <w:tr w:rsidR="00503D7E" w:rsidRPr="00112EB6" w:rsidTr="00B0415E">
        <w:tc>
          <w:tcPr>
            <w:tcW w:w="4621" w:type="dxa"/>
            <w:shd w:val="clear" w:color="auto" w:fill="D9D9D9" w:themeFill="background1" w:themeFillShade="D9"/>
          </w:tcPr>
          <w:p w:rsidR="00503D7E" w:rsidRPr="00112EB6" w:rsidRDefault="00503D7E" w:rsidP="00112EB6">
            <w:pPr>
              <w:jc w:val="both"/>
              <w:rPr>
                <w:rFonts w:ascii="Arial" w:hAnsi="Arial" w:cs="Arial"/>
                <w:color w:val="002060"/>
                <w:sz w:val="24"/>
                <w:szCs w:val="24"/>
              </w:rPr>
            </w:pPr>
            <w:r w:rsidRPr="00112EB6">
              <w:rPr>
                <w:rFonts w:ascii="Arial" w:hAnsi="Arial" w:cs="Arial"/>
                <w:color w:val="002060"/>
                <w:sz w:val="24"/>
                <w:szCs w:val="24"/>
              </w:rPr>
              <w:t>Marks Obtained</w:t>
            </w:r>
          </w:p>
        </w:tc>
        <w:tc>
          <w:tcPr>
            <w:tcW w:w="4621" w:type="dxa"/>
          </w:tcPr>
          <w:p w:rsidR="00503D7E" w:rsidRPr="00112EB6" w:rsidRDefault="00503D7E" w:rsidP="00112EB6">
            <w:pPr>
              <w:jc w:val="both"/>
              <w:rPr>
                <w:rFonts w:ascii="Arial" w:hAnsi="Arial" w:cs="Arial"/>
                <w:sz w:val="24"/>
                <w:szCs w:val="24"/>
              </w:rPr>
            </w:pPr>
          </w:p>
        </w:tc>
      </w:tr>
      <w:tr w:rsidR="00503D7E" w:rsidRPr="00112EB6" w:rsidTr="00B0415E">
        <w:tc>
          <w:tcPr>
            <w:tcW w:w="4621" w:type="dxa"/>
            <w:shd w:val="clear" w:color="auto" w:fill="D9D9D9" w:themeFill="background1" w:themeFillShade="D9"/>
          </w:tcPr>
          <w:p w:rsidR="00503D7E" w:rsidRPr="00112EB6" w:rsidRDefault="00B0415E" w:rsidP="00112EB6">
            <w:pPr>
              <w:jc w:val="both"/>
              <w:rPr>
                <w:rFonts w:ascii="Arial" w:hAnsi="Arial" w:cs="Arial"/>
                <w:color w:val="002060"/>
                <w:sz w:val="24"/>
                <w:szCs w:val="24"/>
              </w:rPr>
            </w:pPr>
            <w:r w:rsidRPr="00112EB6">
              <w:rPr>
                <w:rFonts w:ascii="Arial" w:hAnsi="Arial" w:cs="Arial"/>
                <w:color w:val="002060"/>
                <w:sz w:val="24"/>
                <w:szCs w:val="24"/>
              </w:rPr>
              <w:t>Percentage / Grade</w:t>
            </w:r>
          </w:p>
        </w:tc>
        <w:tc>
          <w:tcPr>
            <w:tcW w:w="4621" w:type="dxa"/>
          </w:tcPr>
          <w:p w:rsidR="00503D7E" w:rsidRPr="00112EB6" w:rsidRDefault="00503D7E" w:rsidP="00112EB6">
            <w:pPr>
              <w:jc w:val="both"/>
              <w:rPr>
                <w:rFonts w:ascii="Arial" w:hAnsi="Arial" w:cs="Arial"/>
                <w:sz w:val="24"/>
                <w:szCs w:val="24"/>
              </w:rPr>
            </w:pPr>
          </w:p>
        </w:tc>
      </w:tr>
    </w:tbl>
    <w:p w:rsidR="00A851DA" w:rsidRPr="00112EB6" w:rsidRDefault="00A851DA"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EA30AB" w:rsidRPr="00112EB6" w:rsidRDefault="00EA30AB" w:rsidP="00112EB6">
      <w:pPr>
        <w:jc w:val="both"/>
        <w:rPr>
          <w:rFonts w:ascii="Arial" w:hAnsi="Arial" w:cs="Arial"/>
          <w:sz w:val="24"/>
          <w:szCs w:val="24"/>
        </w:rPr>
      </w:pPr>
    </w:p>
    <w:sectPr w:rsidR="00EA30AB" w:rsidRPr="00112EB6"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1EC6" w:rsidRDefault="00C71EC6" w:rsidP="00CB4D0A">
      <w:pPr>
        <w:spacing w:after="0" w:line="240" w:lineRule="auto"/>
      </w:pPr>
      <w:r>
        <w:separator/>
      </w:r>
    </w:p>
  </w:endnote>
  <w:endnote w:type="continuationSeparator" w:id="0">
    <w:p w:rsidR="00C71EC6" w:rsidRDefault="00C71EC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lackadder ITC">
    <w:panose1 w:val="04020505051007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1EC6" w:rsidRDefault="00C71EC6" w:rsidP="00CB4D0A">
      <w:pPr>
        <w:spacing w:after="0" w:line="240" w:lineRule="auto"/>
      </w:pPr>
      <w:r>
        <w:separator/>
      </w:r>
    </w:p>
  </w:footnote>
  <w:footnote w:type="continuationSeparator" w:id="0">
    <w:p w:rsidR="00C71EC6" w:rsidRDefault="00C71EC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C07F4"/>
    <w:multiLevelType w:val="hybridMultilevel"/>
    <w:tmpl w:val="B8C62E14"/>
    <w:lvl w:ilvl="0" w:tplc="96B40E8E">
      <w:start w:val="5"/>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C817515"/>
    <w:multiLevelType w:val="hybridMultilevel"/>
    <w:tmpl w:val="D41E24E6"/>
    <w:lvl w:ilvl="0" w:tplc="96B40E8E">
      <w:start w:val="5"/>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1C60B98"/>
    <w:multiLevelType w:val="hybridMultilevel"/>
    <w:tmpl w:val="EF52B996"/>
    <w:lvl w:ilvl="0" w:tplc="96B40E8E">
      <w:start w:val="5"/>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3576791"/>
    <w:multiLevelType w:val="hybridMultilevel"/>
    <w:tmpl w:val="0200FC7A"/>
    <w:lvl w:ilvl="0" w:tplc="96B40E8E">
      <w:start w:val="5"/>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9805E04"/>
    <w:multiLevelType w:val="hybridMultilevel"/>
    <w:tmpl w:val="0C847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F870BCB"/>
    <w:multiLevelType w:val="multilevel"/>
    <w:tmpl w:val="153281A6"/>
    <w:lvl w:ilvl="0">
      <w:start w:val="1"/>
      <w:numFmt w:val="decimal"/>
      <w:lvlText w:val="%1."/>
      <w:lvlJc w:val="left"/>
      <w:pPr>
        <w:ind w:left="780" w:hanging="780"/>
      </w:pPr>
      <w:rPr>
        <w:rFonts w:hint="default"/>
      </w:rPr>
    </w:lvl>
    <w:lvl w:ilvl="1">
      <w:start w:val="1"/>
      <w:numFmt w:val="decimal"/>
      <w:lvlText w:val="%1.%2."/>
      <w:lvlJc w:val="left"/>
      <w:pPr>
        <w:ind w:left="780" w:hanging="780"/>
      </w:pPr>
      <w:rPr>
        <w:rFonts w:hint="default"/>
      </w:rPr>
    </w:lvl>
    <w:lvl w:ilvl="2">
      <w:start w:val="1"/>
      <w:numFmt w:val="decimal"/>
      <w:lvlText w:val="%1.%2.%3."/>
      <w:lvlJc w:val="left"/>
      <w:pPr>
        <w:ind w:left="780" w:hanging="7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6D8E2225"/>
    <w:multiLevelType w:val="hybridMultilevel"/>
    <w:tmpl w:val="3F761C0A"/>
    <w:lvl w:ilvl="0" w:tplc="96B40E8E">
      <w:start w:val="5"/>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5"/>
  </w:num>
  <w:num w:numId="4">
    <w:abstractNumId w:val="0"/>
  </w:num>
  <w:num w:numId="5">
    <w:abstractNumId w:val="3"/>
  </w:num>
  <w:num w:numId="6">
    <w:abstractNumId w:val="7"/>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2A03"/>
    <w:rsid w:val="00055992"/>
    <w:rsid w:val="000820E8"/>
    <w:rsid w:val="00087C68"/>
    <w:rsid w:val="00112EB6"/>
    <w:rsid w:val="001175EE"/>
    <w:rsid w:val="00157CF6"/>
    <w:rsid w:val="00182416"/>
    <w:rsid w:val="00187EB4"/>
    <w:rsid w:val="001F0481"/>
    <w:rsid w:val="00200C92"/>
    <w:rsid w:val="0020451E"/>
    <w:rsid w:val="00206B9D"/>
    <w:rsid w:val="0023259C"/>
    <w:rsid w:val="002B0BD7"/>
    <w:rsid w:val="002B573D"/>
    <w:rsid w:val="002B6B90"/>
    <w:rsid w:val="002C5CB2"/>
    <w:rsid w:val="002F779F"/>
    <w:rsid w:val="003003B0"/>
    <w:rsid w:val="00371885"/>
    <w:rsid w:val="003932BA"/>
    <w:rsid w:val="003C0DE6"/>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F5F25"/>
    <w:rsid w:val="006034F6"/>
    <w:rsid w:val="00606D19"/>
    <w:rsid w:val="00607874"/>
    <w:rsid w:val="00607E77"/>
    <w:rsid w:val="00617BB3"/>
    <w:rsid w:val="00645CDD"/>
    <w:rsid w:val="006823A7"/>
    <w:rsid w:val="00687EE8"/>
    <w:rsid w:val="0070347F"/>
    <w:rsid w:val="0070678E"/>
    <w:rsid w:val="0073354C"/>
    <w:rsid w:val="007665B7"/>
    <w:rsid w:val="00831C11"/>
    <w:rsid w:val="008A60B4"/>
    <w:rsid w:val="008B3C31"/>
    <w:rsid w:val="008B64FE"/>
    <w:rsid w:val="00935BF7"/>
    <w:rsid w:val="0095442C"/>
    <w:rsid w:val="00983942"/>
    <w:rsid w:val="00984987"/>
    <w:rsid w:val="009A65CD"/>
    <w:rsid w:val="009C37E0"/>
    <w:rsid w:val="009E41F4"/>
    <w:rsid w:val="00A14B66"/>
    <w:rsid w:val="00A65CF7"/>
    <w:rsid w:val="00A81AB4"/>
    <w:rsid w:val="00A851DA"/>
    <w:rsid w:val="00AC7D5B"/>
    <w:rsid w:val="00AE1481"/>
    <w:rsid w:val="00B0415E"/>
    <w:rsid w:val="00B04678"/>
    <w:rsid w:val="00B10357"/>
    <w:rsid w:val="00BC46DF"/>
    <w:rsid w:val="00C03577"/>
    <w:rsid w:val="00C53029"/>
    <w:rsid w:val="00C65FEA"/>
    <w:rsid w:val="00C71EC6"/>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2D59"/>
    <w:rsid w:val="00F04375"/>
    <w:rsid w:val="00F852B4"/>
    <w:rsid w:val="00F96EB3"/>
    <w:rsid w:val="00FD132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689587-C7F5-4B78-9929-BF5978793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1613</Words>
  <Characters>9195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Felix Ugwumadu</cp:lastModifiedBy>
  <cp:revision>5</cp:revision>
  <dcterms:created xsi:type="dcterms:W3CDTF">2017-02-07T12:13:00Z</dcterms:created>
  <dcterms:modified xsi:type="dcterms:W3CDTF">2017-02-07T12:17:00Z</dcterms:modified>
</cp:coreProperties>
</file>