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1C51A7" w:rsidRDefault="00607874" w:rsidP="001C51A7">
      <w:pPr>
        <w:pStyle w:val="Default"/>
        <w:jc w:val="both"/>
        <w:rPr>
          <w:rFonts w:asciiTheme="minorBidi" w:hAnsiTheme="minorBidi" w:cstheme="minorBidi"/>
        </w:rPr>
      </w:pPr>
      <w:r w:rsidRPr="001C51A7">
        <w:rPr>
          <w:rFonts w:asciiTheme="minorBidi" w:hAnsiTheme="minorBidi" w:cstheme="minorBidi"/>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C51A7">
        <w:rPr>
          <w:rFonts w:asciiTheme="minorBidi" w:hAnsiTheme="minorBidi" w:cstheme="minorBidi"/>
        </w:rPr>
        <w:t xml:space="preserve">                                                             </w:t>
      </w:r>
      <w:r w:rsidR="00405895" w:rsidRPr="001C51A7">
        <w:rPr>
          <w:rFonts w:asciiTheme="minorBidi" w:hAnsiTheme="minorBidi" w:cstheme="minorBidi"/>
        </w:rPr>
        <w:t xml:space="preserve">     </w:t>
      </w:r>
    </w:p>
    <w:p w:rsidR="00607874" w:rsidRPr="001C51A7" w:rsidRDefault="001565AF" w:rsidP="001C51A7">
      <w:pPr>
        <w:jc w:val="both"/>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C51A7" w:rsidRDefault="00607874" w:rsidP="001C51A7">
      <w:pPr>
        <w:jc w:val="both"/>
        <w:rPr>
          <w:rFonts w:asciiTheme="minorBidi" w:hAnsiTheme="minorBidi"/>
          <w:sz w:val="24"/>
          <w:szCs w:val="24"/>
          <w:lang w:val="en-US"/>
        </w:rPr>
      </w:pPr>
    </w:p>
    <w:p w:rsidR="00607874" w:rsidRPr="001C51A7" w:rsidRDefault="00607874" w:rsidP="001C51A7">
      <w:pPr>
        <w:jc w:val="both"/>
        <w:rPr>
          <w:rFonts w:asciiTheme="minorBidi" w:hAnsiTheme="minorBidi"/>
          <w:sz w:val="24"/>
          <w:szCs w:val="24"/>
          <w:lang w:val="en-US"/>
        </w:rPr>
      </w:pPr>
    </w:p>
    <w:p w:rsidR="00607874" w:rsidRPr="001C51A7" w:rsidRDefault="00607874" w:rsidP="001C51A7">
      <w:pPr>
        <w:jc w:val="both"/>
        <w:rPr>
          <w:rFonts w:asciiTheme="minorBidi" w:hAnsiTheme="minorBidi"/>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C51A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C51A7" w:rsidRDefault="00A851DA" w:rsidP="001C51A7">
            <w:pPr>
              <w:jc w:val="both"/>
              <w:rPr>
                <w:rFonts w:asciiTheme="minorBidi" w:hAnsiTheme="minorBidi"/>
                <w:b/>
                <w:color w:val="002060"/>
                <w:sz w:val="24"/>
                <w:szCs w:val="24"/>
              </w:rPr>
            </w:pPr>
            <w:r w:rsidRPr="001C51A7">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A7" w:rsidRDefault="00C03DD8" w:rsidP="001C51A7">
            <w:pPr>
              <w:pStyle w:val="Default"/>
              <w:jc w:val="both"/>
              <w:rPr>
                <w:rFonts w:asciiTheme="minorBidi" w:hAnsiTheme="minorBidi" w:cstheme="minorBidi"/>
              </w:rPr>
            </w:pPr>
            <w:r w:rsidRPr="001C51A7">
              <w:rPr>
                <w:rFonts w:asciiTheme="minorBidi" w:hAnsiTheme="minorBidi" w:cstheme="minorBidi"/>
              </w:rPr>
              <w:t>Ashraf Eradhun</w:t>
            </w:r>
          </w:p>
        </w:tc>
      </w:tr>
      <w:tr w:rsidR="00A851DA" w:rsidRPr="001C51A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C51A7" w:rsidRDefault="00A851DA" w:rsidP="001C51A7">
            <w:pPr>
              <w:jc w:val="both"/>
              <w:rPr>
                <w:rFonts w:asciiTheme="minorBidi" w:hAnsiTheme="minorBidi"/>
                <w:b/>
                <w:color w:val="002060"/>
                <w:sz w:val="24"/>
                <w:szCs w:val="24"/>
              </w:rPr>
            </w:pPr>
            <w:r w:rsidRPr="001C51A7">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A7" w:rsidRDefault="001C51A7" w:rsidP="001C51A7">
            <w:pPr>
              <w:pStyle w:val="Default"/>
              <w:jc w:val="both"/>
              <w:rPr>
                <w:rFonts w:asciiTheme="minorBidi" w:hAnsiTheme="minorBidi" w:cstheme="minorBidi"/>
                <w:b/>
                <w:bCs/>
              </w:rPr>
            </w:pPr>
            <w:r w:rsidRPr="001C51A7">
              <w:rPr>
                <w:rFonts w:asciiTheme="minorBidi" w:hAnsiTheme="minorBidi" w:cstheme="minorBidi"/>
                <w:b/>
                <w:bCs/>
              </w:rPr>
              <w:t>Not known?</w:t>
            </w:r>
          </w:p>
        </w:tc>
      </w:tr>
      <w:tr w:rsidR="00A851DA" w:rsidRPr="001C51A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C51A7" w:rsidRDefault="00A851DA" w:rsidP="001C51A7">
            <w:pPr>
              <w:jc w:val="both"/>
              <w:rPr>
                <w:rFonts w:asciiTheme="minorBidi" w:hAnsiTheme="minorBidi"/>
                <w:b/>
                <w:color w:val="002060"/>
                <w:sz w:val="24"/>
                <w:szCs w:val="24"/>
              </w:rPr>
            </w:pPr>
            <w:r w:rsidRPr="001C51A7">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A7" w:rsidRDefault="00C03DD8" w:rsidP="001C51A7">
            <w:pPr>
              <w:pStyle w:val="Default"/>
              <w:jc w:val="both"/>
              <w:rPr>
                <w:rFonts w:asciiTheme="minorBidi" w:hAnsiTheme="minorBidi" w:cstheme="minorBidi"/>
              </w:rPr>
            </w:pPr>
            <w:r w:rsidRPr="001C51A7">
              <w:rPr>
                <w:rFonts w:asciiTheme="minorBidi" w:hAnsiTheme="minorBidi" w:cstheme="minorBidi"/>
              </w:rPr>
              <w:t>Introduction to forensic accounting</w:t>
            </w:r>
          </w:p>
        </w:tc>
      </w:tr>
      <w:tr w:rsidR="00A851DA" w:rsidRPr="001C51A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C51A7" w:rsidRDefault="00A851DA" w:rsidP="001C51A7">
            <w:pPr>
              <w:jc w:val="both"/>
              <w:rPr>
                <w:rFonts w:asciiTheme="minorBidi" w:hAnsiTheme="minorBidi"/>
                <w:b/>
                <w:color w:val="002060"/>
                <w:sz w:val="24"/>
                <w:szCs w:val="24"/>
              </w:rPr>
            </w:pPr>
            <w:r w:rsidRPr="001C51A7">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A7" w:rsidRDefault="00C03DD8" w:rsidP="001C51A7">
            <w:pPr>
              <w:jc w:val="both"/>
              <w:rPr>
                <w:rFonts w:asciiTheme="minorBidi" w:hAnsiTheme="minorBidi"/>
                <w:sz w:val="24"/>
                <w:szCs w:val="24"/>
              </w:rPr>
            </w:pPr>
            <w:r w:rsidRPr="001C51A7">
              <w:rPr>
                <w:rFonts w:asciiTheme="minorBidi" w:hAnsiTheme="minorBidi"/>
                <w:sz w:val="24"/>
                <w:szCs w:val="24"/>
              </w:rPr>
              <w:t>Assessment 1</w:t>
            </w:r>
          </w:p>
        </w:tc>
      </w:tr>
    </w:tbl>
    <w:p w:rsidR="00CC2FB3" w:rsidRPr="001C51A7" w:rsidRDefault="00CC2FB3" w:rsidP="001C51A7">
      <w:pPr>
        <w:jc w:val="both"/>
        <w:rPr>
          <w:rFonts w:asciiTheme="minorBidi" w:hAnsiTheme="minorBidi"/>
          <w:b/>
          <w:sz w:val="24"/>
          <w:szCs w:val="24"/>
          <w:lang w:val="en-US"/>
        </w:rPr>
      </w:pPr>
    </w:p>
    <w:p w:rsidR="00443E6F" w:rsidRPr="001C51A7" w:rsidRDefault="00527C11" w:rsidP="001C51A7">
      <w:pPr>
        <w:jc w:val="both"/>
        <w:rPr>
          <w:rFonts w:asciiTheme="minorBidi" w:hAnsiTheme="minorBidi"/>
          <w:b/>
          <w:sz w:val="24"/>
          <w:szCs w:val="24"/>
          <w:lang w:val="en-US"/>
        </w:rPr>
      </w:pPr>
      <w:r w:rsidRPr="001C51A7">
        <w:rPr>
          <w:rFonts w:asciiTheme="minorBidi" w:hAnsiTheme="minorBidi"/>
          <w:b/>
          <w:sz w:val="24"/>
          <w:szCs w:val="24"/>
          <w:lang w:val="en-US"/>
        </w:rPr>
        <w:t>Marking Criteria:</w:t>
      </w:r>
    </w:p>
    <w:p w:rsidR="00443E6F" w:rsidRPr="001C51A7" w:rsidRDefault="00527C11" w:rsidP="001C51A7">
      <w:pPr>
        <w:jc w:val="both"/>
        <w:rPr>
          <w:rFonts w:asciiTheme="minorBidi" w:hAnsiTheme="minorBidi"/>
          <w:sz w:val="24"/>
          <w:szCs w:val="24"/>
          <w:lang w:val="en-US"/>
        </w:rPr>
      </w:pPr>
      <w:r w:rsidRPr="001C51A7">
        <w:rPr>
          <w:rFonts w:asciiTheme="minorBidi" w:hAnsiTheme="minorBidi"/>
          <w:b/>
          <w:sz w:val="24"/>
          <w:szCs w:val="24"/>
          <w:lang w:val="en-US"/>
        </w:rPr>
        <w:t xml:space="preserve"> </w:t>
      </w:r>
      <w:r w:rsidRPr="001C51A7">
        <w:rPr>
          <w:rFonts w:asciiTheme="minorBidi" w:hAnsiTheme="minorBidi"/>
          <w:sz w:val="24"/>
          <w:szCs w:val="24"/>
          <w:lang w:val="en-US"/>
        </w:rPr>
        <w:t>We expect the learner</w:t>
      </w:r>
      <w:r w:rsidR="00443E6F" w:rsidRPr="001C51A7">
        <w:rPr>
          <w:rFonts w:asciiTheme="minorBidi" w:hAnsiTheme="minorBidi"/>
          <w:sz w:val="24"/>
          <w:szCs w:val="24"/>
          <w:lang w:val="en-US"/>
        </w:rPr>
        <w:t>s</w:t>
      </w:r>
      <w:r w:rsidRPr="001C51A7">
        <w:rPr>
          <w:rFonts w:asciiTheme="minorBidi" w:hAnsiTheme="minorBidi"/>
          <w:sz w:val="24"/>
          <w:szCs w:val="24"/>
          <w:lang w:val="en-US"/>
        </w:rPr>
        <w:t xml:space="preserve"> to write minimum one well expressed point in</w:t>
      </w:r>
      <w:r w:rsidR="00443E6F" w:rsidRPr="001C51A7">
        <w:rPr>
          <w:rFonts w:asciiTheme="minorBidi" w:hAnsiTheme="minorBidi"/>
          <w:sz w:val="24"/>
          <w:szCs w:val="24"/>
          <w:lang w:val="en-US"/>
        </w:rPr>
        <w:t xml:space="preserve"> </w:t>
      </w:r>
      <w:r w:rsidRPr="001C51A7">
        <w:rPr>
          <w:rFonts w:asciiTheme="minorBidi" w:hAnsiTheme="minorBidi"/>
          <w:sz w:val="24"/>
          <w:szCs w:val="24"/>
          <w:lang w:val="en-US"/>
        </w:rPr>
        <w:t>three lines</w:t>
      </w:r>
      <w:r w:rsidR="00443E6F" w:rsidRPr="001C51A7">
        <w:rPr>
          <w:rFonts w:asciiTheme="minorBidi" w:hAnsiTheme="minorBidi"/>
          <w:sz w:val="24"/>
          <w:szCs w:val="24"/>
          <w:lang w:val="en-US"/>
        </w:rPr>
        <w:t xml:space="preserve"> against each allocated mark. This means one need</w:t>
      </w:r>
      <w:r w:rsidR="009E41F4" w:rsidRPr="001C51A7">
        <w:rPr>
          <w:rFonts w:asciiTheme="minorBidi" w:hAnsiTheme="minorBidi"/>
          <w:sz w:val="24"/>
          <w:szCs w:val="24"/>
          <w:lang w:val="en-US"/>
        </w:rPr>
        <w:t>s</w:t>
      </w:r>
      <w:r w:rsidR="00443E6F" w:rsidRPr="001C51A7">
        <w:rPr>
          <w:rFonts w:asciiTheme="minorBidi" w:hAnsiTheme="minorBidi"/>
          <w:sz w:val="24"/>
          <w:szCs w:val="24"/>
          <w:lang w:val="en-US"/>
        </w:rPr>
        <w:t xml:space="preserve"> to write 15 lines with </w:t>
      </w:r>
      <w:r w:rsidR="00402786" w:rsidRPr="001C51A7">
        <w:rPr>
          <w:rFonts w:asciiTheme="minorBidi" w:hAnsiTheme="minorBidi"/>
          <w:sz w:val="24"/>
          <w:szCs w:val="24"/>
          <w:lang w:val="en-US"/>
        </w:rPr>
        <w:t>5 well expressed</w:t>
      </w:r>
      <w:r w:rsidR="00443E6F" w:rsidRPr="001C51A7">
        <w:rPr>
          <w:rFonts w:asciiTheme="minorBidi" w:hAnsiTheme="minorBidi"/>
          <w:sz w:val="24"/>
          <w:szCs w:val="24"/>
          <w:lang w:val="en-US"/>
        </w:rPr>
        <w:t xml:space="preserve"> points to get high grades for a 5 marks question.</w:t>
      </w:r>
    </w:p>
    <w:p w:rsidR="00527C11" w:rsidRPr="001C51A7" w:rsidRDefault="00687EE8" w:rsidP="001C51A7">
      <w:pPr>
        <w:jc w:val="both"/>
        <w:rPr>
          <w:rFonts w:asciiTheme="minorBidi" w:hAnsiTheme="minorBidi"/>
          <w:sz w:val="24"/>
          <w:szCs w:val="24"/>
          <w:lang w:val="en-US"/>
        </w:rPr>
      </w:pPr>
      <w:r w:rsidRPr="001C51A7">
        <w:rPr>
          <w:rFonts w:asciiTheme="minorBidi" w:hAnsiTheme="minorBidi"/>
          <w:sz w:val="24"/>
          <w:szCs w:val="24"/>
          <w:lang w:val="en-US"/>
        </w:rPr>
        <w:t xml:space="preserve">For high grades use </w:t>
      </w:r>
      <w:r w:rsidR="00527C11" w:rsidRPr="001C51A7">
        <w:rPr>
          <w:rFonts w:asciiTheme="minorBidi" w:hAnsiTheme="minorBidi"/>
          <w:sz w:val="24"/>
          <w:szCs w:val="24"/>
          <w:lang w:val="en-US"/>
        </w:rPr>
        <w:t xml:space="preserve">examples and illustrations </w:t>
      </w:r>
      <w:r w:rsidR="00443E6F" w:rsidRPr="001C51A7">
        <w:rPr>
          <w:rFonts w:asciiTheme="minorBidi" w:hAnsiTheme="minorBidi"/>
          <w:sz w:val="24"/>
          <w:szCs w:val="24"/>
          <w:lang w:val="en-US"/>
        </w:rPr>
        <w:t>where appropriate</w:t>
      </w:r>
      <w:r w:rsidRPr="001C51A7">
        <w:rPr>
          <w:rFonts w:asciiTheme="minorBidi" w:hAnsiTheme="minorBidi"/>
          <w:sz w:val="24"/>
          <w:szCs w:val="24"/>
          <w:lang w:val="en-US"/>
        </w:rPr>
        <w:t>.</w:t>
      </w:r>
      <w:r w:rsidR="00443E6F" w:rsidRPr="001C51A7">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C51A7" w:rsidTr="00CC2FB3">
        <w:tc>
          <w:tcPr>
            <w:tcW w:w="9242" w:type="dxa"/>
          </w:tcPr>
          <w:p w:rsidR="00C03DD8" w:rsidRPr="001C51A7" w:rsidRDefault="00C03DD8" w:rsidP="001C51A7">
            <w:pPr>
              <w:autoSpaceDE w:val="0"/>
              <w:autoSpaceDN w:val="0"/>
              <w:adjustRightInd w:val="0"/>
              <w:jc w:val="both"/>
              <w:rPr>
                <w:rFonts w:asciiTheme="minorBidi" w:hAnsiTheme="minorBidi"/>
                <w:color w:val="000000"/>
                <w:sz w:val="24"/>
                <w:szCs w:val="24"/>
              </w:rPr>
            </w:pPr>
            <w:r w:rsidRPr="001C51A7">
              <w:rPr>
                <w:rFonts w:asciiTheme="minorBidi" w:hAnsiTheme="minorBidi"/>
                <w:color w:val="000000"/>
                <w:sz w:val="24"/>
                <w:szCs w:val="24"/>
              </w:rPr>
              <w:t>What is fraud?</w:t>
            </w:r>
          </w:p>
          <w:p w:rsidR="00C03DD8" w:rsidRPr="001C51A7" w:rsidRDefault="00C03DD8" w:rsidP="001C51A7">
            <w:pPr>
              <w:autoSpaceDE w:val="0"/>
              <w:autoSpaceDN w:val="0"/>
              <w:adjustRightInd w:val="0"/>
              <w:jc w:val="both"/>
              <w:rPr>
                <w:rFonts w:asciiTheme="minorBidi" w:hAnsiTheme="minorBidi"/>
                <w:color w:val="000000"/>
                <w:sz w:val="24"/>
                <w:szCs w:val="24"/>
              </w:rPr>
            </w:pPr>
          </w:p>
          <w:p w:rsidR="00E852F7" w:rsidRPr="001C51A7" w:rsidRDefault="00E852F7" w:rsidP="001C51A7">
            <w:pPr>
              <w:autoSpaceDE w:val="0"/>
              <w:autoSpaceDN w:val="0"/>
              <w:adjustRightInd w:val="0"/>
              <w:jc w:val="both"/>
              <w:rPr>
                <w:rFonts w:asciiTheme="minorBidi" w:hAnsiTheme="minorBidi"/>
                <w:color w:val="000000"/>
                <w:sz w:val="24"/>
                <w:szCs w:val="24"/>
              </w:rPr>
            </w:pPr>
            <w:r w:rsidRPr="001C51A7">
              <w:rPr>
                <w:rFonts w:asciiTheme="minorBidi" w:hAnsiTheme="minorBidi"/>
                <w:color w:val="000000"/>
                <w:sz w:val="24"/>
                <w:szCs w:val="24"/>
              </w:rPr>
              <w:t>According to the Association of Certified Fraud Examiners (ACFE), occupational fraud is “the use of one’s occupation for personal enrichment through the deliberate misuse or misapplication of the employing organization’s resources or assets.”</w:t>
            </w:r>
          </w:p>
          <w:p w:rsidR="00E852F7" w:rsidRPr="001C51A7" w:rsidRDefault="00E852F7" w:rsidP="001C51A7">
            <w:pPr>
              <w:autoSpaceDE w:val="0"/>
              <w:autoSpaceDN w:val="0"/>
              <w:adjustRightInd w:val="0"/>
              <w:jc w:val="both"/>
              <w:rPr>
                <w:rFonts w:asciiTheme="minorBidi" w:hAnsiTheme="minorBidi"/>
                <w:color w:val="000000"/>
                <w:sz w:val="24"/>
                <w:szCs w:val="24"/>
              </w:rPr>
            </w:pPr>
          </w:p>
          <w:p w:rsidR="00C03DD8" w:rsidRPr="001C51A7" w:rsidRDefault="00C03DD8" w:rsidP="001C51A7">
            <w:pPr>
              <w:autoSpaceDE w:val="0"/>
              <w:autoSpaceDN w:val="0"/>
              <w:adjustRightInd w:val="0"/>
              <w:jc w:val="both"/>
              <w:rPr>
                <w:rFonts w:asciiTheme="minorBidi" w:hAnsiTheme="minorBidi"/>
                <w:color w:val="000000"/>
                <w:sz w:val="24"/>
                <w:szCs w:val="24"/>
              </w:rPr>
            </w:pPr>
            <w:r w:rsidRPr="001C51A7">
              <w:rPr>
                <w:rFonts w:asciiTheme="minorBidi" w:hAnsiTheme="minorBidi"/>
                <w:color w:val="000000"/>
                <w:sz w:val="24"/>
                <w:szCs w:val="24"/>
              </w:rPr>
              <w:t>What skills are most important to the successful practice of forensic accounting?</w:t>
            </w:r>
          </w:p>
          <w:p w:rsidR="00C03DD8" w:rsidRPr="001C51A7" w:rsidRDefault="00C03DD8" w:rsidP="001C51A7">
            <w:pPr>
              <w:autoSpaceDE w:val="0"/>
              <w:autoSpaceDN w:val="0"/>
              <w:adjustRightInd w:val="0"/>
              <w:jc w:val="both"/>
              <w:rPr>
                <w:rFonts w:asciiTheme="minorBidi" w:hAnsiTheme="minorBidi"/>
                <w:color w:val="000000"/>
                <w:sz w:val="24"/>
                <w:szCs w:val="24"/>
              </w:rPr>
            </w:pPr>
          </w:p>
          <w:p w:rsidR="00F262F3" w:rsidRPr="001C51A7" w:rsidRDefault="00F262F3" w:rsidP="001C51A7">
            <w:pPr>
              <w:autoSpaceDE w:val="0"/>
              <w:autoSpaceDN w:val="0"/>
              <w:adjustRightInd w:val="0"/>
              <w:jc w:val="both"/>
              <w:rPr>
                <w:rFonts w:asciiTheme="minorBidi" w:hAnsiTheme="minorBidi"/>
                <w:color w:val="000000"/>
                <w:sz w:val="24"/>
                <w:szCs w:val="24"/>
              </w:rPr>
            </w:pPr>
            <w:r w:rsidRPr="001C51A7">
              <w:rPr>
                <w:rFonts w:asciiTheme="minorBidi" w:hAnsiTheme="minorBidi"/>
                <w:color w:val="000000"/>
                <w:sz w:val="24"/>
                <w:szCs w:val="24"/>
              </w:rPr>
              <w:t>The following skills are essential components of a forensic accountant’s skill set:</w:t>
            </w:r>
          </w:p>
          <w:p w:rsidR="00F262F3" w:rsidRPr="001C51A7" w:rsidRDefault="00F262F3" w:rsidP="001C51A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Ability to identify fraud with minimal initial financial information</w:t>
            </w:r>
          </w:p>
          <w:p w:rsidR="00F262F3" w:rsidRPr="001C51A7" w:rsidRDefault="00F262F3" w:rsidP="001C51A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Interviewing and investigative techniques</w:t>
            </w:r>
          </w:p>
          <w:p w:rsidR="00F262F3" w:rsidRPr="001C51A7" w:rsidRDefault="00F262F3" w:rsidP="001C51A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Mindset, more particular think like a fraudster</w:t>
            </w:r>
          </w:p>
          <w:p w:rsidR="00F262F3" w:rsidRPr="001C51A7" w:rsidRDefault="00F262F3" w:rsidP="001C51A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Expert in knowledge gathering techniques</w:t>
            </w:r>
          </w:p>
          <w:p w:rsidR="00F262F3" w:rsidRPr="001C51A7" w:rsidRDefault="00F262F3" w:rsidP="001C51A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Presentation skills (oral and written)</w:t>
            </w:r>
          </w:p>
          <w:p w:rsidR="00F262F3" w:rsidRPr="001C51A7" w:rsidRDefault="00F262F3" w:rsidP="001C51A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Financial skills, in particular ability to interprete financial information</w:t>
            </w:r>
          </w:p>
          <w:p w:rsidR="000939D0" w:rsidRPr="001C51A7" w:rsidRDefault="000939D0" w:rsidP="001C51A7">
            <w:pPr>
              <w:pStyle w:val="ListParagraph"/>
              <w:numPr>
                <w:ilvl w:val="0"/>
                <w:numId w:val="2"/>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Logic, detective and problem solving skills</w:t>
            </w:r>
          </w:p>
          <w:p w:rsidR="00F262F3" w:rsidRPr="001C51A7" w:rsidRDefault="00F262F3" w:rsidP="001C51A7">
            <w:pPr>
              <w:pStyle w:val="ListParagraph"/>
              <w:autoSpaceDE w:val="0"/>
              <w:autoSpaceDN w:val="0"/>
              <w:adjustRightInd w:val="0"/>
              <w:jc w:val="both"/>
              <w:rPr>
                <w:rFonts w:asciiTheme="minorBidi" w:hAnsiTheme="minorBidi" w:cstheme="minorBidi"/>
                <w:color w:val="000000"/>
                <w:sz w:val="24"/>
                <w:szCs w:val="24"/>
              </w:rPr>
            </w:pPr>
          </w:p>
          <w:p w:rsidR="00C03DD8" w:rsidRPr="001C51A7" w:rsidRDefault="00C03DD8" w:rsidP="001C51A7">
            <w:pPr>
              <w:autoSpaceDE w:val="0"/>
              <w:autoSpaceDN w:val="0"/>
              <w:adjustRightInd w:val="0"/>
              <w:jc w:val="both"/>
              <w:rPr>
                <w:rFonts w:asciiTheme="minorBidi" w:hAnsiTheme="minorBidi"/>
                <w:color w:val="000000"/>
                <w:sz w:val="24"/>
                <w:szCs w:val="24"/>
              </w:rPr>
            </w:pPr>
            <w:r w:rsidRPr="001C51A7">
              <w:rPr>
                <w:rFonts w:asciiTheme="minorBidi" w:hAnsiTheme="minorBidi"/>
                <w:color w:val="000000"/>
                <w:sz w:val="24"/>
                <w:szCs w:val="24"/>
              </w:rPr>
              <w:t>What qualities of mind and/or body should a forensic accountant possess?</w:t>
            </w:r>
          </w:p>
          <w:p w:rsidR="00F262F3" w:rsidRPr="001C51A7" w:rsidRDefault="00F262F3" w:rsidP="001C51A7">
            <w:pPr>
              <w:autoSpaceDE w:val="0"/>
              <w:autoSpaceDN w:val="0"/>
              <w:adjustRightInd w:val="0"/>
              <w:jc w:val="both"/>
              <w:rPr>
                <w:rFonts w:asciiTheme="minorBidi" w:hAnsiTheme="minorBidi"/>
                <w:sz w:val="24"/>
                <w:szCs w:val="24"/>
              </w:rPr>
            </w:pPr>
            <w:r w:rsidRPr="001C51A7">
              <w:rPr>
                <w:rFonts w:asciiTheme="minorBidi" w:hAnsiTheme="minorBidi"/>
                <w:color w:val="000000"/>
                <w:sz w:val="24"/>
                <w:szCs w:val="24"/>
              </w:rPr>
              <w:t xml:space="preserve">A forensic accountant should </w:t>
            </w:r>
            <w:r w:rsidRPr="001C51A7">
              <w:rPr>
                <w:rFonts w:asciiTheme="minorBidi" w:hAnsiTheme="minorBidi"/>
                <w:sz w:val="24"/>
                <w:szCs w:val="24"/>
              </w:rPr>
              <w:t xml:space="preserve">develop a mindset enabling him/her to </w:t>
            </w:r>
            <w:r w:rsidRPr="001C51A7">
              <w:rPr>
                <w:rFonts w:asciiTheme="minorBidi" w:hAnsiTheme="minorBidi"/>
                <w:sz w:val="24"/>
                <w:szCs w:val="24"/>
                <w:u w:val="single"/>
              </w:rPr>
              <w:t>sense</w:t>
            </w:r>
            <w:r w:rsidRPr="001C51A7">
              <w:rPr>
                <w:rFonts w:asciiTheme="minorBidi" w:hAnsiTheme="minorBidi"/>
                <w:sz w:val="24"/>
                <w:szCs w:val="24"/>
              </w:rPr>
              <w:t xml:space="preserve"> whether</w:t>
            </w:r>
          </w:p>
          <w:p w:rsidR="00F262F3" w:rsidRPr="001C51A7" w:rsidRDefault="00F262F3"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 xml:space="preserve">something is not right without actually knowing the nature of the anomaly. A forensic accountant should be </w:t>
            </w:r>
            <w:r w:rsidRPr="001C51A7">
              <w:rPr>
                <w:rFonts w:asciiTheme="minorBidi" w:hAnsiTheme="minorBidi"/>
                <w:sz w:val="24"/>
                <w:szCs w:val="24"/>
                <w:u w:val="single"/>
              </w:rPr>
              <w:t>sceptical</w:t>
            </w:r>
            <w:r w:rsidRPr="001C51A7">
              <w:rPr>
                <w:rFonts w:asciiTheme="minorBidi" w:hAnsiTheme="minorBidi"/>
                <w:sz w:val="24"/>
                <w:szCs w:val="24"/>
              </w:rPr>
              <w:t xml:space="preserve"> and should always question the</w:t>
            </w:r>
            <w:r w:rsidR="000939D0" w:rsidRPr="001C51A7">
              <w:rPr>
                <w:rFonts w:asciiTheme="minorBidi" w:hAnsiTheme="minorBidi"/>
                <w:sz w:val="24"/>
                <w:szCs w:val="24"/>
              </w:rPr>
              <w:t xml:space="preserve"> </w:t>
            </w:r>
            <w:r w:rsidRPr="001C51A7">
              <w:rPr>
                <w:rFonts w:asciiTheme="minorBidi" w:hAnsiTheme="minorBidi"/>
                <w:sz w:val="24"/>
                <w:szCs w:val="24"/>
              </w:rPr>
              <w:t>originality/legitimacy of transactions, testimony and other documentation.</w:t>
            </w:r>
            <w:r w:rsidR="000939D0" w:rsidRPr="001C51A7">
              <w:rPr>
                <w:rFonts w:asciiTheme="minorBidi" w:hAnsiTheme="minorBidi"/>
                <w:sz w:val="24"/>
                <w:szCs w:val="24"/>
              </w:rPr>
              <w:t xml:space="preserve"> More specifically, a forensic accountant should consider the following factors:</w:t>
            </w:r>
          </w:p>
          <w:p w:rsidR="000939D0" w:rsidRPr="001C51A7" w:rsidRDefault="000939D0" w:rsidP="001C51A7">
            <w:pPr>
              <w:autoSpaceDE w:val="0"/>
              <w:autoSpaceDN w:val="0"/>
              <w:adjustRightInd w:val="0"/>
              <w:jc w:val="both"/>
              <w:rPr>
                <w:rFonts w:asciiTheme="minorBidi" w:hAnsiTheme="minorBidi"/>
                <w:sz w:val="24"/>
                <w:szCs w:val="24"/>
              </w:rPr>
            </w:pPr>
          </w:p>
          <w:p w:rsidR="000939D0" w:rsidRPr="001C51A7" w:rsidRDefault="000939D0" w:rsidP="001C51A7">
            <w:pPr>
              <w:pStyle w:val="ListParagraph"/>
              <w:numPr>
                <w:ilvl w:val="0"/>
                <w:numId w:val="4"/>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Financial audit techniques are designed to report significant financial misstatements rather than to detect fraud specifically.</w:t>
            </w:r>
          </w:p>
          <w:p w:rsidR="000939D0" w:rsidRPr="001C51A7" w:rsidRDefault="000939D0" w:rsidP="001C51A7">
            <w:pPr>
              <w:pStyle w:val="ListParagraph"/>
              <w:numPr>
                <w:ilvl w:val="0"/>
                <w:numId w:val="4"/>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Detection of fraud might be accidental or aided by a tip.</w:t>
            </w:r>
          </w:p>
          <w:p w:rsidR="000939D0" w:rsidRPr="001C51A7" w:rsidRDefault="000939D0" w:rsidP="001C51A7">
            <w:pPr>
              <w:pStyle w:val="ListParagraph"/>
              <w:numPr>
                <w:ilvl w:val="0"/>
                <w:numId w:val="4"/>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 xml:space="preserve">Detection of fraud relies more on creative thinking and innovation than on </w:t>
            </w:r>
            <w:r w:rsidRPr="001C51A7">
              <w:rPr>
                <w:rFonts w:asciiTheme="minorBidi" w:hAnsiTheme="minorBidi" w:cstheme="minorBidi"/>
                <w:sz w:val="24"/>
                <w:szCs w:val="24"/>
              </w:rPr>
              <w:lastRenderedPageBreak/>
              <w:t>scientific principles. Ultimately, the ability to detect fraud is dependent on a</w:t>
            </w:r>
            <w:r w:rsidR="00820C5B">
              <w:rPr>
                <w:rFonts w:asciiTheme="minorBidi" w:hAnsiTheme="minorBidi" w:cstheme="minorBidi"/>
                <w:sz w:val="24"/>
                <w:szCs w:val="24"/>
              </w:rPr>
              <w:t xml:space="preserve"> </w:t>
            </w:r>
            <w:r w:rsidRPr="001C51A7">
              <w:rPr>
                <w:rFonts w:asciiTheme="minorBidi" w:hAnsiTheme="minorBidi" w:cstheme="minorBidi"/>
                <w:sz w:val="24"/>
                <w:szCs w:val="24"/>
              </w:rPr>
              <w:t>mixture of impulse and science.</w:t>
            </w:r>
          </w:p>
          <w:p w:rsidR="000939D0" w:rsidRPr="001C51A7" w:rsidRDefault="000939D0" w:rsidP="001C51A7">
            <w:pPr>
              <w:pStyle w:val="ListParagraph"/>
              <w:numPr>
                <w:ilvl w:val="0"/>
                <w:numId w:val="4"/>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A successful fraud investigation is a result of intelligence, persistence, determination and self-confidence.</w:t>
            </w:r>
          </w:p>
          <w:p w:rsidR="000939D0" w:rsidRPr="001C51A7" w:rsidRDefault="000939D0" w:rsidP="001C51A7">
            <w:pPr>
              <w:pStyle w:val="ListParagraph"/>
              <w:numPr>
                <w:ilvl w:val="0"/>
                <w:numId w:val="4"/>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sz w:val="24"/>
                <w:szCs w:val="24"/>
              </w:rPr>
              <w:t>V. Forensic accountants and fraud auditors should possess logic, problem-solving tactics and detective skills.</w:t>
            </w:r>
          </w:p>
          <w:p w:rsidR="00F262F3" w:rsidRPr="001C51A7" w:rsidRDefault="00F262F3" w:rsidP="001C51A7">
            <w:pPr>
              <w:autoSpaceDE w:val="0"/>
              <w:autoSpaceDN w:val="0"/>
              <w:adjustRightInd w:val="0"/>
              <w:jc w:val="both"/>
              <w:rPr>
                <w:rFonts w:asciiTheme="minorBidi" w:hAnsiTheme="minorBidi"/>
                <w:color w:val="000000"/>
                <w:sz w:val="24"/>
                <w:szCs w:val="24"/>
              </w:rPr>
            </w:pPr>
          </w:p>
          <w:p w:rsidR="00F262F3" w:rsidRPr="001C51A7" w:rsidRDefault="00F262F3" w:rsidP="001C51A7">
            <w:pPr>
              <w:autoSpaceDE w:val="0"/>
              <w:autoSpaceDN w:val="0"/>
              <w:adjustRightInd w:val="0"/>
              <w:jc w:val="both"/>
              <w:rPr>
                <w:rFonts w:asciiTheme="minorBidi" w:hAnsiTheme="minorBidi"/>
                <w:color w:val="000000"/>
                <w:sz w:val="24"/>
                <w:szCs w:val="24"/>
              </w:rPr>
            </w:pPr>
          </w:p>
          <w:p w:rsidR="00C03DD8" w:rsidRPr="001C51A7" w:rsidRDefault="00C03DD8" w:rsidP="001C51A7">
            <w:pPr>
              <w:autoSpaceDE w:val="0"/>
              <w:autoSpaceDN w:val="0"/>
              <w:adjustRightInd w:val="0"/>
              <w:jc w:val="both"/>
              <w:rPr>
                <w:rFonts w:asciiTheme="minorBidi" w:hAnsiTheme="minorBidi"/>
                <w:color w:val="000000"/>
                <w:sz w:val="24"/>
                <w:szCs w:val="24"/>
              </w:rPr>
            </w:pPr>
            <w:r w:rsidRPr="001C51A7">
              <w:rPr>
                <w:rFonts w:asciiTheme="minorBidi" w:hAnsiTheme="minorBidi"/>
                <w:color w:val="000000"/>
                <w:sz w:val="24"/>
                <w:szCs w:val="24"/>
              </w:rPr>
              <w:t>Outline the basic steps involved in fraud investigation.</w:t>
            </w:r>
          </w:p>
          <w:p w:rsidR="00940012" w:rsidRPr="001C51A7" w:rsidRDefault="00940012" w:rsidP="001C51A7">
            <w:pPr>
              <w:autoSpaceDE w:val="0"/>
              <w:autoSpaceDN w:val="0"/>
              <w:adjustRightInd w:val="0"/>
              <w:jc w:val="both"/>
              <w:rPr>
                <w:rFonts w:asciiTheme="minorBidi" w:hAnsiTheme="minorBidi"/>
                <w:color w:val="000000"/>
                <w:sz w:val="24"/>
                <w:szCs w:val="24"/>
              </w:rPr>
            </w:pPr>
            <w:r w:rsidRPr="001C51A7">
              <w:rPr>
                <w:rFonts w:asciiTheme="minorBidi" w:hAnsiTheme="minorBidi"/>
                <w:color w:val="000000"/>
                <w:sz w:val="24"/>
                <w:szCs w:val="24"/>
              </w:rPr>
              <w:t>A fraud investigation</w:t>
            </w:r>
            <w:r w:rsidR="00D90009" w:rsidRPr="001C51A7">
              <w:rPr>
                <w:rFonts w:asciiTheme="minorBidi" w:hAnsiTheme="minorBidi"/>
                <w:color w:val="000000"/>
                <w:sz w:val="24"/>
                <w:szCs w:val="24"/>
              </w:rPr>
              <w:t xml:space="preserve"> is similar to auditing practices with few additional considerations. The following steps are usually involved</w:t>
            </w:r>
            <w:r w:rsidRPr="001C51A7">
              <w:rPr>
                <w:rFonts w:asciiTheme="minorBidi" w:hAnsiTheme="minorBidi"/>
                <w:color w:val="000000"/>
                <w:sz w:val="24"/>
                <w:szCs w:val="24"/>
              </w:rPr>
              <w:t>:</w:t>
            </w:r>
          </w:p>
          <w:p w:rsidR="00940012" w:rsidRPr="001C51A7" w:rsidRDefault="00940012" w:rsidP="001C51A7">
            <w:pPr>
              <w:pStyle w:val="ListParagraph"/>
              <w:numPr>
                <w:ilvl w:val="0"/>
                <w:numId w:val="5"/>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Accepting the investigation</w:t>
            </w:r>
          </w:p>
          <w:p w:rsidR="00940012" w:rsidRPr="001C51A7" w:rsidRDefault="00940012" w:rsidP="001C51A7">
            <w:pPr>
              <w:pStyle w:val="ListParagraph"/>
              <w:numPr>
                <w:ilvl w:val="0"/>
                <w:numId w:val="5"/>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Reporting</w:t>
            </w:r>
          </w:p>
          <w:p w:rsidR="00940012" w:rsidRPr="001C51A7" w:rsidRDefault="00940012" w:rsidP="001C51A7">
            <w:pPr>
              <w:pStyle w:val="ListParagraph"/>
              <w:numPr>
                <w:ilvl w:val="0"/>
                <w:numId w:val="5"/>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Court proceedings</w:t>
            </w:r>
          </w:p>
          <w:p w:rsidR="00940012" w:rsidRPr="001C51A7" w:rsidRDefault="00940012" w:rsidP="001C51A7">
            <w:pPr>
              <w:pStyle w:val="ListParagraph"/>
              <w:numPr>
                <w:ilvl w:val="0"/>
                <w:numId w:val="5"/>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Planning the investigation</w:t>
            </w:r>
          </w:p>
          <w:p w:rsidR="00940012" w:rsidRPr="001C51A7" w:rsidRDefault="00940012" w:rsidP="001C51A7">
            <w:pPr>
              <w:pStyle w:val="ListParagraph"/>
              <w:numPr>
                <w:ilvl w:val="0"/>
                <w:numId w:val="5"/>
              </w:numPr>
              <w:autoSpaceDE w:val="0"/>
              <w:autoSpaceDN w:val="0"/>
              <w:adjustRightInd w:val="0"/>
              <w:jc w:val="both"/>
              <w:rPr>
                <w:rFonts w:asciiTheme="minorBidi" w:hAnsiTheme="minorBidi" w:cstheme="minorBidi"/>
                <w:color w:val="000000"/>
                <w:sz w:val="24"/>
                <w:szCs w:val="24"/>
              </w:rPr>
            </w:pPr>
            <w:r w:rsidRPr="001C51A7">
              <w:rPr>
                <w:rFonts w:asciiTheme="minorBidi" w:hAnsiTheme="minorBidi" w:cstheme="minorBidi"/>
                <w:color w:val="000000"/>
                <w:sz w:val="24"/>
                <w:szCs w:val="24"/>
              </w:rPr>
              <w:t>Gathering evidence</w:t>
            </w:r>
          </w:p>
          <w:p w:rsidR="00940012" w:rsidRPr="001C51A7" w:rsidRDefault="00940012" w:rsidP="001C51A7">
            <w:pPr>
              <w:autoSpaceDE w:val="0"/>
              <w:autoSpaceDN w:val="0"/>
              <w:adjustRightInd w:val="0"/>
              <w:jc w:val="both"/>
              <w:rPr>
                <w:rFonts w:asciiTheme="minorBidi" w:hAnsiTheme="minorBidi"/>
                <w:color w:val="000000"/>
                <w:sz w:val="24"/>
                <w:szCs w:val="24"/>
              </w:rPr>
            </w:pPr>
          </w:p>
          <w:p w:rsidR="00940012" w:rsidRPr="001C51A7" w:rsidRDefault="00940012" w:rsidP="001C51A7">
            <w:pPr>
              <w:autoSpaceDE w:val="0"/>
              <w:autoSpaceDN w:val="0"/>
              <w:adjustRightInd w:val="0"/>
              <w:jc w:val="both"/>
              <w:rPr>
                <w:rFonts w:asciiTheme="minorBidi" w:hAnsiTheme="minorBidi"/>
                <w:color w:val="000000"/>
                <w:sz w:val="24"/>
                <w:szCs w:val="24"/>
              </w:rPr>
            </w:pPr>
          </w:p>
          <w:p w:rsidR="00C03DD8" w:rsidRPr="001C51A7" w:rsidRDefault="00C03DD8" w:rsidP="001C51A7">
            <w:pPr>
              <w:autoSpaceDE w:val="0"/>
              <w:autoSpaceDN w:val="0"/>
              <w:adjustRightInd w:val="0"/>
              <w:jc w:val="both"/>
              <w:rPr>
                <w:rFonts w:asciiTheme="minorBidi" w:hAnsiTheme="minorBidi"/>
                <w:color w:val="000000"/>
                <w:sz w:val="24"/>
                <w:szCs w:val="24"/>
              </w:rPr>
            </w:pPr>
            <w:r w:rsidRPr="001C51A7">
              <w:rPr>
                <w:rFonts w:asciiTheme="minorBidi" w:hAnsiTheme="minorBidi"/>
                <w:color w:val="000000"/>
                <w:sz w:val="24"/>
                <w:szCs w:val="24"/>
              </w:rPr>
              <w:t>How would you distinguish forensic accounting, fraud auditing, and investigative</w:t>
            </w:r>
          </w:p>
          <w:p w:rsidR="00CC2FB3" w:rsidRPr="001C51A7" w:rsidRDefault="00C03DD8" w:rsidP="001C51A7">
            <w:pPr>
              <w:jc w:val="both"/>
              <w:rPr>
                <w:rFonts w:asciiTheme="minorBidi" w:hAnsiTheme="minorBidi"/>
                <w:color w:val="000000"/>
                <w:sz w:val="24"/>
                <w:szCs w:val="24"/>
              </w:rPr>
            </w:pPr>
            <w:r w:rsidRPr="001C51A7">
              <w:rPr>
                <w:rFonts w:asciiTheme="minorBidi" w:hAnsiTheme="minorBidi"/>
                <w:color w:val="000000"/>
                <w:sz w:val="24"/>
                <w:szCs w:val="24"/>
              </w:rPr>
              <w:t>auditing from financial auditing?</w:t>
            </w:r>
          </w:p>
          <w:p w:rsidR="00CC2FB3" w:rsidRPr="001C51A7" w:rsidRDefault="00CC2FB3" w:rsidP="001C51A7">
            <w:pPr>
              <w:jc w:val="both"/>
              <w:rPr>
                <w:rFonts w:asciiTheme="minorBidi" w:hAnsiTheme="minorBidi"/>
                <w:color w:val="000000"/>
                <w:sz w:val="24"/>
                <w:szCs w:val="24"/>
              </w:rPr>
            </w:pPr>
          </w:p>
          <w:p w:rsidR="00CC2FB3" w:rsidRPr="001C51A7" w:rsidRDefault="00472BE2" w:rsidP="001C51A7">
            <w:pPr>
              <w:jc w:val="both"/>
              <w:rPr>
                <w:rFonts w:asciiTheme="minorBidi" w:hAnsiTheme="minorBidi"/>
                <w:color w:val="000000"/>
                <w:sz w:val="24"/>
                <w:szCs w:val="24"/>
              </w:rPr>
            </w:pPr>
            <w:r w:rsidRPr="001C51A7">
              <w:rPr>
                <w:rFonts w:asciiTheme="minorBidi" w:hAnsiTheme="minorBidi"/>
                <w:color w:val="000000"/>
                <w:sz w:val="24"/>
                <w:szCs w:val="24"/>
              </w:rPr>
              <w:t>The following key</w:t>
            </w:r>
            <w:r w:rsidR="007C7A34" w:rsidRPr="001C51A7">
              <w:rPr>
                <w:rFonts w:asciiTheme="minorBidi" w:hAnsiTheme="minorBidi"/>
                <w:color w:val="000000"/>
                <w:sz w:val="24"/>
                <w:szCs w:val="24"/>
              </w:rPr>
              <w:t xml:space="preserve"> difference exist between forensic</w:t>
            </w:r>
            <w:r w:rsidRPr="001C51A7">
              <w:rPr>
                <w:rFonts w:asciiTheme="minorBidi" w:hAnsiTheme="minorBidi"/>
                <w:color w:val="000000"/>
                <w:sz w:val="24"/>
                <w:szCs w:val="24"/>
              </w:rPr>
              <w:t>, fraud and investigative auditing to financial auditing:</w:t>
            </w:r>
          </w:p>
          <w:p w:rsidR="00472BE2" w:rsidRPr="001C51A7" w:rsidRDefault="007C7A34" w:rsidP="001C51A7">
            <w:pPr>
              <w:autoSpaceDE w:val="0"/>
              <w:autoSpaceDN w:val="0"/>
              <w:adjustRightInd w:val="0"/>
              <w:jc w:val="both"/>
              <w:rPr>
                <w:rFonts w:asciiTheme="minorBidi" w:hAnsiTheme="minorBidi"/>
                <w:sz w:val="24"/>
                <w:szCs w:val="24"/>
              </w:rPr>
            </w:pPr>
            <w:r w:rsidRPr="001C51A7">
              <w:rPr>
                <w:rFonts w:asciiTheme="minorBidi" w:hAnsiTheme="minorBidi"/>
                <w:color w:val="000000"/>
                <w:sz w:val="24"/>
                <w:szCs w:val="24"/>
              </w:rPr>
              <w:t>The scope of f</w:t>
            </w:r>
            <w:r w:rsidR="00472BE2" w:rsidRPr="001C51A7">
              <w:rPr>
                <w:rFonts w:asciiTheme="minorBidi" w:hAnsiTheme="minorBidi"/>
                <w:color w:val="000000"/>
                <w:sz w:val="24"/>
                <w:szCs w:val="24"/>
              </w:rPr>
              <w:t>orensic</w:t>
            </w:r>
            <w:r w:rsidRPr="001C51A7">
              <w:rPr>
                <w:rFonts w:asciiTheme="minorBidi" w:hAnsiTheme="minorBidi"/>
                <w:color w:val="000000"/>
                <w:sz w:val="24"/>
                <w:szCs w:val="24"/>
              </w:rPr>
              <w:t xml:space="preserve"> audit</w:t>
            </w:r>
            <w:r w:rsidR="00472BE2" w:rsidRPr="001C51A7">
              <w:rPr>
                <w:rFonts w:asciiTheme="minorBidi" w:hAnsiTheme="minorBidi"/>
                <w:color w:val="000000"/>
                <w:sz w:val="24"/>
                <w:szCs w:val="24"/>
              </w:rPr>
              <w:t xml:space="preserve"> </w:t>
            </w:r>
            <w:r w:rsidRPr="001C51A7">
              <w:rPr>
                <w:rFonts w:asciiTheme="minorBidi" w:hAnsiTheme="minorBidi"/>
                <w:sz w:val="24"/>
                <w:szCs w:val="24"/>
              </w:rPr>
              <w:t xml:space="preserve">presents analytical accounting </w:t>
            </w:r>
            <w:r w:rsidR="00472BE2" w:rsidRPr="001C51A7">
              <w:rPr>
                <w:rFonts w:asciiTheme="minorBidi" w:hAnsiTheme="minorBidi"/>
                <w:sz w:val="24"/>
                <w:szCs w:val="24"/>
              </w:rPr>
              <w:t>and financial information to</w:t>
            </w:r>
            <w:r w:rsidR="003A7F02" w:rsidRPr="001C51A7">
              <w:rPr>
                <w:rFonts w:asciiTheme="minorBidi" w:hAnsiTheme="minorBidi"/>
                <w:sz w:val="24"/>
                <w:szCs w:val="24"/>
              </w:rPr>
              <w:t xml:space="preserve"> </w:t>
            </w:r>
            <w:r w:rsidR="00472BE2" w:rsidRPr="001C51A7">
              <w:rPr>
                <w:rFonts w:asciiTheme="minorBidi" w:hAnsiTheme="minorBidi"/>
                <w:sz w:val="24"/>
                <w:szCs w:val="24"/>
              </w:rPr>
              <w:t>support legal and administrative</w:t>
            </w:r>
            <w:r w:rsidRPr="001C51A7">
              <w:rPr>
                <w:rFonts w:asciiTheme="minorBidi" w:hAnsiTheme="minorBidi"/>
                <w:sz w:val="24"/>
                <w:szCs w:val="24"/>
              </w:rPr>
              <w:t xml:space="preserve"> </w:t>
            </w:r>
            <w:r w:rsidR="00472BE2" w:rsidRPr="001C51A7">
              <w:rPr>
                <w:rFonts w:asciiTheme="minorBidi" w:hAnsiTheme="minorBidi"/>
                <w:sz w:val="24"/>
                <w:szCs w:val="24"/>
              </w:rPr>
              <w:t>decisions</w:t>
            </w:r>
            <w:r w:rsidRPr="001C51A7">
              <w:rPr>
                <w:rFonts w:asciiTheme="minorBidi" w:hAnsiTheme="minorBidi"/>
                <w:sz w:val="24"/>
                <w:szCs w:val="24"/>
              </w:rPr>
              <w:t xml:space="preserve"> while financial auditing opines on the accounting</w:t>
            </w:r>
            <w:r w:rsidR="003A7F02" w:rsidRPr="001C51A7">
              <w:rPr>
                <w:rFonts w:asciiTheme="minorBidi" w:hAnsiTheme="minorBidi"/>
                <w:sz w:val="24"/>
                <w:szCs w:val="24"/>
              </w:rPr>
              <w:t xml:space="preserve"> </w:t>
            </w:r>
            <w:r w:rsidRPr="001C51A7">
              <w:rPr>
                <w:rFonts w:asciiTheme="minorBidi" w:hAnsiTheme="minorBidi"/>
                <w:sz w:val="24"/>
                <w:szCs w:val="24"/>
              </w:rPr>
              <w:t>statements of business entities considering all criteria used in their preparation.</w:t>
            </w:r>
          </w:p>
          <w:p w:rsidR="007C7A34" w:rsidRPr="001C51A7" w:rsidRDefault="007C7A34"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Tasks performed in forensic accounting includes detailed planning of task aimed at documenting deterministic and calculative analysis while financial auditing includes sampled and/or probabilistic procedures to serve as a basis for concluding on the financial statements.</w:t>
            </w:r>
          </w:p>
          <w:p w:rsidR="007C7A34" w:rsidRPr="001C51A7" w:rsidRDefault="007C7A34"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Finally, the reporting is different since a forensic auditing report is documented in the form of an investigation or expert reports while a financial audit is in the form of an audit opinion on the financial statements and management letter</w:t>
            </w:r>
          </w:p>
          <w:p w:rsidR="00CC2FB3" w:rsidRPr="001C51A7" w:rsidRDefault="00CC2FB3"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p w:rsidR="00CC2FB3" w:rsidRPr="001C51A7" w:rsidRDefault="00904DEE" w:rsidP="001C51A7">
            <w:pPr>
              <w:jc w:val="both"/>
              <w:rPr>
                <w:rFonts w:asciiTheme="minorBidi" w:hAnsiTheme="minorBidi"/>
                <w:color w:val="000000"/>
                <w:sz w:val="24"/>
                <w:szCs w:val="24"/>
              </w:rPr>
            </w:pPr>
            <w:r w:rsidRPr="001C51A7">
              <w:rPr>
                <w:rFonts w:asciiTheme="minorBidi" w:hAnsiTheme="minorBidi"/>
                <w:color w:val="000000"/>
                <w:sz w:val="24"/>
                <w:szCs w:val="24"/>
              </w:rPr>
              <w:t>CASE STUDY</w:t>
            </w:r>
          </w:p>
          <w:p w:rsidR="00904DEE" w:rsidRPr="001C51A7" w:rsidRDefault="00904DEE" w:rsidP="001C51A7">
            <w:pPr>
              <w:jc w:val="both"/>
              <w:rPr>
                <w:rFonts w:asciiTheme="minorBidi" w:hAnsiTheme="minorBidi"/>
                <w:color w:val="000000"/>
                <w:sz w:val="24"/>
                <w:szCs w:val="24"/>
              </w:rPr>
            </w:pPr>
          </w:p>
          <w:p w:rsidR="00904DEE" w:rsidRPr="001C51A7" w:rsidRDefault="00904DEE" w:rsidP="001C51A7">
            <w:pPr>
              <w:pStyle w:val="ListParagraph"/>
              <w:numPr>
                <w:ilvl w:val="0"/>
                <w:numId w:val="7"/>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How the investigation for the above case should be started?</w:t>
            </w:r>
          </w:p>
          <w:p w:rsidR="00BE126C" w:rsidRPr="001C51A7" w:rsidRDefault="00BE126C"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The fraud accountant should follow the following steps during the investigation</w:t>
            </w:r>
          </w:p>
          <w:p w:rsidR="00BE126C" w:rsidRPr="001C51A7" w:rsidRDefault="00BE126C" w:rsidP="001C51A7">
            <w:pPr>
              <w:pStyle w:val="ListParagraph"/>
              <w:numPr>
                <w:ilvl w:val="0"/>
                <w:numId w:val="8"/>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Engagement acceptance procedures – This includes an assessment of whether the investigative team has the required skills and experience to conduct such audits, independence considerations (e.g investigations at an audit client or investigating close members of the investigative teams, etc) and also an assessment of the ability of the client to pay the fees in respect of the engagement.</w:t>
            </w:r>
          </w:p>
          <w:p w:rsidR="001A3A1A" w:rsidRPr="001C51A7" w:rsidRDefault="00BE126C" w:rsidP="001C51A7">
            <w:pPr>
              <w:pStyle w:val="ListParagraph"/>
              <w:numPr>
                <w:ilvl w:val="0"/>
                <w:numId w:val="8"/>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Careful planning of the engagement with clear definition of the overall objective and scope of the engagement.</w:t>
            </w:r>
          </w:p>
          <w:p w:rsidR="001A3A1A" w:rsidRPr="001C51A7" w:rsidRDefault="001A3A1A"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 xml:space="preserve">Once the client and engagement acceptance procedures and planning activities are </w:t>
            </w:r>
            <w:r w:rsidRPr="001C51A7">
              <w:rPr>
                <w:rFonts w:asciiTheme="minorBidi" w:hAnsiTheme="minorBidi"/>
                <w:sz w:val="24"/>
                <w:szCs w:val="24"/>
              </w:rPr>
              <w:lastRenderedPageBreak/>
              <w:t>completed the team can then proceed into the detailed evidence gathering activities and reporting to the client.</w:t>
            </w:r>
          </w:p>
          <w:p w:rsidR="00BE126C" w:rsidRPr="001C51A7" w:rsidRDefault="00BE126C" w:rsidP="001C51A7">
            <w:pPr>
              <w:pStyle w:val="ListParagraph"/>
              <w:autoSpaceDE w:val="0"/>
              <w:autoSpaceDN w:val="0"/>
              <w:adjustRightInd w:val="0"/>
              <w:jc w:val="both"/>
              <w:rPr>
                <w:rFonts w:asciiTheme="minorBidi" w:hAnsiTheme="minorBidi" w:cstheme="minorBidi"/>
                <w:sz w:val="24"/>
                <w:szCs w:val="24"/>
              </w:rPr>
            </w:pPr>
          </w:p>
          <w:p w:rsidR="00BE126C" w:rsidRPr="001C51A7" w:rsidRDefault="00BE126C" w:rsidP="001C51A7">
            <w:pPr>
              <w:pStyle w:val="ListParagraph"/>
              <w:autoSpaceDE w:val="0"/>
              <w:autoSpaceDN w:val="0"/>
              <w:adjustRightInd w:val="0"/>
              <w:jc w:val="both"/>
              <w:rPr>
                <w:rFonts w:asciiTheme="minorBidi" w:hAnsiTheme="minorBidi" w:cstheme="minorBidi"/>
                <w:sz w:val="24"/>
                <w:szCs w:val="24"/>
              </w:rPr>
            </w:pPr>
          </w:p>
          <w:p w:rsidR="00904DEE" w:rsidRPr="001C51A7" w:rsidRDefault="00904DEE"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2. Outline some documents which you think can help disclose the administrator’s</w:t>
            </w:r>
          </w:p>
          <w:p w:rsidR="00904DEE" w:rsidRPr="001C51A7" w:rsidRDefault="00904DEE"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fraud activities.</w:t>
            </w:r>
          </w:p>
          <w:p w:rsidR="003558BE" w:rsidRPr="001C51A7" w:rsidRDefault="003558BE" w:rsidP="001C51A7">
            <w:pPr>
              <w:autoSpaceDE w:val="0"/>
              <w:autoSpaceDN w:val="0"/>
              <w:adjustRightInd w:val="0"/>
              <w:jc w:val="both"/>
              <w:rPr>
                <w:rFonts w:asciiTheme="minorBidi" w:hAnsiTheme="minorBidi"/>
                <w:sz w:val="24"/>
                <w:szCs w:val="24"/>
              </w:rPr>
            </w:pPr>
          </w:p>
          <w:p w:rsidR="003558BE" w:rsidRPr="001C51A7" w:rsidRDefault="00370A02"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Review of the following documents will be useful in disclosing the fraud:</w:t>
            </w:r>
          </w:p>
          <w:p w:rsidR="00370A02" w:rsidRPr="001C51A7" w:rsidRDefault="00370A02" w:rsidP="001C51A7">
            <w:pPr>
              <w:pStyle w:val="ListParagraph"/>
              <w:numPr>
                <w:ilvl w:val="0"/>
                <w:numId w:val="9"/>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Using computer assisted audit techniques, extract a report of all cheque payment with the administrator as “payee”</w:t>
            </w:r>
          </w:p>
          <w:p w:rsidR="00370A02" w:rsidRPr="001C51A7" w:rsidRDefault="00370A02" w:rsidP="001C51A7">
            <w:pPr>
              <w:pStyle w:val="ListParagraph"/>
              <w:numPr>
                <w:ilvl w:val="0"/>
                <w:numId w:val="9"/>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Analysis of the Board’s credit card statement provided to the administrator</w:t>
            </w:r>
          </w:p>
          <w:p w:rsidR="00370A02" w:rsidRPr="001C51A7" w:rsidRDefault="00370A02" w:rsidP="001C51A7">
            <w:pPr>
              <w:autoSpaceDE w:val="0"/>
              <w:autoSpaceDN w:val="0"/>
              <w:adjustRightInd w:val="0"/>
              <w:jc w:val="both"/>
              <w:rPr>
                <w:rFonts w:asciiTheme="minorBidi" w:hAnsiTheme="minorBidi"/>
                <w:sz w:val="24"/>
                <w:szCs w:val="24"/>
              </w:rPr>
            </w:pPr>
          </w:p>
          <w:p w:rsidR="003558BE" w:rsidRPr="001C51A7" w:rsidRDefault="00370A02"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The above 2 reports / statements will provide a comprehensive list of all payments made and approved by the administrator to himself (note, based on the question, I assume that all these payments were made by cheque and not via payroll and therefore an analysis of payroll records would not be useful in this case).</w:t>
            </w:r>
          </w:p>
          <w:p w:rsidR="003558BE" w:rsidRPr="001C51A7" w:rsidRDefault="003558BE" w:rsidP="001C51A7">
            <w:pPr>
              <w:autoSpaceDE w:val="0"/>
              <w:autoSpaceDN w:val="0"/>
              <w:adjustRightInd w:val="0"/>
              <w:jc w:val="both"/>
              <w:rPr>
                <w:rFonts w:asciiTheme="minorBidi" w:hAnsiTheme="minorBidi"/>
                <w:sz w:val="24"/>
                <w:szCs w:val="24"/>
              </w:rPr>
            </w:pPr>
          </w:p>
          <w:p w:rsidR="00370A02" w:rsidRPr="001C51A7" w:rsidRDefault="00370A02"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Using the above report, the investigating team can then perform detailed audit through review of original documents submitted and gather appropriate evidence supporting the fraudulent activities.</w:t>
            </w:r>
          </w:p>
          <w:p w:rsidR="003558BE" w:rsidRPr="001C51A7" w:rsidRDefault="003558BE" w:rsidP="001C51A7">
            <w:pPr>
              <w:autoSpaceDE w:val="0"/>
              <w:autoSpaceDN w:val="0"/>
              <w:adjustRightInd w:val="0"/>
              <w:jc w:val="both"/>
              <w:rPr>
                <w:rFonts w:asciiTheme="minorBidi" w:hAnsiTheme="minorBidi"/>
                <w:sz w:val="24"/>
                <w:szCs w:val="24"/>
              </w:rPr>
            </w:pPr>
          </w:p>
          <w:p w:rsidR="00904DEE" w:rsidRPr="001C51A7" w:rsidRDefault="00904DEE" w:rsidP="001C51A7">
            <w:pPr>
              <w:pStyle w:val="ListParagraph"/>
              <w:numPr>
                <w:ilvl w:val="0"/>
                <w:numId w:val="9"/>
              </w:numPr>
              <w:autoSpaceDE w:val="0"/>
              <w:autoSpaceDN w:val="0"/>
              <w:adjustRightInd w:val="0"/>
              <w:jc w:val="both"/>
              <w:rPr>
                <w:rFonts w:asciiTheme="minorBidi" w:hAnsiTheme="minorBidi" w:cstheme="minorBidi"/>
                <w:sz w:val="24"/>
                <w:szCs w:val="24"/>
              </w:rPr>
            </w:pPr>
            <w:r w:rsidRPr="001C51A7">
              <w:rPr>
                <w:rFonts w:asciiTheme="minorBidi" w:hAnsiTheme="minorBidi" w:cstheme="minorBidi"/>
                <w:sz w:val="24"/>
                <w:szCs w:val="24"/>
              </w:rPr>
              <w:t>If the forensic accountant is to be hired, how should he be chosen?</w:t>
            </w:r>
          </w:p>
          <w:p w:rsidR="00E002B3" w:rsidRPr="001C51A7" w:rsidRDefault="00E002B3"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 xml:space="preserve">The forensic accountant should be hired based on his technical proposal and commercial proposal. The primary consideration should be based on the skills and experience of the forensic accountant (as described in section 1 of the assessment above). </w:t>
            </w:r>
          </w:p>
          <w:p w:rsidR="00E002B3" w:rsidRPr="001C51A7" w:rsidRDefault="00E002B3"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 xml:space="preserve">Once the technical assessment has been concluded, then commercial considerations are to be </w:t>
            </w:r>
            <w:r w:rsidR="006778A7" w:rsidRPr="001C51A7">
              <w:rPr>
                <w:rFonts w:asciiTheme="minorBidi" w:hAnsiTheme="minorBidi"/>
                <w:sz w:val="24"/>
                <w:szCs w:val="24"/>
              </w:rPr>
              <w:t>considered since forensic accountants often charge a high fee, bearing in mind the expertise required for the job and the involvement of high-level officials of the company under investigation.</w:t>
            </w:r>
          </w:p>
          <w:p w:rsidR="00E002B3" w:rsidRPr="001C51A7" w:rsidRDefault="00E002B3" w:rsidP="001C51A7">
            <w:pPr>
              <w:autoSpaceDE w:val="0"/>
              <w:autoSpaceDN w:val="0"/>
              <w:adjustRightInd w:val="0"/>
              <w:jc w:val="both"/>
              <w:rPr>
                <w:rFonts w:asciiTheme="minorBidi" w:hAnsiTheme="minorBidi"/>
                <w:sz w:val="24"/>
                <w:szCs w:val="24"/>
              </w:rPr>
            </w:pPr>
          </w:p>
          <w:p w:rsidR="00E002B3" w:rsidRPr="001C51A7" w:rsidRDefault="00E002B3" w:rsidP="001C51A7">
            <w:pPr>
              <w:autoSpaceDE w:val="0"/>
              <w:autoSpaceDN w:val="0"/>
              <w:adjustRightInd w:val="0"/>
              <w:jc w:val="both"/>
              <w:rPr>
                <w:rFonts w:asciiTheme="minorBidi" w:hAnsiTheme="minorBidi"/>
                <w:sz w:val="24"/>
                <w:szCs w:val="24"/>
              </w:rPr>
            </w:pPr>
          </w:p>
          <w:p w:rsidR="00E002B3" w:rsidRPr="001C51A7" w:rsidRDefault="00E002B3" w:rsidP="001C51A7">
            <w:pPr>
              <w:autoSpaceDE w:val="0"/>
              <w:autoSpaceDN w:val="0"/>
              <w:adjustRightInd w:val="0"/>
              <w:jc w:val="both"/>
              <w:rPr>
                <w:rFonts w:asciiTheme="minorBidi" w:hAnsiTheme="minorBidi"/>
                <w:sz w:val="24"/>
                <w:szCs w:val="24"/>
              </w:rPr>
            </w:pPr>
          </w:p>
          <w:p w:rsidR="00E002B3" w:rsidRPr="001C51A7" w:rsidRDefault="00E002B3" w:rsidP="001C51A7">
            <w:pPr>
              <w:autoSpaceDE w:val="0"/>
              <w:autoSpaceDN w:val="0"/>
              <w:adjustRightInd w:val="0"/>
              <w:jc w:val="both"/>
              <w:rPr>
                <w:rFonts w:asciiTheme="minorBidi" w:hAnsiTheme="minorBidi"/>
                <w:sz w:val="24"/>
                <w:szCs w:val="24"/>
              </w:rPr>
            </w:pPr>
          </w:p>
          <w:p w:rsidR="00904DEE" w:rsidRPr="001C51A7" w:rsidRDefault="00904DEE" w:rsidP="001C51A7">
            <w:pPr>
              <w:jc w:val="both"/>
              <w:rPr>
                <w:rFonts w:asciiTheme="minorBidi" w:hAnsiTheme="minorBidi"/>
                <w:color w:val="000000"/>
                <w:sz w:val="24"/>
                <w:szCs w:val="24"/>
              </w:rPr>
            </w:pPr>
            <w:r w:rsidRPr="001C51A7">
              <w:rPr>
                <w:rFonts w:asciiTheme="minorBidi" w:hAnsiTheme="minorBidi"/>
                <w:sz w:val="24"/>
                <w:szCs w:val="24"/>
              </w:rPr>
              <w:t>4. Should the administrator be interviewed? If so, at which stage?</w:t>
            </w:r>
          </w:p>
          <w:p w:rsidR="00904DEE" w:rsidRPr="001C51A7" w:rsidRDefault="00904DEE" w:rsidP="001C51A7">
            <w:pPr>
              <w:jc w:val="both"/>
              <w:rPr>
                <w:rFonts w:asciiTheme="minorBidi" w:hAnsiTheme="minorBidi"/>
                <w:color w:val="000000"/>
                <w:sz w:val="24"/>
                <w:szCs w:val="24"/>
              </w:rPr>
            </w:pPr>
          </w:p>
          <w:p w:rsidR="000129D9" w:rsidRPr="001C51A7" w:rsidRDefault="000129D9"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 xml:space="preserve">Yes, the administrator should be interviewed since interviewing suspects to obtain this confession is one of the key parts of gathering evidence. </w:t>
            </w:r>
          </w:p>
          <w:p w:rsidR="000129D9" w:rsidRPr="001C51A7" w:rsidRDefault="000129D9" w:rsidP="001C51A7">
            <w:pPr>
              <w:autoSpaceDE w:val="0"/>
              <w:autoSpaceDN w:val="0"/>
              <w:adjustRightInd w:val="0"/>
              <w:jc w:val="both"/>
              <w:rPr>
                <w:rFonts w:asciiTheme="minorBidi" w:hAnsiTheme="minorBidi"/>
                <w:sz w:val="24"/>
                <w:szCs w:val="24"/>
              </w:rPr>
            </w:pPr>
            <w:r w:rsidRPr="001C51A7">
              <w:rPr>
                <w:rFonts w:asciiTheme="minorBidi" w:hAnsiTheme="minorBidi"/>
                <w:sz w:val="24"/>
                <w:szCs w:val="24"/>
              </w:rPr>
              <w:t xml:space="preserve">The whole exercise of gathering evidence and protecting it leads to the ultimate goal of obtaining a confession of fraud by the people who are allegedly involved in it. </w:t>
            </w:r>
          </w:p>
          <w:p w:rsidR="000129D9" w:rsidRPr="001C51A7" w:rsidRDefault="000129D9" w:rsidP="001C51A7">
            <w:pPr>
              <w:autoSpaceDE w:val="0"/>
              <w:autoSpaceDN w:val="0"/>
              <w:adjustRightInd w:val="0"/>
              <w:jc w:val="both"/>
              <w:rPr>
                <w:rFonts w:asciiTheme="minorBidi" w:hAnsiTheme="minorBidi"/>
                <w:sz w:val="24"/>
                <w:szCs w:val="24"/>
              </w:rPr>
            </w:pPr>
          </w:p>
          <w:p w:rsidR="00904DEE" w:rsidRPr="001C51A7" w:rsidRDefault="000129D9" w:rsidP="001C51A7">
            <w:pPr>
              <w:autoSpaceDE w:val="0"/>
              <w:autoSpaceDN w:val="0"/>
              <w:adjustRightInd w:val="0"/>
              <w:jc w:val="both"/>
              <w:rPr>
                <w:rFonts w:asciiTheme="minorBidi" w:hAnsiTheme="minorBidi"/>
                <w:color w:val="000000"/>
                <w:sz w:val="24"/>
                <w:szCs w:val="24"/>
              </w:rPr>
            </w:pPr>
            <w:r w:rsidRPr="001C51A7">
              <w:rPr>
                <w:rFonts w:asciiTheme="minorBidi" w:hAnsiTheme="minorBidi"/>
                <w:sz w:val="24"/>
                <w:szCs w:val="24"/>
              </w:rPr>
              <w:t>In the above scenario, the investigators must refrain from direct confrontations with the administrator of fraud unless they have sufficient evidence to prove it. Accordingly the interview should be conducted after the investigating team has reviewed the documents and have gathered sufficient evidence to confront the administrator.</w:t>
            </w:r>
          </w:p>
          <w:p w:rsidR="00904DEE" w:rsidRPr="001C51A7" w:rsidRDefault="00904DEE" w:rsidP="001C51A7">
            <w:pPr>
              <w:jc w:val="both"/>
              <w:rPr>
                <w:rFonts w:asciiTheme="minorBidi" w:hAnsiTheme="minorBidi"/>
                <w:color w:val="000000"/>
                <w:sz w:val="24"/>
                <w:szCs w:val="24"/>
              </w:rPr>
            </w:pPr>
          </w:p>
          <w:p w:rsidR="00904DEE" w:rsidRPr="001C51A7" w:rsidRDefault="00904DEE"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p w:rsidR="00CC2FB3" w:rsidRPr="001C51A7" w:rsidRDefault="00CC2FB3" w:rsidP="001C51A7">
            <w:pPr>
              <w:jc w:val="both"/>
              <w:rPr>
                <w:rFonts w:asciiTheme="minorBidi" w:hAnsiTheme="minorBidi"/>
                <w:color w:val="000000"/>
                <w:sz w:val="24"/>
                <w:szCs w:val="24"/>
              </w:rPr>
            </w:pPr>
          </w:p>
        </w:tc>
      </w:tr>
    </w:tbl>
    <w:p w:rsidR="00503D7E" w:rsidRPr="001C51A7" w:rsidRDefault="00503D7E" w:rsidP="001C51A7">
      <w:pPr>
        <w:autoSpaceDE w:val="0"/>
        <w:autoSpaceDN w:val="0"/>
        <w:adjustRightInd w:val="0"/>
        <w:spacing w:after="0" w:line="240" w:lineRule="auto"/>
        <w:jc w:val="both"/>
        <w:rPr>
          <w:rFonts w:asciiTheme="minorBidi" w:hAnsiTheme="minorBidi"/>
          <w:b/>
          <w:bCs/>
          <w:color w:val="002060"/>
          <w:sz w:val="24"/>
          <w:szCs w:val="24"/>
          <w:lang w:val="en-US"/>
        </w:rPr>
      </w:pPr>
    </w:p>
    <w:p w:rsidR="00A851DA" w:rsidRPr="001C51A7" w:rsidRDefault="00AE1481" w:rsidP="001C51A7">
      <w:pPr>
        <w:autoSpaceDE w:val="0"/>
        <w:autoSpaceDN w:val="0"/>
        <w:adjustRightInd w:val="0"/>
        <w:spacing w:after="0" w:line="240" w:lineRule="auto"/>
        <w:jc w:val="both"/>
        <w:rPr>
          <w:rFonts w:asciiTheme="minorBidi" w:hAnsiTheme="minorBidi"/>
          <w:b/>
          <w:bCs/>
          <w:color w:val="002060"/>
          <w:sz w:val="24"/>
          <w:szCs w:val="24"/>
          <w:lang w:val="en-US"/>
        </w:rPr>
      </w:pPr>
      <w:r w:rsidRPr="001C51A7">
        <w:rPr>
          <w:rFonts w:asciiTheme="minorBidi" w:hAnsiTheme="minorBidi"/>
          <w:b/>
          <w:bCs/>
          <w:color w:val="002060"/>
          <w:sz w:val="24"/>
          <w:szCs w:val="24"/>
          <w:lang w:val="en-US"/>
        </w:rPr>
        <w:t>Student</w:t>
      </w:r>
      <w:r w:rsidR="00A851DA" w:rsidRPr="001C51A7">
        <w:rPr>
          <w:rFonts w:asciiTheme="minorBidi" w:hAnsiTheme="minorBidi"/>
          <w:b/>
          <w:bCs/>
          <w:color w:val="002060"/>
          <w:sz w:val="24"/>
          <w:szCs w:val="24"/>
          <w:lang w:val="en-US"/>
        </w:rPr>
        <w:t xml:space="preserve"> Statement:</w:t>
      </w:r>
    </w:p>
    <w:p w:rsidR="00A851DA" w:rsidRPr="001C51A7" w:rsidRDefault="00A851DA" w:rsidP="001C51A7">
      <w:pPr>
        <w:autoSpaceDE w:val="0"/>
        <w:autoSpaceDN w:val="0"/>
        <w:adjustRightInd w:val="0"/>
        <w:spacing w:after="0" w:line="240" w:lineRule="auto"/>
        <w:jc w:val="both"/>
        <w:rPr>
          <w:rFonts w:asciiTheme="minorBidi" w:hAnsiTheme="minorBidi"/>
          <w:b/>
          <w:bCs/>
          <w:color w:val="001AE6"/>
          <w:sz w:val="24"/>
          <w:szCs w:val="24"/>
          <w:lang w:val="en-US"/>
        </w:rPr>
      </w:pPr>
    </w:p>
    <w:p w:rsidR="00A851DA" w:rsidRPr="001C51A7" w:rsidRDefault="00405895" w:rsidP="001C51A7">
      <w:pPr>
        <w:autoSpaceDE w:val="0"/>
        <w:autoSpaceDN w:val="0"/>
        <w:adjustRightInd w:val="0"/>
        <w:spacing w:after="0" w:line="240" w:lineRule="auto"/>
        <w:jc w:val="both"/>
        <w:rPr>
          <w:rFonts w:asciiTheme="minorBidi" w:hAnsiTheme="minorBidi"/>
          <w:color w:val="000000"/>
          <w:sz w:val="24"/>
          <w:szCs w:val="24"/>
          <w:lang w:val="en-US"/>
        </w:rPr>
      </w:pPr>
      <w:r w:rsidRPr="001C51A7">
        <w:rPr>
          <w:rFonts w:asciiTheme="minorBidi" w:hAnsiTheme="minorBidi"/>
          <w:color w:val="000000"/>
          <w:sz w:val="24"/>
          <w:szCs w:val="24"/>
          <w:lang w:val="en-US"/>
        </w:rPr>
        <w:t>By submitting this assignment, I confirm that this is my own work.</w:t>
      </w:r>
    </w:p>
    <w:p w:rsidR="00503D7E" w:rsidRPr="001C51A7" w:rsidRDefault="00503D7E" w:rsidP="001C51A7">
      <w:pPr>
        <w:autoSpaceDE w:val="0"/>
        <w:autoSpaceDN w:val="0"/>
        <w:adjustRightInd w:val="0"/>
        <w:spacing w:after="0" w:line="240" w:lineRule="auto"/>
        <w:jc w:val="both"/>
        <w:rPr>
          <w:rFonts w:asciiTheme="minorBidi" w:hAnsiTheme="minorBidi"/>
          <w:color w:val="000000"/>
          <w:sz w:val="24"/>
          <w:szCs w:val="24"/>
          <w:lang w:val="en-US"/>
        </w:rPr>
      </w:pPr>
      <w:bookmarkStart w:id="0" w:name="_GoBack"/>
      <w:bookmarkEnd w:id="0"/>
    </w:p>
    <w:p w:rsidR="00503D7E" w:rsidRPr="001C51A7" w:rsidRDefault="00503D7E" w:rsidP="001C51A7">
      <w:pPr>
        <w:autoSpaceDE w:val="0"/>
        <w:autoSpaceDN w:val="0"/>
        <w:adjustRightInd w:val="0"/>
        <w:spacing w:after="0" w:line="240" w:lineRule="auto"/>
        <w:jc w:val="both"/>
        <w:rPr>
          <w:rFonts w:asciiTheme="minorBidi" w:hAnsiTheme="minorBidi"/>
          <w:color w:val="000000"/>
          <w:sz w:val="24"/>
          <w:szCs w:val="24"/>
          <w:lang w:val="en-US"/>
        </w:rPr>
      </w:pPr>
    </w:p>
    <w:p w:rsidR="00A851DA" w:rsidRPr="001C51A7" w:rsidRDefault="00A851DA" w:rsidP="001C51A7">
      <w:pPr>
        <w:autoSpaceDE w:val="0"/>
        <w:autoSpaceDN w:val="0"/>
        <w:adjustRightInd w:val="0"/>
        <w:spacing w:after="0" w:line="240" w:lineRule="auto"/>
        <w:jc w:val="both"/>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C51A7" w:rsidTr="00405895">
        <w:tc>
          <w:tcPr>
            <w:tcW w:w="2310" w:type="dxa"/>
            <w:shd w:val="clear" w:color="auto" w:fill="D9D9D9" w:themeFill="background1" w:themeFillShade="D9"/>
          </w:tcPr>
          <w:p w:rsidR="00405895" w:rsidRPr="001C51A7" w:rsidRDefault="00405895" w:rsidP="001C51A7">
            <w:pPr>
              <w:jc w:val="both"/>
              <w:rPr>
                <w:rFonts w:asciiTheme="minorBidi" w:hAnsiTheme="minorBidi"/>
                <w:color w:val="000000"/>
                <w:sz w:val="24"/>
                <w:szCs w:val="24"/>
              </w:rPr>
            </w:pPr>
            <w:r w:rsidRPr="001C51A7">
              <w:rPr>
                <w:rFonts w:asciiTheme="minorBidi" w:hAnsiTheme="minorBidi"/>
                <w:color w:val="000000"/>
                <w:sz w:val="24"/>
                <w:szCs w:val="24"/>
              </w:rPr>
              <w:t>Student Signature</w:t>
            </w:r>
          </w:p>
        </w:tc>
        <w:tc>
          <w:tcPr>
            <w:tcW w:w="4035" w:type="dxa"/>
          </w:tcPr>
          <w:p w:rsidR="00405895" w:rsidRPr="001C51A7" w:rsidRDefault="00291D5D" w:rsidP="001C51A7">
            <w:pPr>
              <w:jc w:val="both"/>
              <w:rPr>
                <w:rFonts w:asciiTheme="minorBidi" w:hAnsiTheme="minorBidi"/>
                <w:color w:val="000000"/>
                <w:sz w:val="24"/>
                <w:szCs w:val="24"/>
              </w:rPr>
            </w:pPr>
            <w:r w:rsidRPr="001C51A7">
              <w:rPr>
                <w:rFonts w:asciiTheme="minorBidi" w:hAnsiTheme="minorBidi"/>
                <w:noProof/>
                <w:sz w:val="24"/>
                <w:szCs w:val="24"/>
              </w:rPr>
              <w:drawing>
                <wp:inline distT="0" distB="0" distL="0" distR="0" wp14:anchorId="2EF19318" wp14:editId="40CE308E">
                  <wp:extent cx="2160395" cy="1096945"/>
                  <wp:effectExtent l="0" t="0" r="0" b="825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14825" t="40018" r="35435"/>
                          <a:stretch/>
                        </pic:blipFill>
                        <pic:spPr bwMode="auto">
                          <a:xfrm>
                            <a:off x="0" y="0"/>
                            <a:ext cx="2160395" cy="109694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c>
        <w:tc>
          <w:tcPr>
            <w:tcW w:w="1276" w:type="dxa"/>
            <w:shd w:val="clear" w:color="auto" w:fill="D9D9D9" w:themeFill="background1" w:themeFillShade="D9"/>
          </w:tcPr>
          <w:p w:rsidR="00405895" w:rsidRPr="001C51A7" w:rsidRDefault="00405895" w:rsidP="001C51A7">
            <w:pPr>
              <w:jc w:val="both"/>
              <w:rPr>
                <w:rFonts w:asciiTheme="minorBidi" w:hAnsiTheme="minorBidi"/>
                <w:color w:val="000000"/>
                <w:sz w:val="24"/>
                <w:szCs w:val="24"/>
              </w:rPr>
            </w:pPr>
            <w:r w:rsidRPr="001C51A7">
              <w:rPr>
                <w:rFonts w:asciiTheme="minorBidi" w:hAnsiTheme="minorBidi"/>
                <w:color w:val="000000"/>
                <w:sz w:val="24"/>
                <w:szCs w:val="24"/>
              </w:rPr>
              <w:t>Date</w:t>
            </w:r>
          </w:p>
        </w:tc>
        <w:tc>
          <w:tcPr>
            <w:tcW w:w="1621" w:type="dxa"/>
          </w:tcPr>
          <w:p w:rsidR="00405895" w:rsidRPr="001C51A7" w:rsidRDefault="00291D5D" w:rsidP="001C51A7">
            <w:pPr>
              <w:jc w:val="both"/>
              <w:rPr>
                <w:rFonts w:asciiTheme="minorBidi" w:hAnsiTheme="minorBidi"/>
                <w:color w:val="000000"/>
                <w:sz w:val="24"/>
                <w:szCs w:val="24"/>
              </w:rPr>
            </w:pPr>
            <w:r w:rsidRPr="001C51A7">
              <w:rPr>
                <w:rFonts w:asciiTheme="minorBidi" w:hAnsiTheme="minorBidi"/>
                <w:color w:val="000000"/>
                <w:sz w:val="24"/>
                <w:szCs w:val="24"/>
              </w:rPr>
              <w:t>24.9.2016</w:t>
            </w:r>
          </w:p>
        </w:tc>
      </w:tr>
    </w:tbl>
    <w:p w:rsidR="00A851DA" w:rsidRPr="001C51A7" w:rsidRDefault="00A851DA" w:rsidP="001C51A7">
      <w:pPr>
        <w:jc w:val="both"/>
        <w:rPr>
          <w:rFonts w:asciiTheme="minorBidi" w:hAnsiTheme="minorBidi"/>
          <w:color w:val="000000"/>
          <w:sz w:val="24"/>
          <w:szCs w:val="24"/>
          <w:lang w:val="en-US"/>
        </w:rPr>
      </w:pPr>
    </w:p>
    <w:p w:rsidR="00A851DA" w:rsidRPr="001C51A7" w:rsidRDefault="00A851DA" w:rsidP="001C51A7">
      <w:pPr>
        <w:jc w:val="both"/>
        <w:rPr>
          <w:rFonts w:asciiTheme="minorBidi" w:hAnsiTheme="minorBidi"/>
          <w:color w:val="000000"/>
          <w:sz w:val="24"/>
          <w:szCs w:val="24"/>
          <w:lang w:val="en-US"/>
        </w:rPr>
      </w:pPr>
    </w:p>
    <w:p w:rsidR="00A851DA" w:rsidRPr="001C51A7" w:rsidRDefault="00503D7E" w:rsidP="001C51A7">
      <w:pPr>
        <w:shd w:val="clear" w:color="auto" w:fill="D9D9D9" w:themeFill="background1" w:themeFillShade="D9"/>
        <w:jc w:val="both"/>
        <w:rPr>
          <w:rFonts w:asciiTheme="minorBidi" w:hAnsiTheme="minorBidi"/>
          <w:b/>
          <w:sz w:val="24"/>
          <w:szCs w:val="24"/>
          <w:lang w:val="en-US"/>
        </w:rPr>
      </w:pPr>
      <w:r w:rsidRPr="001C51A7">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C51A7" w:rsidTr="00B0415E">
        <w:trPr>
          <w:trHeight w:val="249"/>
        </w:trPr>
        <w:tc>
          <w:tcPr>
            <w:tcW w:w="4621" w:type="dxa"/>
            <w:shd w:val="clear" w:color="auto" w:fill="D9D9D9" w:themeFill="background1" w:themeFillShade="D9"/>
          </w:tcPr>
          <w:p w:rsidR="00503D7E" w:rsidRPr="001C51A7" w:rsidRDefault="00503D7E" w:rsidP="001C51A7">
            <w:pPr>
              <w:jc w:val="both"/>
              <w:rPr>
                <w:rFonts w:asciiTheme="minorBidi" w:hAnsiTheme="minorBidi"/>
                <w:b/>
                <w:color w:val="002060"/>
                <w:sz w:val="24"/>
                <w:szCs w:val="24"/>
              </w:rPr>
            </w:pPr>
            <w:r w:rsidRPr="001C51A7">
              <w:rPr>
                <w:rFonts w:asciiTheme="minorBidi" w:hAnsiTheme="minorBidi"/>
                <w:b/>
                <w:color w:val="002060"/>
                <w:sz w:val="24"/>
                <w:szCs w:val="24"/>
              </w:rPr>
              <w:t>Total Marks</w:t>
            </w:r>
          </w:p>
        </w:tc>
        <w:tc>
          <w:tcPr>
            <w:tcW w:w="4621" w:type="dxa"/>
          </w:tcPr>
          <w:p w:rsidR="00503D7E" w:rsidRPr="001C51A7" w:rsidRDefault="00503D7E" w:rsidP="001C51A7">
            <w:pPr>
              <w:jc w:val="both"/>
              <w:rPr>
                <w:rFonts w:asciiTheme="minorBidi" w:hAnsiTheme="minorBidi"/>
                <w:sz w:val="24"/>
                <w:szCs w:val="24"/>
              </w:rPr>
            </w:pPr>
          </w:p>
        </w:tc>
      </w:tr>
      <w:tr w:rsidR="00503D7E" w:rsidRPr="001C51A7" w:rsidTr="00B0415E">
        <w:tc>
          <w:tcPr>
            <w:tcW w:w="4621" w:type="dxa"/>
            <w:shd w:val="clear" w:color="auto" w:fill="D9D9D9" w:themeFill="background1" w:themeFillShade="D9"/>
          </w:tcPr>
          <w:p w:rsidR="00503D7E" w:rsidRPr="001C51A7" w:rsidRDefault="00503D7E" w:rsidP="001C51A7">
            <w:pPr>
              <w:jc w:val="both"/>
              <w:rPr>
                <w:rFonts w:asciiTheme="minorBidi" w:hAnsiTheme="minorBidi"/>
                <w:b/>
                <w:color w:val="002060"/>
                <w:sz w:val="24"/>
                <w:szCs w:val="24"/>
              </w:rPr>
            </w:pPr>
            <w:r w:rsidRPr="001C51A7">
              <w:rPr>
                <w:rFonts w:asciiTheme="minorBidi" w:hAnsiTheme="minorBidi"/>
                <w:b/>
                <w:color w:val="002060"/>
                <w:sz w:val="24"/>
                <w:szCs w:val="24"/>
              </w:rPr>
              <w:t>Marks Obtained</w:t>
            </w:r>
          </w:p>
        </w:tc>
        <w:tc>
          <w:tcPr>
            <w:tcW w:w="4621" w:type="dxa"/>
          </w:tcPr>
          <w:p w:rsidR="00503D7E" w:rsidRPr="001C51A7" w:rsidRDefault="00503D7E" w:rsidP="001C51A7">
            <w:pPr>
              <w:jc w:val="both"/>
              <w:rPr>
                <w:rFonts w:asciiTheme="minorBidi" w:hAnsiTheme="minorBidi"/>
                <w:sz w:val="24"/>
                <w:szCs w:val="24"/>
              </w:rPr>
            </w:pPr>
          </w:p>
        </w:tc>
      </w:tr>
      <w:tr w:rsidR="00503D7E" w:rsidRPr="001C51A7" w:rsidTr="00B0415E">
        <w:tc>
          <w:tcPr>
            <w:tcW w:w="4621" w:type="dxa"/>
            <w:shd w:val="clear" w:color="auto" w:fill="D9D9D9" w:themeFill="background1" w:themeFillShade="D9"/>
          </w:tcPr>
          <w:p w:rsidR="00503D7E" w:rsidRPr="001C51A7" w:rsidRDefault="00B0415E" w:rsidP="001C51A7">
            <w:pPr>
              <w:jc w:val="both"/>
              <w:rPr>
                <w:rFonts w:asciiTheme="minorBidi" w:hAnsiTheme="minorBidi"/>
                <w:b/>
                <w:color w:val="002060"/>
                <w:sz w:val="24"/>
                <w:szCs w:val="24"/>
              </w:rPr>
            </w:pPr>
            <w:r w:rsidRPr="001C51A7">
              <w:rPr>
                <w:rFonts w:asciiTheme="minorBidi" w:hAnsiTheme="minorBidi"/>
                <w:b/>
                <w:color w:val="002060"/>
                <w:sz w:val="24"/>
                <w:szCs w:val="24"/>
              </w:rPr>
              <w:t>Percentage / Grade</w:t>
            </w:r>
          </w:p>
        </w:tc>
        <w:tc>
          <w:tcPr>
            <w:tcW w:w="4621" w:type="dxa"/>
          </w:tcPr>
          <w:p w:rsidR="00503D7E" w:rsidRPr="001C51A7" w:rsidRDefault="00503D7E" w:rsidP="001C51A7">
            <w:pPr>
              <w:jc w:val="both"/>
              <w:rPr>
                <w:rFonts w:asciiTheme="minorBidi" w:hAnsiTheme="minorBidi"/>
                <w:sz w:val="24"/>
                <w:szCs w:val="24"/>
              </w:rPr>
            </w:pPr>
          </w:p>
        </w:tc>
      </w:tr>
    </w:tbl>
    <w:p w:rsidR="00A851DA" w:rsidRPr="001C51A7" w:rsidRDefault="00A851DA" w:rsidP="001C51A7">
      <w:pPr>
        <w:jc w:val="both"/>
        <w:rPr>
          <w:rFonts w:asciiTheme="minorBidi" w:hAnsiTheme="minorBidi"/>
          <w:sz w:val="24"/>
          <w:szCs w:val="24"/>
        </w:rPr>
      </w:pPr>
    </w:p>
    <w:p w:rsidR="00607874" w:rsidRPr="001C51A7" w:rsidRDefault="00607874" w:rsidP="001C51A7">
      <w:pPr>
        <w:jc w:val="both"/>
        <w:rPr>
          <w:rFonts w:asciiTheme="minorBidi" w:hAnsiTheme="minorBidi"/>
          <w:sz w:val="24"/>
          <w:szCs w:val="24"/>
        </w:rPr>
      </w:pPr>
    </w:p>
    <w:p w:rsidR="00607874" w:rsidRPr="001C51A7" w:rsidRDefault="00607874" w:rsidP="001C51A7">
      <w:pPr>
        <w:jc w:val="both"/>
        <w:rPr>
          <w:rFonts w:asciiTheme="minorBidi" w:hAnsiTheme="minorBidi"/>
          <w:sz w:val="24"/>
          <w:szCs w:val="24"/>
        </w:rPr>
      </w:pPr>
    </w:p>
    <w:p w:rsidR="00607874" w:rsidRPr="001C51A7" w:rsidRDefault="00607874" w:rsidP="001C51A7">
      <w:pPr>
        <w:jc w:val="both"/>
        <w:rPr>
          <w:rFonts w:asciiTheme="minorBidi" w:hAnsiTheme="minorBidi"/>
          <w:sz w:val="24"/>
          <w:szCs w:val="24"/>
        </w:rPr>
      </w:pPr>
    </w:p>
    <w:p w:rsidR="00607874" w:rsidRPr="001C51A7" w:rsidRDefault="00607874" w:rsidP="001C51A7">
      <w:pPr>
        <w:jc w:val="both"/>
        <w:rPr>
          <w:rFonts w:asciiTheme="minorBidi" w:hAnsiTheme="minorBidi"/>
          <w:sz w:val="24"/>
          <w:szCs w:val="24"/>
        </w:rPr>
      </w:pPr>
    </w:p>
    <w:p w:rsidR="00607874" w:rsidRPr="001C51A7" w:rsidRDefault="00607874" w:rsidP="001C51A7">
      <w:pPr>
        <w:jc w:val="both"/>
        <w:rPr>
          <w:rFonts w:asciiTheme="minorBidi" w:hAnsiTheme="minorBidi"/>
          <w:sz w:val="24"/>
          <w:szCs w:val="24"/>
        </w:rPr>
      </w:pPr>
    </w:p>
    <w:p w:rsidR="00607874" w:rsidRPr="001C51A7" w:rsidRDefault="00607874" w:rsidP="001C51A7">
      <w:pPr>
        <w:jc w:val="both"/>
        <w:rPr>
          <w:rFonts w:asciiTheme="minorBidi" w:hAnsiTheme="minorBidi"/>
          <w:sz w:val="24"/>
          <w:szCs w:val="24"/>
        </w:rPr>
      </w:pPr>
    </w:p>
    <w:p w:rsidR="00607874" w:rsidRPr="001C51A7" w:rsidRDefault="00607874" w:rsidP="001C51A7">
      <w:pPr>
        <w:jc w:val="both"/>
        <w:rPr>
          <w:rFonts w:asciiTheme="minorBidi" w:hAnsiTheme="minorBidi"/>
          <w:sz w:val="24"/>
          <w:szCs w:val="24"/>
        </w:rPr>
      </w:pPr>
    </w:p>
    <w:p w:rsidR="00EA30AB" w:rsidRPr="001C51A7" w:rsidRDefault="00EA30AB" w:rsidP="001C51A7">
      <w:pPr>
        <w:jc w:val="both"/>
        <w:rPr>
          <w:rFonts w:asciiTheme="minorBidi" w:hAnsiTheme="minorBidi"/>
          <w:sz w:val="24"/>
          <w:szCs w:val="24"/>
        </w:rPr>
      </w:pPr>
    </w:p>
    <w:p w:rsidR="00EA30AB" w:rsidRPr="001C51A7" w:rsidRDefault="00EA30AB" w:rsidP="001C51A7">
      <w:pPr>
        <w:jc w:val="both"/>
        <w:rPr>
          <w:rFonts w:asciiTheme="minorBidi" w:hAnsiTheme="minorBidi"/>
          <w:sz w:val="24"/>
          <w:szCs w:val="24"/>
        </w:rPr>
      </w:pPr>
    </w:p>
    <w:p w:rsidR="00EA30AB" w:rsidRPr="001C51A7" w:rsidRDefault="00EA30AB" w:rsidP="001C51A7">
      <w:pPr>
        <w:jc w:val="both"/>
        <w:rPr>
          <w:rFonts w:asciiTheme="minorBidi" w:hAnsiTheme="minorBidi"/>
          <w:sz w:val="24"/>
          <w:szCs w:val="24"/>
        </w:rPr>
      </w:pPr>
    </w:p>
    <w:sectPr w:rsidR="00EA30AB" w:rsidRPr="001C51A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5AF" w:rsidRDefault="001565AF" w:rsidP="00CB4D0A">
      <w:pPr>
        <w:spacing w:after="0" w:line="240" w:lineRule="auto"/>
      </w:pPr>
      <w:r>
        <w:separator/>
      </w:r>
    </w:p>
  </w:endnote>
  <w:endnote w:type="continuationSeparator" w:id="0">
    <w:p w:rsidR="001565AF" w:rsidRDefault="001565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5AF" w:rsidRDefault="001565AF" w:rsidP="00CB4D0A">
      <w:pPr>
        <w:spacing w:after="0" w:line="240" w:lineRule="auto"/>
      </w:pPr>
      <w:r>
        <w:separator/>
      </w:r>
    </w:p>
  </w:footnote>
  <w:footnote w:type="continuationSeparator" w:id="0">
    <w:p w:rsidR="001565AF" w:rsidRDefault="001565A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568C5"/>
    <w:multiLevelType w:val="hybridMultilevel"/>
    <w:tmpl w:val="437EB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A149E9"/>
    <w:multiLevelType w:val="hybridMultilevel"/>
    <w:tmpl w:val="3920E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E100F2"/>
    <w:multiLevelType w:val="hybridMultilevel"/>
    <w:tmpl w:val="C8BAFE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506419"/>
    <w:multiLevelType w:val="hybridMultilevel"/>
    <w:tmpl w:val="E3B4F0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083169"/>
    <w:multiLevelType w:val="hybridMultilevel"/>
    <w:tmpl w:val="83FAB3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303588"/>
    <w:multiLevelType w:val="hybridMultilevel"/>
    <w:tmpl w:val="9E3C13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3A375D2"/>
    <w:multiLevelType w:val="hybridMultilevel"/>
    <w:tmpl w:val="ED766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8B4724"/>
    <w:multiLevelType w:val="hybridMultilevel"/>
    <w:tmpl w:val="E7AC43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4"/>
  </w:num>
  <w:num w:numId="5">
    <w:abstractNumId w:val="8"/>
  </w:num>
  <w:num w:numId="6">
    <w:abstractNumId w:val="2"/>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9D9"/>
    <w:rsid w:val="000158F9"/>
    <w:rsid w:val="00035CDD"/>
    <w:rsid w:val="00040083"/>
    <w:rsid w:val="00055992"/>
    <w:rsid w:val="000820E8"/>
    <w:rsid w:val="000939D0"/>
    <w:rsid w:val="001175EE"/>
    <w:rsid w:val="001565AF"/>
    <w:rsid w:val="00157CF6"/>
    <w:rsid w:val="00182416"/>
    <w:rsid w:val="00187EB4"/>
    <w:rsid w:val="001A3A1A"/>
    <w:rsid w:val="001C51A7"/>
    <w:rsid w:val="001F0481"/>
    <w:rsid w:val="00200C92"/>
    <w:rsid w:val="0020451E"/>
    <w:rsid w:val="00206B9D"/>
    <w:rsid w:val="0023259C"/>
    <w:rsid w:val="00291D5D"/>
    <w:rsid w:val="002B0BD7"/>
    <w:rsid w:val="002B573D"/>
    <w:rsid w:val="002C5CB2"/>
    <w:rsid w:val="002F779F"/>
    <w:rsid w:val="003558BE"/>
    <w:rsid w:val="00370A02"/>
    <w:rsid w:val="00371885"/>
    <w:rsid w:val="003A7F02"/>
    <w:rsid w:val="003E2B87"/>
    <w:rsid w:val="00402786"/>
    <w:rsid w:val="00405895"/>
    <w:rsid w:val="004058DF"/>
    <w:rsid w:val="00443E6F"/>
    <w:rsid w:val="00472BE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78A7"/>
    <w:rsid w:val="006823A7"/>
    <w:rsid w:val="00687EE8"/>
    <w:rsid w:val="0070347F"/>
    <w:rsid w:val="0070678E"/>
    <w:rsid w:val="007C7A34"/>
    <w:rsid w:val="00820C5B"/>
    <w:rsid w:val="00831C11"/>
    <w:rsid w:val="008A60B4"/>
    <w:rsid w:val="008B3C31"/>
    <w:rsid w:val="008B64FE"/>
    <w:rsid w:val="00904DEE"/>
    <w:rsid w:val="00935BF7"/>
    <w:rsid w:val="00940012"/>
    <w:rsid w:val="0095442C"/>
    <w:rsid w:val="00983942"/>
    <w:rsid w:val="009C37E0"/>
    <w:rsid w:val="009E41F4"/>
    <w:rsid w:val="00A14B66"/>
    <w:rsid w:val="00A65CF7"/>
    <w:rsid w:val="00A73DF1"/>
    <w:rsid w:val="00A81AB4"/>
    <w:rsid w:val="00A851DA"/>
    <w:rsid w:val="00AC7D5B"/>
    <w:rsid w:val="00AE1481"/>
    <w:rsid w:val="00B0415E"/>
    <w:rsid w:val="00B04678"/>
    <w:rsid w:val="00BC46DF"/>
    <w:rsid w:val="00BE126C"/>
    <w:rsid w:val="00C03577"/>
    <w:rsid w:val="00C03DD8"/>
    <w:rsid w:val="00C53029"/>
    <w:rsid w:val="00C65FEA"/>
    <w:rsid w:val="00CA0AC2"/>
    <w:rsid w:val="00CB4D0A"/>
    <w:rsid w:val="00CC2FB3"/>
    <w:rsid w:val="00CC575A"/>
    <w:rsid w:val="00CF123B"/>
    <w:rsid w:val="00D039AC"/>
    <w:rsid w:val="00D427DE"/>
    <w:rsid w:val="00D5587D"/>
    <w:rsid w:val="00D707CC"/>
    <w:rsid w:val="00D821FE"/>
    <w:rsid w:val="00D90009"/>
    <w:rsid w:val="00DB0793"/>
    <w:rsid w:val="00E002B3"/>
    <w:rsid w:val="00E00821"/>
    <w:rsid w:val="00E04DB4"/>
    <w:rsid w:val="00E30679"/>
    <w:rsid w:val="00E4597D"/>
    <w:rsid w:val="00E54832"/>
    <w:rsid w:val="00E56A90"/>
    <w:rsid w:val="00E641CC"/>
    <w:rsid w:val="00E852F7"/>
    <w:rsid w:val="00EA30AB"/>
    <w:rsid w:val="00EB3925"/>
    <w:rsid w:val="00F262F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6DCB03-7CC7-4AB0-85D2-F86431AF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8928B-8685-4DFF-A698-CFEC49B7A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1035</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Ashraf Eradhun</cp:lastModifiedBy>
  <cp:revision>16</cp:revision>
  <dcterms:created xsi:type="dcterms:W3CDTF">2015-01-26T12:24:00Z</dcterms:created>
  <dcterms:modified xsi:type="dcterms:W3CDTF">2016-09-25T04:39:00Z</dcterms:modified>
</cp:coreProperties>
</file>