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45D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proofErr w:type="spellStart"/>
            <w:r>
              <w:rPr>
                <w:rFonts w:asciiTheme="minorHAnsi" w:hAnsiTheme="minorHAnsi"/>
              </w:rPr>
              <w:t>Iadgar</w:t>
            </w:r>
            <w:proofErr w:type="spellEnd"/>
            <w:r>
              <w:rPr>
                <w:rFonts w:asciiTheme="minorHAnsi" w:hAnsiTheme="minorHAnsi"/>
              </w:rPr>
              <w:t xml:space="preserve"> </w:t>
            </w:r>
            <w:proofErr w:type="spellStart"/>
            <w:r>
              <w:rPr>
                <w:rFonts w:asciiTheme="minorHAnsi" w:hAnsiTheme="minorHAnsi"/>
              </w:rPr>
              <w:t>Ushurov</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2D24">
            <w:pPr>
              <w:pStyle w:val="Default"/>
              <w:rPr>
                <w:rFonts w:asciiTheme="minorHAnsi" w:hAnsiTheme="minorHAnsi"/>
              </w:rPr>
            </w:pPr>
            <w:r>
              <w:rPr>
                <w:rFonts w:asciiTheme="minorHAnsi" w:hAnsiTheme="minorHAnsi"/>
              </w:rPr>
              <w:t>5684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r>
              <w:rPr>
                <w:rFonts w:asciiTheme="minorHAnsi" w:hAnsiTheme="minorHAnsi"/>
              </w:rPr>
              <w:t>Diploma in Construction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F1759" w:rsidRPr="00B0415E" w:rsidRDefault="001F1759">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F00B6" w:rsidRDefault="002F00B6" w:rsidP="002F00B6">
            <w:pPr>
              <w:autoSpaceDE w:val="0"/>
              <w:autoSpaceDN w:val="0"/>
              <w:adjustRightInd w:val="0"/>
              <w:rPr>
                <w:rFonts w:ascii="Calibri,Bold" w:hAnsi="Calibri,Bold" w:cs="Calibri,Bold"/>
                <w:b/>
                <w:bCs/>
                <w:color w:val="000000" w:themeColor="text1"/>
              </w:rPr>
            </w:pPr>
          </w:p>
          <w:p w:rsidR="002F00B6" w:rsidRP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1. Give</w:t>
            </w:r>
            <w:r>
              <w:rPr>
                <w:rFonts w:ascii="Calibri,Bold" w:hAnsi="Calibri,Bold" w:cs="Calibri,Bold"/>
                <w:bCs/>
                <w:color w:val="000000" w:themeColor="text1"/>
              </w:rPr>
              <w:t xml:space="preserve"> </w:t>
            </w:r>
            <w:r w:rsidRPr="002F00B6">
              <w:rPr>
                <w:rFonts w:ascii="Calibri,Bold" w:hAnsi="Calibri,Bold" w:cs="Calibri,Bold"/>
                <w:bCs/>
                <w:color w:val="000000" w:themeColor="text1"/>
              </w:rPr>
              <w:t>short</w:t>
            </w:r>
            <w:r>
              <w:rPr>
                <w:rFonts w:ascii="Calibri,Bold" w:hAnsi="Calibri,Bold" w:cs="Calibri,Bold"/>
                <w:bCs/>
                <w:color w:val="000000" w:themeColor="text1"/>
              </w:rPr>
              <w:t xml:space="preserve"> </w:t>
            </w:r>
            <w:r w:rsidRPr="002F00B6">
              <w:rPr>
                <w:rFonts w:ascii="Calibri,Bold" w:hAnsi="Calibri,Bold" w:cs="Calibri,Bold"/>
                <w:bCs/>
                <w:color w:val="000000" w:themeColor="text1"/>
              </w:rPr>
              <w:t>answer</w:t>
            </w:r>
            <w:r>
              <w:rPr>
                <w:rFonts w:ascii="Calibri,Bold" w:hAnsi="Calibri,Bold" w:cs="Calibri,Bold"/>
                <w:bCs/>
                <w:color w:val="000000" w:themeColor="text1"/>
              </w:rPr>
              <w:t xml:space="preserve">s </w:t>
            </w:r>
            <w:r w:rsidRPr="002F00B6">
              <w:rPr>
                <w:rFonts w:ascii="Calibri,Bold" w:hAnsi="Calibri,Bold" w:cs="Calibri,Bold"/>
                <w:bCs/>
                <w:color w:val="000000" w:themeColor="text1"/>
              </w:rPr>
              <w:t>to</w:t>
            </w:r>
            <w:r>
              <w:rPr>
                <w:rFonts w:ascii="Calibri,Bold" w:hAnsi="Calibri,Bold" w:cs="Calibri,Bold"/>
                <w:bCs/>
                <w:color w:val="000000" w:themeColor="text1"/>
              </w:rPr>
              <w:t xml:space="preserve"> </w:t>
            </w:r>
            <w:r w:rsidRPr="002F00B6">
              <w:rPr>
                <w:rFonts w:ascii="Calibri,Bold" w:hAnsi="Calibri,Bold" w:cs="Calibri,Bold"/>
                <w:bCs/>
                <w:color w:val="000000" w:themeColor="text1"/>
              </w:rPr>
              <w:t>the</w:t>
            </w:r>
            <w:r>
              <w:rPr>
                <w:rFonts w:ascii="Calibri,Bold" w:hAnsi="Calibri,Bold" w:cs="Calibri,Bold"/>
                <w:bCs/>
                <w:color w:val="000000" w:themeColor="text1"/>
              </w:rPr>
              <w:t xml:space="preserve"> </w:t>
            </w:r>
            <w:r w:rsidRPr="002F00B6">
              <w:rPr>
                <w:rFonts w:ascii="Calibri,Bold" w:hAnsi="Calibri,Bold" w:cs="Calibri,Bold"/>
                <w:bCs/>
                <w:color w:val="000000" w:themeColor="text1"/>
              </w:rPr>
              <w:t>following</w:t>
            </w:r>
            <w:r>
              <w:rPr>
                <w:rFonts w:ascii="Calibri,Bold" w:hAnsi="Calibri,Bold" w:cs="Calibri,Bold"/>
                <w:bCs/>
                <w:color w:val="000000" w:themeColor="text1"/>
              </w:rPr>
              <w:t xml:space="preserve"> </w:t>
            </w:r>
            <w:r w:rsidRPr="002F00B6">
              <w:rPr>
                <w:rFonts w:ascii="Calibri,Bold" w:hAnsi="Calibri,Bold" w:cs="Calibri,Bold"/>
                <w:bCs/>
                <w:color w:val="000000" w:themeColor="text1"/>
              </w:rPr>
              <w:t>questions: (10)</w:t>
            </w:r>
          </w:p>
          <w:p w:rsid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 xml:space="preserve">i. What is meant by estimating and why are estimates necessary? </w:t>
            </w:r>
          </w:p>
          <w:p w:rsid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 xml:space="preserve">ii. What is bill of quantities? </w:t>
            </w:r>
          </w:p>
          <w:p w:rsidR="002F00B6" w:rsidRDefault="002F00B6" w:rsidP="002F00B6">
            <w:pPr>
              <w:autoSpaceDE w:val="0"/>
              <w:autoSpaceDN w:val="0"/>
              <w:adjustRightInd w:val="0"/>
              <w:rPr>
                <w:rFonts w:ascii="Calibri,Bold" w:hAnsi="Calibri,Bold" w:cs="Calibri,Bold"/>
                <w:bCs/>
                <w:color w:val="000000" w:themeColor="text1"/>
              </w:rPr>
            </w:pPr>
            <w:proofErr w:type="gramStart"/>
            <w:r w:rsidRPr="002F00B6">
              <w:rPr>
                <w:rFonts w:ascii="Calibri,Bold" w:hAnsi="Calibri,Bold" w:cs="Calibri,Bold"/>
                <w:bCs/>
                <w:color w:val="000000" w:themeColor="text1"/>
              </w:rPr>
              <w:t>iii</w:t>
            </w:r>
            <w:proofErr w:type="gramEnd"/>
            <w:r w:rsidRPr="002F00B6">
              <w:rPr>
                <w:rFonts w:ascii="Calibri,Bold" w:hAnsi="Calibri,Bold" w:cs="Calibri,Bold"/>
                <w:bCs/>
                <w:color w:val="000000" w:themeColor="text1"/>
              </w:rPr>
              <w:t xml:space="preserve">. Explain the term approximate estimates and how they are prepared? </w:t>
            </w:r>
          </w:p>
          <w:p w:rsid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iv. What is meant by project budget? How it is prepared?</w:t>
            </w:r>
          </w:p>
          <w:p w:rsidR="002F00B6" w:rsidRP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v. Explain the term administrative approval and technical sanction.</w:t>
            </w:r>
          </w:p>
          <w:p w:rsid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 xml:space="preserve">2. How are the estimates made for the following? (10) </w:t>
            </w:r>
          </w:p>
          <w:p w:rsid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 xml:space="preserve">a) A material rate </w:t>
            </w:r>
          </w:p>
          <w:p w:rsid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 xml:space="preserve">b) </w:t>
            </w:r>
            <w:proofErr w:type="spellStart"/>
            <w:r w:rsidRPr="002F00B6">
              <w:rPr>
                <w:rFonts w:ascii="Calibri,Bold" w:hAnsi="Calibri,Bold" w:cs="Calibri,Bold"/>
                <w:bCs/>
                <w:color w:val="000000" w:themeColor="text1"/>
              </w:rPr>
              <w:t>Labour</w:t>
            </w:r>
            <w:proofErr w:type="spellEnd"/>
            <w:r w:rsidRPr="002F00B6">
              <w:rPr>
                <w:rFonts w:ascii="Calibri,Bold" w:hAnsi="Calibri,Bold" w:cs="Calibri,Bold"/>
                <w:bCs/>
                <w:color w:val="000000" w:themeColor="text1"/>
              </w:rPr>
              <w:t xml:space="preserve"> rate </w:t>
            </w:r>
          </w:p>
          <w:p w:rsidR="002F00B6" w:rsidRP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c) Equipment rate</w:t>
            </w:r>
          </w:p>
          <w:p w:rsidR="006F2D24" w:rsidRPr="002F00B6" w:rsidRDefault="002F00B6" w:rsidP="002F00B6">
            <w:pPr>
              <w:autoSpaceDE w:val="0"/>
              <w:autoSpaceDN w:val="0"/>
              <w:adjustRightInd w:val="0"/>
              <w:rPr>
                <w:rFonts w:ascii="Calibri,Bold" w:hAnsi="Calibri,Bold" w:cs="Calibri,Bold"/>
                <w:bCs/>
                <w:color w:val="000000" w:themeColor="text1"/>
              </w:rPr>
            </w:pPr>
            <w:r w:rsidRPr="002F00B6">
              <w:rPr>
                <w:rFonts w:ascii="Calibri,Bold" w:hAnsi="Calibri,Bold" w:cs="Calibri,Bold"/>
                <w:bCs/>
                <w:color w:val="000000" w:themeColor="text1"/>
              </w:rPr>
              <w:t>3. Discuss estimating procedure in details. (10)</w:t>
            </w:r>
          </w:p>
          <w:p w:rsidR="00CC2FB3" w:rsidRDefault="00CC2FB3" w:rsidP="00A851DA">
            <w:pPr>
              <w:rPr>
                <w:b/>
              </w:rPr>
            </w:pPr>
          </w:p>
          <w:p w:rsidR="00CC2FB3" w:rsidRDefault="002F00B6" w:rsidP="00A851DA">
            <w:r>
              <w:rPr>
                <w:b/>
              </w:rPr>
              <w:t>1.</w:t>
            </w:r>
          </w:p>
          <w:p w:rsidR="002F00B6" w:rsidRDefault="002F00B6" w:rsidP="00A851DA">
            <w:r>
              <w:t xml:space="preserve">i.                     Estimation is </w:t>
            </w:r>
            <w:r w:rsidR="009745AD">
              <w:t>a process that evaluates</w:t>
            </w:r>
            <w:r>
              <w:t xml:space="preserve"> </w:t>
            </w:r>
            <w:r w:rsidR="009745AD">
              <w:t xml:space="preserve">scope and resources required to complete project against set budget to achieve organization benefits in terms of time and cost.  </w:t>
            </w:r>
            <w:r>
              <w:t xml:space="preserve"> </w:t>
            </w:r>
          </w:p>
          <w:p w:rsidR="002F00B6" w:rsidRDefault="002F00B6" w:rsidP="00A851DA">
            <w:r>
              <w:t>ii.</w:t>
            </w:r>
            <w:r w:rsidR="009745AD">
              <w:t xml:space="preserve">                    Bill of Quantities is document that populated by cost engineer and it describe </w:t>
            </w:r>
            <w:r w:rsidR="00CD01F5">
              <w:t>all labor, non-labor, and materials resources required to complete project</w:t>
            </w:r>
          </w:p>
          <w:p w:rsidR="002F00B6" w:rsidRDefault="002F00B6" w:rsidP="00A851DA">
            <w:r>
              <w:t>iii.</w:t>
            </w:r>
            <w:r w:rsidR="00CD01F5">
              <w:t xml:space="preserve">                   Approximate estimate is a method used to evaluate construction of project with a similar done in past, due to price fluctuation between time it was build and new project approximate estimate takes place. </w:t>
            </w:r>
          </w:p>
          <w:p w:rsidR="002F00B6" w:rsidRDefault="002F00B6" w:rsidP="00A851DA">
            <w:r>
              <w:t>iv.</w:t>
            </w:r>
            <w:r w:rsidR="00CD01F5">
              <w:t xml:space="preserve">                   </w:t>
            </w:r>
            <w:r w:rsidR="00651BC4">
              <w:t>It is allocated cost for project, and it’s prepared by breaking down project deliverables into manageable peace’s in order to assign cost against them.</w:t>
            </w:r>
          </w:p>
          <w:p w:rsidR="002F00B6" w:rsidRDefault="002F00B6" w:rsidP="00A851DA">
            <w:pPr>
              <w:rPr>
                <w:rFonts w:ascii="Calibri,Bold" w:hAnsi="Calibri,Bold" w:cs="Calibri,Bold"/>
                <w:bCs/>
                <w:color w:val="000000" w:themeColor="text1"/>
              </w:rPr>
            </w:pPr>
            <w:r>
              <w:t>v.</w:t>
            </w:r>
            <w:r w:rsidR="00651BC4">
              <w:t xml:space="preserve">                    </w:t>
            </w:r>
            <w:r w:rsidR="00826D5A">
              <w:rPr>
                <w:rFonts w:ascii="Calibri,Bold" w:hAnsi="Calibri,Bold" w:cs="Calibri,Bold"/>
                <w:bCs/>
                <w:color w:val="000000" w:themeColor="text1"/>
              </w:rPr>
              <w:t>A</w:t>
            </w:r>
            <w:r w:rsidR="00826D5A" w:rsidRPr="002F00B6">
              <w:rPr>
                <w:rFonts w:ascii="Calibri,Bold" w:hAnsi="Calibri,Bold" w:cs="Calibri,Bold"/>
                <w:bCs/>
                <w:color w:val="000000" w:themeColor="text1"/>
              </w:rPr>
              <w:t>dministrative approval</w:t>
            </w:r>
            <w:r w:rsidR="00826D5A">
              <w:rPr>
                <w:rFonts w:ascii="Calibri,Bold" w:hAnsi="Calibri,Bold" w:cs="Calibri,Bold"/>
                <w:bCs/>
                <w:color w:val="000000" w:themeColor="text1"/>
              </w:rPr>
              <w:t xml:space="preserve"> </w:t>
            </w:r>
            <w:r w:rsidR="00DA78F5">
              <w:rPr>
                <w:rFonts w:ascii="Calibri,Bold" w:hAnsi="Calibri,Bold" w:cs="Calibri,Bold"/>
                <w:bCs/>
                <w:color w:val="000000" w:themeColor="text1"/>
              </w:rPr>
              <w:t>–</w:t>
            </w:r>
            <w:r w:rsidR="00826D5A">
              <w:rPr>
                <w:rFonts w:ascii="Calibri,Bold" w:hAnsi="Calibri,Bold" w:cs="Calibri,Bold"/>
                <w:bCs/>
                <w:color w:val="000000" w:themeColor="text1"/>
              </w:rPr>
              <w:t xml:space="preserve"> </w:t>
            </w:r>
            <w:r w:rsidR="00DA78F5">
              <w:rPr>
                <w:rFonts w:ascii="Calibri,Bold" w:hAnsi="Calibri,Bold" w:cs="Calibri,Bold"/>
                <w:bCs/>
                <w:color w:val="000000" w:themeColor="text1"/>
              </w:rPr>
              <w:t>is when approval needs to be granted by other administrative department.</w:t>
            </w:r>
          </w:p>
          <w:p w:rsidR="00826D5A" w:rsidRDefault="00826D5A" w:rsidP="00A851DA">
            <w:r>
              <w:rPr>
                <w:rFonts w:ascii="Calibri,Bold" w:hAnsi="Calibri,Bold" w:cs="Calibri,Bold"/>
                <w:bCs/>
                <w:color w:val="000000" w:themeColor="text1"/>
              </w:rPr>
              <w:t xml:space="preserve">                       </w:t>
            </w:r>
            <w:r>
              <w:rPr>
                <w:rFonts w:ascii="Calibri,Bold" w:hAnsi="Calibri,Bold" w:cs="Calibri,Bold"/>
                <w:bCs/>
                <w:color w:val="000000" w:themeColor="text1"/>
              </w:rPr>
              <w:t>T</w:t>
            </w:r>
            <w:r w:rsidRPr="002F00B6">
              <w:rPr>
                <w:rFonts w:ascii="Calibri,Bold" w:hAnsi="Calibri,Bold" w:cs="Calibri,Bold"/>
                <w:bCs/>
                <w:color w:val="000000" w:themeColor="text1"/>
              </w:rPr>
              <w:t>echnical sanction</w:t>
            </w:r>
            <w:r>
              <w:rPr>
                <w:rFonts w:ascii="Calibri,Bold" w:hAnsi="Calibri,Bold" w:cs="Calibri,Bold"/>
                <w:bCs/>
                <w:color w:val="000000" w:themeColor="text1"/>
              </w:rPr>
              <w:t xml:space="preserve"> </w:t>
            </w:r>
            <w:r w:rsidR="00DA78F5">
              <w:rPr>
                <w:rFonts w:ascii="Calibri,Bold" w:hAnsi="Calibri,Bold" w:cs="Calibri,Bold"/>
                <w:bCs/>
                <w:color w:val="000000" w:themeColor="text1"/>
              </w:rPr>
              <w:t>–</w:t>
            </w:r>
            <w:r>
              <w:rPr>
                <w:rFonts w:ascii="Calibri,Bold" w:hAnsi="Calibri,Bold" w:cs="Calibri,Bold"/>
                <w:bCs/>
                <w:color w:val="000000" w:themeColor="text1"/>
              </w:rPr>
              <w:t xml:space="preserve"> </w:t>
            </w:r>
            <w:r w:rsidR="00DA78F5">
              <w:rPr>
                <w:rFonts w:ascii="Calibri,Bold" w:hAnsi="Calibri,Bold" w:cs="Calibri,Bold"/>
                <w:bCs/>
                <w:color w:val="000000" w:themeColor="text1"/>
              </w:rPr>
              <w:t xml:space="preserve">is when approval given by Senior Engineer of governing body for initial works, contractor need to seek further approval form governing body. </w:t>
            </w:r>
          </w:p>
          <w:p w:rsidR="002F00B6" w:rsidRDefault="002F00B6" w:rsidP="00A851DA">
            <w:pPr>
              <w:rPr>
                <w:b/>
              </w:rPr>
            </w:pPr>
            <w:r w:rsidRPr="002F00B6">
              <w:rPr>
                <w:b/>
              </w:rPr>
              <w:lastRenderedPageBreak/>
              <w:t>2.</w:t>
            </w:r>
          </w:p>
          <w:p w:rsidR="00826D5A" w:rsidRDefault="00826D5A" w:rsidP="00826D5A">
            <w:pPr>
              <w:autoSpaceDE w:val="0"/>
              <w:autoSpaceDN w:val="0"/>
              <w:adjustRightInd w:val="0"/>
              <w:rPr>
                <w:rFonts w:ascii="Calibri,Bold" w:hAnsi="Calibri,Bold" w:cs="Calibri,Bold"/>
                <w:bCs/>
                <w:color w:val="000000" w:themeColor="text1"/>
              </w:rPr>
            </w:pPr>
            <w:r>
              <w:rPr>
                <w:b/>
              </w:rPr>
              <w:t xml:space="preserve">                       </w:t>
            </w:r>
            <w:r w:rsidRPr="002F00B6">
              <w:rPr>
                <w:rFonts w:ascii="Calibri,Bold" w:hAnsi="Calibri,Bold" w:cs="Calibri,Bold"/>
                <w:bCs/>
                <w:color w:val="000000" w:themeColor="text1"/>
              </w:rPr>
              <w:t xml:space="preserve">a) A material rate </w:t>
            </w:r>
            <w:r w:rsidR="00D100A9">
              <w:rPr>
                <w:rFonts w:ascii="Calibri,Bold" w:hAnsi="Calibri,Bold" w:cs="Calibri,Bold"/>
                <w:bCs/>
                <w:color w:val="000000" w:themeColor="text1"/>
              </w:rPr>
              <w:t xml:space="preserve">– after carefully studying design drawings and specification, contractor commence outlining materials to be used based on </w:t>
            </w:r>
            <w:r w:rsidR="00D100A9">
              <w:rPr>
                <w:rFonts w:ascii="Calibri,Bold" w:hAnsi="Calibri,Bold" w:cs="Calibri,Bold"/>
                <w:bCs/>
                <w:color w:val="000000" w:themeColor="text1"/>
              </w:rPr>
              <w:t>design drawings and specification</w:t>
            </w:r>
            <w:r w:rsidR="00D100A9">
              <w:rPr>
                <w:rFonts w:ascii="Calibri,Bold" w:hAnsi="Calibri,Bold" w:cs="Calibri,Bold"/>
                <w:bCs/>
                <w:color w:val="000000" w:themeColor="text1"/>
              </w:rPr>
              <w:t>. After all materials to be used identified contractor send list of materials needed to supplier, which comes back with quotation</w:t>
            </w:r>
            <w:r w:rsidR="00BC5819">
              <w:rPr>
                <w:rFonts w:ascii="Calibri,Bold" w:hAnsi="Calibri,Bold" w:cs="Calibri,Bold"/>
                <w:bCs/>
                <w:color w:val="000000" w:themeColor="text1"/>
              </w:rPr>
              <w:t xml:space="preserve"> plus other fees such delivery, storage while waiting to be delivered, insurance etc.</w:t>
            </w:r>
          </w:p>
          <w:p w:rsidR="00826D5A" w:rsidRDefault="00826D5A" w:rsidP="00826D5A">
            <w:pPr>
              <w:autoSpaceDE w:val="0"/>
              <w:autoSpaceDN w:val="0"/>
              <w:adjustRightInd w:val="0"/>
              <w:rPr>
                <w:rFonts w:ascii="Calibri,Bold" w:hAnsi="Calibri,Bold" w:cs="Calibri,Bold"/>
                <w:bCs/>
                <w:color w:val="000000" w:themeColor="text1"/>
              </w:rPr>
            </w:pPr>
            <w:r>
              <w:rPr>
                <w:rFonts w:ascii="Calibri,Bold" w:hAnsi="Calibri,Bold" w:cs="Calibri,Bold"/>
                <w:bCs/>
                <w:color w:val="000000" w:themeColor="text1"/>
              </w:rPr>
              <w:t xml:space="preserve">                      </w:t>
            </w:r>
            <w:r w:rsidRPr="002F00B6">
              <w:rPr>
                <w:rFonts w:ascii="Calibri,Bold" w:hAnsi="Calibri,Bold" w:cs="Calibri,Bold"/>
                <w:bCs/>
                <w:color w:val="000000" w:themeColor="text1"/>
              </w:rPr>
              <w:t xml:space="preserve">b) </w:t>
            </w:r>
            <w:proofErr w:type="spellStart"/>
            <w:r w:rsidRPr="002F00B6">
              <w:rPr>
                <w:rFonts w:ascii="Calibri,Bold" w:hAnsi="Calibri,Bold" w:cs="Calibri,Bold"/>
                <w:bCs/>
                <w:color w:val="000000" w:themeColor="text1"/>
              </w:rPr>
              <w:t>Labour</w:t>
            </w:r>
            <w:proofErr w:type="spellEnd"/>
            <w:r w:rsidRPr="002F00B6">
              <w:rPr>
                <w:rFonts w:ascii="Calibri,Bold" w:hAnsi="Calibri,Bold" w:cs="Calibri,Bold"/>
                <w:bCs/>
                <w:color w:val="000000" w:themeColor="text1"/>
              </w:rPr>
              <w:t xml:space="preserve"> rate </w:t>
            </w:r>
            <w:r w:rsidR="00987F57">
              <w:rPr>
                <w:rFonts w:ascii="Calibri,Bold" w:hAnsi="Calibri,Bold" w:cs="Calibri,Bold"/>
                <w:bCs/>
                <w:color w:val="000000" w:themeColor="text1"/>
              </w:rPr>
              <w:t>– estimation made from calculation of labor rate per day taken from resource rate spreadsheet or quotation received from labor supplier multiplied by number required to carry out work with consideration for labor experience, holidays, overtime payments, insurance liability, crew transport and etc.</w:t>
            </w:r>
          </w:p>
          <w:p w:rsidR="00826D5A" w:rsidRPr="002F00B6" w:rsidRDefault="00826D5A" w:rsidP="00826D5A">
            <w:pPr>
              <w:autoSpaceDE w:val="0"/>
              <w:autoSpaceDN w:val="0"/>
              <w:adjustRightInd w:val="0"/>
              <w:rPr>
                <w:rFonts w:ascii="Calibri,Bold" w:hAnsi="Calibri,Bold" w:cs="Calibri,Bold"/>
                <w:bCs/>
                <w:color w:val="000000" w:themeColor="text1"/>
              </w:rPr>
            </w:pPr>
            <w:r>
              <w:rPr>
                <w:rFonts w:ascii="Calibri,Bold" w:hAnsi="Calibri,Bold" w:cs="Calibri,Bold"/>
                <w:bCs/>
                <w:color w:val="000000" w:themeColor="text1"/>
              </w:rPr>
              <w:t xml:space="preserve">                      </w:t>
            </w:r>
            <w:r w:rsidRPr="002F00B6">
              <w:rPr>
                <w:rFonts w:ascii="Calibri,Bold" w:hAnsi="Calibri,Bold" w:cs="Calibri,Bold"/>
                <w:bCs/>
                <w:color w:val="000000" w:themeColor="text1"/>
              </w:rPr>
              <w:t>c) Equipment rate</w:t>
            </w:r>
            <w:r w:rsidR="00987F57">
              <w:rPr>
                <w:rFonts w:ascii="Calibri,Bold" w:hAnsi="Calibri,Bold" w:cs="Calibri,Bold"/>
                <w:bCs/>
                <w:color w:val="000000" w:themeColor="text1"/>
              </w:rPr>
              <w:t xml:space="preserve"> </w:t>
            </w:r>
            <w:r w:rsidR="00070DE1">
              <w:rPr>
                <w:rFonts w:ascii="Calibri,Bold" w:hAnsi="Calibri,Bold" w:cs="Calibri,Bold"/>
                <w:bCs/>
                <w:color w:val="000000" w:themeColor="text1"/>
              </w:rPr>
              <w:t>–</w:t>
            </w:r>
            <w:r w:rsidR="00987F57">
              <w:rPr>
                <w:rFonts w:ascii="Calibri,Bold" w:hAnsi="Calibri,Bold" w:cs="Calibri,Bold"/>
                <w:bCs/>
                <w:color w:val="000000" w:themeColor="text1"/>
              </w:rPr>
              <w:t xml:space="preserve"> </w:t>
            </w:r>
            <w:r w:rsidR="00070DE1">
              <w:rPr>
                <w:rFonts w:ascii="Calibri,Bold" w:hAnsi="Calibri,Bold" w:cs="Calibri,Bold"/>
                <w:bCs/>
                <w:color w:val="000000" w:themeColor="text1"/>
              </w:rPr>
              <w:t xml:space="preserve">or non-labor resource total price per item divided by total number of hours equipment lifespan to calculate rate per day plus any labor required to operate equipment, storage, fuel and lubricants, maintenance cost, insurance and etc. </w:t>
            </w:r>
          </w:p>
          <w:p w:rsidR="00826D5A" w:rsidRPr="002F00B6" w:rsidRDefault="00826D5A" w:rsidP="00A851DA">
            <w:pPr>
              <w:rPr>
                <w:b/>
              </w:rPr>
            </w:pPr>
          </w:p>
          <w:p w:rsidR="002F00B6" w:rsidRDefault="002F00B6" w:rsidP="00A851DA">
            <w:pPr>
              <w:rPr>
                <w:b/>
              </w:rPr>
            </w:pPr>
            <w:r w:rsidRPr="002F00B6">
              <w:rPr>
                <w:b/>
              </w:rPr>
              <w:t>3.</w:t>
            </w:r>
          </w:p>
          <w:p w:rsidR="00CC2FB3" w:rsidRPr="00DA78F5" w:rsidRDefault="00B973C7" w:rsidP="00A851DA">
            <w:r>
              <w:rPr>
                <w:b/>
              </w:rPr>
              <w:t xml:space="preserve">                      </w:t>
            </w:r>
            <w:r w:rsidRPr="00B973C7">
              <w:t>Estimation</w:t>
            </w:r>
            <w:r>
              <w:t xml:space="preserve"> process starts after project initiation stage where planning team creates list of activities from design drawings and specifications that are needed to be undertaken in order to complete project. That list of activities serves few purposes one is to create </w:t>
            </w:r>
            <w:proofErr w:type="spellStart"/>
            <w:r>
              <w:t>programme</w:t>
            </w:r>
            <w:proofErr w:type="spellEnd"/>
            <w:r>
              <w:t xml:space="preserve"> schedule to support bidding </w:t>
            </w:r>
            <w:proofErr w:type="spellStart"/>
            <w:proofErr w:type="gramStart"/>
            <w:r>
              <w:t>programme</w:t>
            </w:r>
            <w:proofErr w:type="spellEnd"/>
            <w:r>
              <w:t>,</w:t>
            </w:r>
            <w:proofErr w:type="gramEnd"/>
            <w:r>
              <w:t xml:space="preserve"> and the other is to assist creation of bill of quantities. All items in bill of quantities are compered against activities to be carried out from design specification. </w:t>
            </w:r>
            <w:proofErr w:type="gramStart"/>
            <w:r w:rsidR="008207F9">
              <w:t>Contractor negotiate</w:t>
            </w:r>
            <w:proofErr w:type="gramEnd"/>
            <w:r w:rsidR="008207F9">
              <w:t xml:space="preserve"> with client on any specific requirements and provide best possible solution given. Contractor </w:t>
            </w:r>
            <w:r w:rsidR="008207F9" w:rsidRPr="008207F9">
              <w:t>liaison</w:t>
            </w:r>
            <w:r w:rsidR="008207F9">
              <w:t xml:space="preserve"> with subcontractor if any required and obtains quotation from him/her for work to be carried out. Any long lead items need to be negotiated as late order placement can effect completion date which in turn can effect overall budget (contractor need to seek early instructions from client).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78F5" w:rsidP="00A851DA">
            <w:pPr>
              <w:rPr>
                <w:rFonts w:cs="Bliss-Regular"/>
                <w:color w:val="000000"/>
              </w:rPr>
            </w:pPr>
            <w:proofErr w:type="spellStart"/>
            <w:r>
              <w:rPr>
                <w:rFonts w:cs="Bliss-Regular"/>
                <w:color w:val="000000"/>
              </w:rPr>
              <w:t>Iadgar</w:t>
            </w:r>
            <w:proofErr w:type="spellEnd"/>
            <w:r>
              <w:rPr>
                <w:rFonts w:cs="Bliss-Regular"/>
                <w:color w:val="000000"/>
              </w:rPr>
              <w:t xml:space="preserve"> </w:t>
            </w:r>
            <w:proofErr w:type="spellStart"/>
            <w:r>
              <w:rPr>
                <w:rFonts w:cs="Bliss-Regular"/>
                <w:color w:val="000000"/>
              </w:rPr>
              <w:t>Ushurov</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78F5" w:rsidP="00A851DA">
            <w:pPr>
              <w:rPr>
                <w:rFonts w:cs="Bliss-Regular"/>
                <w:color w:val="000000"/>
              </w:rPr>
            </w:pPr>
            <w:r>
              <w:rPr>
                <w:rFonts w:cs="Bliss-Regular"/>
                <w:color w:val="000000"/>
              </w:rPr>
              <w:t>13/02/2017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5D3" w:rsidRDefault="00CD45D3" w:rsidP="00CB4D0A">
      <w:pPr>
        <w:spacing w:after="0" w:line="240" w:lineRule="auto"/>
      </w:pPr>
      <w:r>
        <w:separator/>
      </w:r>
    </w:p>
  </w:endnote>
  <w:endnote w:type="continuationSeparator" w:id="0">
    <w:p w:rsidR="00CD45D3" w:rsidRDefault="00CD45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5D3" w:rsidRDefault="00CD45D3" w:rsidP="00CB4D0A">
      <w:pPr>
        <w:spacing w:after="0" w:line="240" w:lineRule="auto"/>
      </w:pPr>
      <w:r>
        <w:separator/>
      </w:r>
    </w:p>
  </w:footnote>
  <w:footnote w:type="continuationSeparator" w:id="0">
    <w:p w:rsidR="00CD45D3" w:rsidRDefault="00CD45D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0DE1"/>
    <w:rsid w:val="000820E8"/>
    <w:rsid w:val="001175EE"/>
    <w:rsid w:val="00157CF6"/>
    <w:rsid w:val="00182416"/>
    <w:rsid w:val="00187EB4"/>
    <w:rsid w:val="001F0481"/>
    <w:rsid w:val="001F1759"/>
    <w:rsid w:val="00200C92"/>
    <w:rsid w:val="0020451E"/>
    <w:rsid w:val="00206B9D"/>
    <w:rsid w:val="0023259C"/>
    <w:rsid w:val="002B0BD7"/>
    <w:rsid w:val="002B573D"/>
    <w:rsid w:val="002C5CB2"/>
    <w:rsid w:val="002F00B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8FB"/>
    <w:rsid w:val="00574D64"/>
    <w:rsid w:val="00591365"/>
    <w:rsid w:val="005B31E4"/>
    <w:rsid w:val="006034F6"/>
    <w:rsid w:val="00607874"/>
    <w:rsid w:val="00607E77"/>
    <w:rsid w:val="00617BB3"/>
    <w:rsid w:val="00645CDD"/>
    <w:rsid w:val="00651BC4"/>
    <w:rsid w:val="006823A7"/>
    <w:rsid w:val="00687EE8"/>
    <w:rsid w:val="006F2D24"/>
    <w:rsid w:val="0070347F"/>
    <w:rsid w:val="0070678E"/>
    <w:rsid w:val="008207F9"/>
    <w:rsid w:val="00826D5A"/>
    <w:rsid w:val="00831C11"/>
    <w:rsid w:val="00855BF3"/>
    <w:rsid w:val="008A60B4"/>
    <w:rsid w:val="008B3C31"/>
    <w:rsid w:val="008B64FE"/>
    <w:rsid w:val="00935BF7"/>
    <w:rsid w:val="0095442C"/>
    <w:rsid w:val="009745AD"/>
    <w:rsid w:val="00983942"/>
    <w:rsid w:val="00987F57"/>
    <w:rsid w:val="009C37E0"/>
    <w:rsid w:val="009E41F4"/>
    <w:rsid w:val="00A14B66"/>
    <w:rsid w:val="00A65CF7"/>
    <w:rsid w:val="00A81AB4"/>
    <w:rsid w:val="00A851DA"/>
    <w:rsid w:val="00AC7D5B"/>
    <w:rsid w:val="00AE1481"/>
    <w:rsid w:val="00B0415E"/>
    <w:rsid w:val="00B04678"/>
    <w:rsid w:val="00B973C7"/>
    <w:rsid w:val="00BC46DF"/>
    <w:rsid w:val="00BC5819"/>
    <w:rsid w:val="00C03577"/>
    <w:rsid w:val="00C53029"/>
    <w:rsid w:val="00C65FEA"/>
    <w:rsid w:val="00CA0AC2"/>
    <w:rsid w:val="00CB4D0A"/>
    <w:rsid w:val="00CC2FB3"/>
    <w:rsid w:val="00CC575A"/>
    <w:rsid w:val="00CD01F5"/>
    <w:rsid w:val="00CD45D3"/>
    <w:rsid w:val="00CF123B"/>
    <w:rsid w:val="00D039AC"/>
    <w:rsid w:val="00D100A9"/>
    <w:rsid w:val="00D427DE"/>
    <w:rsid w:val="00D5587D"/>
    <w:rsid w:val="00D707CC"/>
    <w:rsid w:val="00D821FE"/>
    <w:rsid w:val="00DA78F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88BD1-F323-4AB2-BA84-1D1EDD319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2015-01-26T12:24:00Z</dcterms:created>
  <dcterms:modified xsi:type="dcterms:W3CDTF">2017-02-13T19:16:00Z</dcterms:modified>
</cp:coreProperties>
</file>