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75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B677A" w:rsidP="00717C03">
      <w:pPr>
        <w:tabs>
          <w:tab w:val="center" w:pos="4513"/>
        </w:tabs>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r w:rsidR="00717C03">
        <w:rPr>
          <w:lang w:val="en-US"/>
        </w:rPr>
        <w:tab/>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6643">
            <w:pPr>
              <w:pStyle w:val="Default"/>
              <w:rPr>
                <w:rFonts w:asciiTheme="minorHAnsi" w:hAnsiTheme="minorHAnsi"/>
              </w:rPr>
            </w:pPr>
            <w:r>
              <w:rPr>
                <w:rFonts w:asciiTheme="minorHAnsi" w:hAnsiTheme="minorHAnsi"/>
              </w:rPr>
              <w:t>Paraskeva Doncheva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6643">
            <w:pPr>
              <w:pStyle w:val="Default"/>
              <w:rPr>
                <w:rFonts w:asciiTheme="minorHAnsi" w:hAnsiTheme="minorHAnsi"/>
              </w:rPr>
            </w:pPr>
            <w:r>
              <w:rPr>
                <w:rFonts w:asciiTheme="minorHAnsi" w:hAnsiTheme="minorHAnsi"/>
              </w:rPr>
              <w:t>5536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6643">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7E29">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Pr="00CD6866"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w:t>
      </w:r>
      <w:r w:rsidR="00443E6F" w:rsidRPr="00CD6866">
        <w:rPr>
          <w:lang w:val="en-US"/>
        </w:rPr>
        <w:t>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09449B" w:rsidRPr="0009449B" w:rsidTr="0009449B">
        <w:tc>
          <w:tcPr>
            <w:tcW w:w="9242" w:type="dxa"/>
          </w:tcPr>
          <w:p w:rsidR="00CC2FB3" w:rsidRPr="0009449B" w:rsidRDefault="00CC2FB3" w:rsidP="0009449B">
            <w:pPr>
              <w:spacing w:line="360" w:lineRule="auto"/>
              <w:rPr>
                <w:rFonts w:ascii="Arial" w:hAnsi="Arial" w:cs="Arial"/>
                <w:sz w:val="24"/>
                <w:szCs w:val="24"/>
              </w:rPr>
            </w:pPr>
            <w:r w:rsidRPr="0009449B">
              <w:rPr>
                <w:rFonts w:ascii="Arial" w:hAnsi="Arial" w:cs="Arial"/>
                <w:sz w:val="24"/>
                <w:szCs w:val="24"/>
              </w:rPr>
              <w:t>Please insert your completed assignment</w:t>
            </w:r>
            <w:r w:rsidR="002F779F" w:rsidRPr="0009449B">
              <w:rPr>
                <w:rFonts w:ascii="Arial" w:hAnsi="Arial" w:cs="Arial"/>
                <w:sz w:val="24"/>
                <w:szCs w:val="24"/>
              </w:rPr>
              <w:t xml:space="preserve"> ( in word format) </w:t>
            </w:r>
            <w:r w:rsidRPr="0009449B">
              <w:rPr>
                <w:rFonts w:ascii="Arial" w:hAnsi="Arial" w:cs="Arial"/>
                <w:sz w:val="24"/>
                <w:szCs w:val="24"/>
              </w:rPr>
              <w:t xml:space="preserve"> here:</w:t>
            </w:r>
          </w:p>
          <w:p w:rsidR="00CC2FB3" w:rsidRPr="007157C4" w:rsidRDefault="00CC2FB3" w:rsidP="007157C4">
            <w:pPr>
              <w:spacing w:line="360" w:lineRule="auto"/>
              <w:rPr>
                <w:rFonts w:ascii="Arial" w:hAnsi="Arial" w:cs="Arial"/>
                <w:sz w:val="24"/>
                <w:szCs w:val="24"/>
              </w:rPr>
            </w:pPr>
          </w:p>
          <w:p w:rsidR="00260E6E" w:rsidRPr="004701DC" w:rsidRDefault="00741B87" w:rsidP="007157C4">
            <w:pPr>
              <w:pStyle w:val="NormalWeb"/>
              <w:numPr>
                <w:ilvl w:val="1"/>
                <w:numId w:val="19"/>
              </w:numPr>
              <w:spacing w:before="0" w:beforeAutospacing="0" w:after="0" w:afterAutospacing="0" w:line="360" w:lineRule="auto"/>
              <w:jc w:val="both"/>
              <w:rPr>
                <w:rStyle w:val="apple-converted-space"/>
                <w:rFonts w:ascii="Arial" w:hAnsi="Arial" w:cs="Arial"/>
                <w:shd w:val="clear" w:color="auto" w:fill="FFFFFF"/>
              </w:rPr>
            </w:pPr>
            <w:r w:rsidRPr="007157C4">
              <w:rPr>
                <w:rFonts w:ascii="Arial" w:hAnsi="Arial" w:cs="Arial"/>
              </w:rPr>
              <w:t>–</w:t>
            </w:r>
            <w:r w:rsidR="00260E6E" w:rsidRPr="007157C4">
              <w:rPr>
                <w:rFonts w:ascii="Arial" w:hAnsi="Arial" w:cs="Arial"/>
                <w:shd w:val="clear" w:color="auto" w:fill="FFFFFF"/>
              </w:rPr>
              <w:t>The activity list is essentially an itemized documentation of</w:t>
            </w:r>
            <w:r w:rsidR="00400ACC" w:rsidRPr="007157C4">
              <w:rPr>
                <w:rFonts w:ascii="Arial" w:hAnsi="Arial" w:cs="Arial"/>
              </w:rPr>
              <w:t xml:space="preserve"> </w:t>
            </w:r>
            <w:r w:rsidR="00400ACC" w:rsidRPr="007157C4">
              <w:rPr>
                <w:rFonts w:ascii="Arial" w:hAnsi="Arial" w:cs="Arial"/>
                <w:shd w:val="clear" w:color="auto" w:fill="FFFFFF"/>
              </w:rPr>
              <w:t xml:space="preserve">all of the schedule </w:t>
            </w:r>
            <w:r w:rsidR="00260E6E" w:rsidRPr="007157C4">
              <w:rPr>
                <w:rFonts w:ascii="Arial" w:hAnsi="Arial" w:cs="Arial"/>
                <w:shd w:val="clear" w:color="auto" w:fill="FFFFFF"/>
              </w:rPr>
              <w:t xml:space="preserve">activities that are part of a particular project. These lists are typically very detailed and comprehensive, providing as many details as possible to make it as </w:t>
            </w:r>
            <w:r w:rsidR="00260E6E" w:rsidRPr="004701DC">
              <w:rPr>
                <w:rFonts w:ascii="Arial" w:hAnsi="Arial" w:cs="Arial"/>
                <w:shd w:val="clear" w:color="auto" w:fill="FFFFFF"/>
              </w:rPr>
              <w:t>easy and quick as possible for a user to attain general, broad sheet information.</w:t>
            </w:r>
            <w:r w:rsidR="00260E6E" w:rsidRPr="004701DC">
              <w:rPr>
                <w:rStyle w:val="apple-converted-space"/>
                <w:rFonts w:ascii="Arial" w:hAnsi="Arial" w:cs="Arial"/>
                <w:shd w:val="clear" w:color="auto" w:fill="FFFFFF"/>
              </w:rPr>
              <w:t> The following inputs are used in order to create it:</w:t>
            </w:r>
          </w:p>
          <w:p w:rsidR="00260E6E" w:rsidRPr="004701DC" w:rsidRDefault="00741B87" w:rsidP="007157C4">
            <w:pPr>
              <w:pStyle w:val="NormalWeb"/>
              <w:spacing w:before="240" w:beforeAutospacing="0" w:after="0" w:afterAutospacing="0" w:line="360" w:lineRule="auto"/>
              <w:jc w:val="both"/>
              <w:rPr>
                <w:rFonts w:ascii="Arial" w:hAnsi="Arial" w:cs="Arial"/>
                <w:shd w:val="clear" w:color="auto" w:fill="FFFFFF"/>
              </w:rPr>
            </w:pPr>
            <w:r w:rsidRPr="004701DC">
              <w:rPr>
                <w:rFonts w:ascii="Arial" w:hAnsi="Arial" w:cs="Arial"/>
                <w:shd w:val="clear" w:color="auto" w:fill="FFFFFF"/>
              </w:rPr>
              <w:t xml:space="preserve">The </w:t>
            </w:r>
            <w:r w:rsidR="00260E6E" w:rsidRPr="004701DC">
              <w:rPr>
                <w:rFonts w:ascii="Arial" w:hAnsi="Arial" w:cs="Arial"/>
                <w:shd w:val="clear" w:color="auto" w:fill="FFFFFF"/>
              </w:rPr>
              <w:t>work breakdown structure (</w:t>
            </w:r>
            <w:r w:rsidR="00260E6E" w:rsidRPr="004701DC">
              <w:rPr>
                <w:rStyle w:val="apple-converted-space"/>
                <w:rFonts w:ascii="Arial" w:hAnsi="Arial" w:cs="Arial"/>
                <w:shd w:val="clear" w:color="auto" w:fill="FFFFFF"/>
              </w:rPr>
              <w:t>WBS</w:t>
            </w:r>
            <w:r w:rsidR="00260E6E" w:rsidRPr="004701DC">
              <w:rPr>
                <w:rFonts w:ascii="Arial" w:hAnsi="Arial" w:cs="Arial"/>
                <w:shd w:val="clear" w:color="auto" w:fill="FFFFFF"/>
              </w:rPr>
              <w:t>) visually defines the scope into manageable chunks that a project team can understand, as each level of the work breakdown structure provides further definition and detail. WBS includes the project deliverables not the activities that need to be undertaken to produce the deliverables.</w:t>
            </w:r>
          </w:p>
          <w:p w:rsidR="009C31BD" w:rsidRPr="004701DC" w:rsidRDefault="009C31BD" w:rsidP="007157C4">
            <w:pPr>
              <w:shd w:val="clear" w:color="auto" w:fill="FFFFFF"/>
              <w:spacing w:line="360" w:lineRule="auto"/>
              <w:jc w:val="both"/>
              <w:rPr>
                <w:rFonts w:ascii="Arial" w:eastAsia="Times New Roman" w:hAnsi="Arial" w:cs="Arial"/>
                <w:sz w:val="24"/>
                <w:szCs w:val="24"/>
              </w:rPr>
            </w:pPr>
            <w:r w:rsidRPr="004701DC">
              <w:rPr>
                <w:rFonts w:ascii="Arial" w:hAnsi="Arial" w:cs="Arial"/>
                <w:sz w:val="24"/>
                <w:szCs w:val="24"/>
                <w:shd w:val="clear" w:color="auto" w:fill="FFFFFF"/>
              </w:rPr>
              <w:t xml:space="preserve">Project scope statement </w:t>
            </w:r>
            <w:r w:rsidRPr="004701DC">
              <w:rPr>
                <w:rFonts w:ascii="Arial" w:eastAsia="Times New Roman" w:hAnsi="Arial" w:cs="Arial"/>
                <w:sz w:val="24"/>
                <w:szCs w:val="24"/>
              </w:rPr>
              <w:t xml:space="preserve">includes description or project summary by describing only the work necessary to </w:t>
            </w:r>
            <w:r w:rsidR="00741B87" w:rsidRPr="004701DC">
              <w:rPr>
                <w:rFonts w:ascii="Arial" w:eastAsia="Times New Roman" w:hAnsi="Arial" w:cs="Arial"/>
                <w:sz w:val="24"/>
                <w:szCs w:val="24"/>
              </w:rPr>
              <w:t>fulfil the project.</w:t>
            </w:r>
            <w:bookmarkStart w:id="0" w:name="_GoBack"/>
            <w:bookmarkEnd w:id="0"/>
          </w:p>
          <w:p w:rsidR="00260E6E" w:rsidRPr="004701DC" w:rsidRDefault="00741B87" w:rsidP="007157C4">
            <w:pPr>
              <w:shd w:val="clear" w:color="auto" w:fill="FFFFFF"/>
              <w:spacing w:line="360" w:lineRule="auto"/>
              <w:jc w:val="both"/>
              <w:rPr>
                <w:rStyle w:val="apple-converted-space"/>
                <w:rFonts w:ascii="Arial" w:hAnsi="Arial" w:cs="Arial"/>
                <w:sz w:val="24"/>
                <w:szCs w:val="24"/>
                <w:shd w:val="clear" w:color="auto" w:fill="FFFFFF"/>
              </w:rPr>
            </w:pPr>
            <w:r w:rsidRPr="004701DC">
              <w:rPr>
                <w:rFonts w:ascii="Arial" w:hAnsi="Arial" w:cs="Arial"/>
                <w:sz w:val="24"/>
                <w:szCs w:val="24"/>
                <w:shd w:val="clear" w:color="auto" w:fill="FFFFFF"/>
              </w:rPr>
              <w:t xml:space="preserve">Historical information refers to any information containing resources that may be utilized by a project team and or a project team leader for the purposes of garnering as much information as is possible about projects, activities, or events that had taken place in previous time periods for the purposes of providing adequate insight and </w:t>
            </w:r>
            <w:r w:rsidRPr="004701DC">
              <w:rPr>
                <w:rFonts w:ascii="Arial" w:hAnsi="Arial" w:cs="Arial"/>
                <w:sz w:val="24"/>
                <w:szCs w:val="24"/>
                <w:shd w:val="clear" w:color="auto" w:fill="FFFFFF"/>
              </w:rPr>
              <w:lastRenderedPageBreak/>
              <w:t>background to the team when making decisions that will ultimately affect the course of the current project.</w:t>
            </w:r>
            <w:r w:rsidRPr="004701DC">
              <w:rPr>
                <w:rStyle w:val="apple-converted-space"/>
                <w:rFonts w:ascii="Arial" w:hAnsi="Arial" w:cs="Arial"/>
                <w:sz w:val="24"/>
                <w:szCs w:val="24"/>
                <w:shd w:val="clear" w:color="auto" w:fill="FFFFFF"/>
              </w:rPr>
              <w:t> </w:t>
            </w:r>
          </w:p>
          <w:p w:rsidR="00A352E0" w:rsidRPr="004701DC" w:rsidRDefault="00A352E0" w:rsidP="007157C4">
            <w:pPr>
              <w:shd w:val="clear" w:color="auto" w:fill="FFFFFF"/>
              <w:spacing w:line="360" w:lineRule="auto"/>
              <w:jc w:val="both"/>
              <w:rPr>
                <w:rFonts w:ascii="Arial" w:hAnsi="Arial" w:cs="Arial"/>
                <w:sz w:val="24"/>
                <w:szCs w:val="24"/>
                <w:shd w:val="clear" w:color="auto" w:fill="FFFFFF"/>
              </w:rPr>
            </w:pPr>
            <w:r w:rsidRPr="004701DC">
              <w:rPr>
                <w:rStyle w:val="apple-converted-space"/>
                <w:rFonts w:ascii="Arial" w:hAnsi="Arial" w:cs="Arial"/>
                <w:sz w:val="24"/>
                <w:szCs w:val="24"/>
                <w:shd w:val="clear" w:color="auto" w:fill="FFFFFF"/>
              </w:rPr>
              <w:t>Expert judgement - E</w:t>
            </w:r>
            <w:r w:rsidRPr="004701DC">
              <w:rPr>
                <w:rFonts w:ascii="Arial" w:hAnsi="Arial" w:cs="Arial"/>
                <w:sz w:val="24"/>
                <w:szCs w:val="24"/>
                <w:shd w:val="clear" w:color="auto" w:fill="FFFFFF"/>
              </w:rPr>
              <w:t>xperts are treated as assets in any organization and provide inputs to planning and estimating any activity as their opinions are considered to be crucial.</w:t>
            </w:r>
            <w:r w:rsidR="00400ACC" w:rsidRPr="004701DC">
              <w:rPr>
                <w:rFonts w:ascii="Arial" w:hAnsi="Arial" w:cs="Arial"/>
                <w:sz w:val="24"/>
                <w:szCs w:val="24"/>
                <w:shd w:val="clear" w:color="auto" w:fill="FFFFFF"/>
              </w:rPr>
              <w:t xml:space="preserve"> </w:t>
            </w:r>
            <w:r w:rsidRPr="004701DC">
              <w:rPr>
                <w:rFonts w:ascii="Arial" w:hAnsi="Arial" w:cs="Arial"/>
                <w:sz w:val="24"/>
                <w:szCs w:val="24"/>
                <w:shd w:val="clear" w:color="auto" w:fill="FFFFFF"/>
              </w:rPr>
              <w:t>The experts can be stakeholders or customers. Expert Judgment is one of the best accepted approaches and most useful too during the planning phases of many activities.</w:t>
            </w:r>
          </w:p>
          <w:p w:rsidR="00A352E0" w:rsidRPr="004701DC" w:rsidRDefault="00A352E0" w:rsidP="007157C4">
            <w:pPr>
              <w:shd w:val="clear" w:color="auto" w:fill="FFFFFF"/>
              <w:spacing w:after="150" w:line="360" w:lineRule="auto"/>
              <w:jc w:val="both"/>
              <w:rPr>
                <w:rFonts w:ascii="Arial" w:eastAsia="Times New Roman" w:hAnsi="Arial" w:cs="Arial"/>
                <w:sz w:val="24"/>
                <w:szCs w:val="24"/>
              </w:rPr>
            </w:pPr>
            <w:r w:rsidRPr="004701DC">
              <w:rPr>
                <w:rFonts w:ascii="Arial" w:eastAsia="Times New Roman" w:hAnsi="Arial" w:cs="Arial"/>
                <w:sz w:val="24"/>
                <w:szCs w:val="24"/>
              </w:rPr>
              <w:t>Constraints - Factors that limit the team’s options, limits on time, schedule, resources, cost, scope).</w:t>
            </w:r>
          </w:p>
          <w:p w:rsidR="00A352E0" w:rsidRPr="004701DC" w:rsidRDefault="00A352E0" w:rsidP="007157C4">
            <w:pPr>
              <w:shd w:val="clear" w:color="auto" w:fill="FFFFFF"/>
              <w:spacing w:after="150" w:line="360" w:lineRule="auto"/>
              <w:jc w:val="both"/>
              <w:rPr>
                <w:rFonts w:ascii="Arial" w:eastAsia="Times New Roman" w:hAnsi="Arial" w:cs="Arial"/>
                <w:sz w:val="24"/>
                <w:szCs w:val="24"/>
              </w:rPr>
            </w:pPr>
            <w:r w:rsidRPr="004701DC">
              <w:rPr>
                <w:rFonts w:ascii="Arial" w:eastAsia="Times New Roman" w:hAnsi="Arial" w:cs="Arial"/>
                <w:sz w:val="24"/>
                <w:szCs w:val="24"/>
              </w:rPr>
              <w:t>Assumptions - Things that are assumed to be true but that may not be true (e.g. the marketing team needs only MBA pass outs).</w:t>
            </w:r>
          </w:p>
          <w:p w:rsidR="00E81D49" w:rsidRPr="007157C4" w:rsidRDefault="001C5243" w:rsidP="007157C4">
            <w:pPr>
              <w:shd w:val="clear" w:color="auto" w:fill="FFFFFF"/>
              <w:spacing w:line="360" w:lineRule="auto"/>
              <w:rPr>
                <w:rFonts w:ascii="Arial" w:eastAsia="Times New Roman" w:hAnsi="Arial" w:cs="Arial"/>
                <w:sz w:val="24"/>
                <w:szCs w:val="24"/>
              </w:rPr>
            </w:pPr>
            <w:r w:rsidRPr="007157C4">
              <w:rPr>
                <w:rFonts w:ascii="Arial" w:hAnsi="Arial" w:cs="Arial"/>
                <w:sz w:val="24"/>
                <w:szCs w:val="24"/>
              </w:rPr>
              <w:br/>
            </w:r>
          </w:p>
          <w:p w:rsidR="006A1A2A" w:rsidRPr="007157C4" w:rsidRDefault="00E81D49" w:rsidP="007157C4">
            <w:pPr>
              <w:pStyle w:val="Heading5"/>
              <w:numPr>
                <w:ilvl w:val="1"/>
                <w:numId w:val="19"/>
              </w:numPr>
              <w:shd w:val="clear" w:color="auto" w:fill="FFFFFF"/>
              <w:spacing w:before="0" w:beforeAutospacing="0" w:after="0" w:afterAutospacing="0" w:line="360" w:lineRule="auto"/>
              <w:jc w:val="both"/>
              <w:outlineLvl w:val="4"/>
              <w:rPr>
                <w:rFonts w:ascii="Arial" w:hAnsi="Arial" w:cs="Arial"/>
                <w:sz w:val="24"/>
                <w:szCs w:val="24"/>
              </w:rPr>
            </w:pPr>
            <w:r w:rsidRPr="007157C4">
              <w:rPr>
                <w:rFonts w:ascii="Arial" w:hAnsi="Arial" w:cs="Arial"/>
                <w:b w:val="0"/>
                <w:sz w:val="24"/>
                <w:szCs w:val="24"/>
              </w:rPr>
              <w:t>–</w:t>
            </w:r>
            <w:r w:rsidR="007E0F34" w:rsidRPr="007157C4">
              <w:rPr>
                <w:rFonts w:ascii="Arial" w:hAnsi="Arial" w:cs="Arial"/>
                <w:b w:val="0"/>
                <w:sz w:val="24"/>
                <w:szCs w:val="24"/>
                <w:shd w:val="clear" w:color="auto" w:fill="FFFFFF"/>
              </w:rPr>
              <w:t>The arrow diagramming method (AD</w:t>
            </w:r>
            <w:r w:rsidR="007157C4">
              <w:rPr>
                <w:rFonts w:ascii="Arial" w:hAnsi="Arial" w:cs="Arial"/>
                <w:b w:val="0"/>
                <w:sz w:val="24"/>
                <w:szCs w:val="24"/>
                <w:shd w:val="clear" w:color="auto" w:fill="FFFFFF"/>
              </w:rPr>
              <w:t xml:space="preserve">M) refers to a schedule network </w:t>
            </w:r>
            <w:r w:rsidR="007E0F34" w:rsidRPr="007157C4">
              <w:rPr>
                <w:rFonts w:ascii="Arial" w:hAnsi="Arial" w:cs="Arial"/>
                <w:b w:val="0"/>
                <w:sz w:val="24"/>
                <w:szCs w:val="24"/>
                <w:shd w:val="clear" w:color="auto" w:fill="FFFFFF"/>
              </w:rPr>
              <w:t>diagramming technique in which the schedule activit</w:t>
            </w:r>
            <w:r w:rsidR="00690F49" w:rsidRPr="007157C4">
              <w:rPr>
                <w:rFonts w:ascii="Arial" w:hAnsi="Arial" w:cs="Arial"/>
                <w:b w:val="0"/>
                <w:sz w:val="24"/>
                <w:szCs w:val="24"/>
                <w:shd w:val="clear" w:color="auto" w:fill="FFFFFF"/>
              </w:rPr>
              <w:t>i</w:t>
            </w:r>
            <w:r w:rsidR="007E0F34" w:rsidRPr="007157C4">
              <w:rPr>
                <w:rFonts w:ascii="Arial" w:hAnsi="Arial" w:cs="Arial"/>
                <w:b w:val="0"/>
                <w:sz w:val="24"/>
                <w:szCs w:val="24"/>
                <w:shd w:val="clear" w:color="auto" w:fill="FFFFFF"/>
              </w:rPr>
              <w:t>es within a given project are represented by the use of arrows. The beginning of the schedule activity is represented by the tail, or base, of the</w:t>
            </w:r>
            <w:r w:rsidR="007E0F34" w:rsidRPr="007157C4">
              <w:rPr>
                <w:rStyle w:val="apple-converted-space"/>
                <w:rFonts w:ascii="Arial" w:hAnsi="Arial" w:cs="Arial"/>
                <w:b w:val="0"/>
                <w:sz w:val="24"/>
                <w:szCs w:val="24"/>
                <w:shd w:val="clear" w:color="auto" w:fill="FFFFFF"/>
              </w:rPr>
              <w:t> </w:t>
            </w:r>
            <w:hyperlink r:id="rId9" w:history="1">
              <w:r w:rsidR="007E0F34" w:rsidRPr="007157C4">
                <w:rPr>
                  <w:rStyle w:val="Hyperlink"/>
                  <w:rFonts w:ascii="Arial" w:hAnsi="Arial" w:cs="Arial"/>
                  <w:b w:val="0"/>
                  <w:color w:val="auto"/>
                  <w:sz w:val="24"/>
                  <w:szCs w:val="24"/>
                  <w:bdr w:val="none" w:sz="0" w:space="0" w:color="auto" w:frame="1"/>
                  <w:shd w:val="clear" w:color="auto" w:fill="FFFFFF"/>
                </w:rPr>
                <w:t>arrow</w:t>
              </w:r>
            </w:hyperlink>
            <w:r w:rsidR="007E0F34" w:rsidRPr="007157C4">
              <w:rPr>
                <w:rFonts w:ascii="Arial" w:hAnsi="Arial" w:cs="Arial"/>
                <w:b w:val="0"/>
                <w:sz w:val="24"/>
                <w:szCs w:val="24"/>
                <w:shd w:val="clear" w:color="auto" w:fill="FFFFFF"/>
              </w:rPr>
              <w:t>. The pointed end of the arrow represents the endpoint of a specific schedule activity, and the length of the arrow can loosely represent the time in between.</w:t>
            </w:r>
            <w:r w:rsidR="00716C49">
              <w:rPr>
                <w:rFonts w:ascii="Arial" w:hAnsi="Arial" w:cs="Arial"/>
                <w:b w:val="0"/>
                <w:sz w:val="24"/>
                <w:szCs w:val="24"/>
                <w:shd w:val="clear" w:color="auto" w:fill="FFFFFF"/>
              </w:rPr>
              <w:t xml:space="preserve"> </w:t>
            </w:r>
            <w:r w:rsidR="007E0F34" w:rsidRPr="007157C4">
              <w:rPr>
                <w:rFonts w:ascii="Arial" w:hAnsi="Arial" w:cs="Arial"/>
                <w:b w:val="0"/>
                <w:sz w:val="24"/>
                <w:szCs w:val="24"/>
                <w:shd w:val="clear" w:color="auto" w:fill="FFFFFF"/>
              </w:rPr>
              <w:t>The points at which these schedule activities are to be connected are referred to as nodes. The connection of these schedule activities is done to demonstrate the sequence or order in which these activities should take place, and this connect point, or</w:t>
            </w:r>
            <w:r w:rsidR="007E0F34" w:rsidRPr="007157C4">
              <w:rPr>
                <w:rStyle w:val="apple-converted-space"/>
                <w:rFonts w:ascii="Arial" w:hAnsi="Arial" w:cs="Arial"/>
                <w:b w:val="0"/>
                <w:sz w:val="24"/>
                <w:szCs w:val="24"/>
                <w:shd w:val="clear" w:color="auto" w:fill="FFFFFF"/>
              </w:rPr>
              <w:t> </w:t>
            </w:r>
            <w:hyperlink r:id="rId10" w:history="1">
              <w:r w:rsidR="007E0F34" w:rsidRPr="007157C4">
                <w:rPr>
                  <w:rStyle w:val="Hyperlink"/>
                  <w:rFonts w:ascii="Arial" w:hAnsi="Arial" w:cs="Arial"/>
                  <w:b w:val="0"/>
                  <w:color w:val="auto"/>
                  <w:sz w:val="24"/>
                  <w:szCs w:val="24"/>
                  <w:bdr w:val="none" w:sz="0" w:space="0" w:color="auto" w:frame="1"/>
                  <w:shd w:val="clear" w:color="auto" w:fill="FFFFFF"/>
                </w:rPr>
                <w:t>node</w:t>
              </w:r>
            </w:hyperlink>
            <w:r w:rsidR="007E0F34" w:rsidRPr="007157C4">
              <w:rPr>
                <w:rFonts w:ascii="Arial" w:hAnsi="Arial" w:cs="Arial"/>
                <w:b w:val="0"/>
                <w:sz w:val="24"/>
                <w:szCs w:val="24"/>
                <w:shd w:val="clear" w:color="auto" w:fill="FFFFFF"/>
              </w:rPr>
              <w:t>, is usually represented by a small circle or sphere.</w:t>
            </w:r>
            <w:r w:rsidR="00690F49" w:rsidRPr="007157C4">
              <w:rPr>
                <w:rFonts w:ascii="Arial" w:hAnsi="Arial" w:cs="Arial"/>
                <w:b w:val="0"/>
                <w:sz w:val="24"/>
                <w:szCs w:val="24"/>
                <w:shd w:val="clear" w:color="auto" w:fill="FFFFFF"/>
              </w:rPr>
              <w:t xml:space="preserve"> ADM uses only finish to start relationships</w:t>
            </w:r>
            <w:r w:rsidR="006A1A2A" w:rsidRPr="007157C4">
              <w:rPr>
                <w:rFonts w:ascii="Arial" w:hAnsi="Arial" w:cs="Arial"/>
                <w:sz w:val="24"/>
                <w:szCs w:val="24"/>
                <w:shd w:val="clear" w:color="auto" w:fill="FFFFFF"/>
              </w:rPr>
              <w:t>.</w:t>
            </w:r>
            <w:r w:rsidR="006A1A2A" w:rsidRPr="007157C4">
              <w:rPr>
                <w:rFonts w:ascii="Arial" w:hAnsi="Arial" w:cs="Arial"/>
                <w:sz w:val="24"/>
                <w:szCs w:val="24"/>
              </w:rPr>
              <w:t xml:space="preserve"> </w:t>
            </w:r>
          </w:p>
          <w:p w:rsidR="006A1A2A" w:rsidRPr="007157C4" w:rsidRDefault="006A1A2A" w:rsidP="007157C4">
            <w:pPr>
              <w:pStyle w:val="NormalWeb"/>
              <w:spacing w:before="0" w:beforeAutospacing="0" w:after="135" w:afterAutospacing="0" w:line="360" w:lineRule="auto"/>
              <w:jc w:val="both"/>
              <w:rPr>
                <w:rFonts w:ascii="Arial" w:hAnsi="Arial" w:cs="Arial"/>
              </w:rPr>
            </w:pPr>
          </w:p>
          <w:p w:rsidR="005F03F9" w:rsidRPr="007157C4" w:rsidRDefault="005F03F9" w:rsidP="007157C4">
            <w:pPr>
              <w:pStyle w:val="NormalWeb"/>
              <w:spacing w:before="0" w:beforeAutospacing="0" w:after="0" w:afterAutospacing="0" w:line="360" w:lineRule="auto"/>
              <w:jc w:val="both"/>
              <w:rPr>
                <w:rFonts w:ascii="Arial" w:hAnsi="Arial" w:cs="Arial"/>
              </w:rPr>
            </w:pPr>
            <w:r w:rsidRPr="007157C4">
              <w:rPr>
                <w:rFonts w:ascii="Arial" w:hAnsi="Arial" w:cs="Arial"/>
              </w:rPr>
              <w:t xml:space="preserve"> 1.3 A Network Diagram is a visual representation of a project’s schedule.</w:t>
            </w:r>
            <w:r w:rsidRPr="007157C4">
              <w:rPr>
                <w:rStyle w:val="apple-converted-space"/>
                <w:rFonts w:ascii="Arial" w:hAnsi="Arial" w:cs="Arial"/>
              </w:rPr>
              <w:t> </w:t>
            </w:r>
            <w:r w:rsidRPr="007157C4">
              <w:rPr>
                <w:rFonts w:ascii="Arial" w:hAnsi="Arial" w:cs="Arial"/>
              </w:rPr>
              <w:t xml:space="preserve"> A network diagram in project </w:t>
            </w:r>
            <w:r w:rsidR="00716C49">
              <w:rPr>
                <w:rFonts w:ascii="Arial" w:hAnsi="Arial" w:cs="Arial"/>
              </w:rPr>
              <w:t>m</w:t>
            </w:r>
            <w:r w:rsidRPr="007157C4">
              <w:rPr>
                <w:rFonts w:ascii="Arial" w:hAnsi="Arial" w:cs="Arial"/>
              </w:rPr>
              <w:t>anagement is useful for planning and tracking the project from beginning to finish.</w:t>
            </w:r>
            <w:r w:rsidRPr="007157C4">
              <w:rPr>
                <w:rStyle w:val="apple-converted-space"/>
                <w:rFonts w:ascii="Arial" w:hAnsi="Arial" w:cs="Arial"/>
              </w:rPr>
              <w:t> </w:t>
            </w:r>
            <w:r w:rsidRPr="007157C4">
              <w:rPr>
                <w:rFonts w:ascii="Arial" w:hAnsi="Arial" w:cs="Arial"/>
              </w:rPr>
              <w:t>It represents a project’s critical path as well as the scope for the project.</w:t>
            </w:r>
          </w:p>
          <w:p w:rsidR="005F03F9" w:rsidRPr="007157C4" w:rsidRDefault="005F03F9" w:rsidP="007157C4">
            <w:pPr>
              <w:pStyle w:val="NormalWeb"/>
              <w:spacing w:before="0" w:beforeAutospacing="0" w:after="135" w:afterAutospacing="0" w:line="360" w:lineRule="auto"/>
              <w:jc w:val="both"/>
              <w:rPr>
                <w:rFonts w:ascii="Arial" w:hAnsi="Arial" w:cs="Arial"/>
              </w:rPr>
            </w:pPr>
            <w:r w:rsidRPr="007157C4">
              <w:rPr>
                <w:rFonts w:ascii="Arial" w:hAnsi="Arial" w:cs="Arial"/>
              </w:rPr>
              <w:t>A good network diagram will be a clear and concise graphic representation of a project that can help project management teams to visualize the planning they have put time and effort into.</w:t>
            </w:r>
          </w:p>
          <w:p w:rsidR="005F03F9" w:rsidRPr="007157C4" w:rsidRDefault="005F03F9" w:rsidP="007157C4">
            <w:pPr>
              <w:spacing w:after="135" w:line="360" w:lineRule="auto"/>
              <w:jc w:val="both"/>
              <w:rPr>
                <w:rFonts w:ascii="Arial" w:eastAsia="Times New Roman" w:hAnsi="Arial" w:cs="Arial"/>
                <w:sz w:val="24"/>
                <w:szCs w:val="24"/>
              </w:rPr>
            </w:pPr>
            <w:r w:rsidRPr="007157C4">
              <w:rPr>
                <w:rFonts w:ascii="Arial" w:eastAsia="Times New Roman" w:hAnsi="Arial" w:cs="Arial"/>
                <w:sz w:val="24"/>
                <w:szCs w:val="24"/>
              </w:rPr>
              <w:lastRenderedPageBreak/>
              <w:t>The diagram gives a quick-glance view of the project. It also demonstrates who is responsible for which tasks.</w:t>
            </w:r>
          </w:p>
          <w:p w:rsidR="00D96FA7" w:rsidRPr="007157C4" w:rsidRDefault="005F03F9" w:rsidP="007157C4">
            <w:pPr>
              <w:pStyle w:val="NormalWeb"/>
              <w:shd w:val="clear" w:color="auto" w:fill="FFFFFF"/>
              <w:spacing w:line="360" w:lineRule="auto"/>
              <w:jc w:val="both"/>
              <w:rPr>
                <w:rFonts w:ascii="Arial" w:hAnsi="Arial" w:cs="Arial"/>
              </w:rPr>
            </w:pPr>
            <w:r w:rsidRPr="007157C4">
              <w:rPr>
                <w:rFonts w:ascii="Arial" w:hAnsi="Arial" w:cs="Arial"/>
              </w:rPr>
              <w:t xml:space="preserve">1.4 </w:t>
            </w:r>
            <w:r w:rsidR="00D96FA7" w:rsidRPr="007157C4">
              <w:rPr>
                <w:rFonts w:ascii="Arial" w:hAnsi="Arial" w:cs="Arial"/>
              </w:rPr>
              <w:t>Project Decomposition is an itemized breakdown of project work into smaller</w:t>
            </w:r>
            <w:r w:rsidR="00E13989" w:rsidRPr="007157C4">
              <w:rPr>
                <w:rFonts w:ascii="Arial" w:hAnsi="Arial" w:cs="Arial"/>
              </w:rPr>
              <w:t xml:space="preserve">, more manageable </w:t>
            </w:r>
            <w:r w:rsidR="00D96FA7" w:rsidRPr="007157C4">
              <w:rPr>
                <w:rFonts w:ascii="Arial" w:hAnsi="Arial" w:cs="Arial"/>
              </w:rPr>
              <w:t>pieces or elements on the basis of the function and role each of the elements performs or is used for within the project. It aims to classify the project by work items and develop a big picture view of the project management process.</w:t>
            </w:r>
          </w:p>
          <w:p w:rsidR="00E13989" w:rsidRPr="007157C4" w:rsidRDefault="00D96FA7" w:rsidP="007157C4">
            <w:pPr>
              <w:pStyle w:val="NormalWeb"/>
              <w:shd w:val="clear" w:color="auto" w:fill="FFFFFF"/>
              <w:spacing w:line="360" w:lineRule="auto"/>
              <w:jc w:val="both"/>
              <w:rPr>
                <w:rFonts w:ascii="Arial" w:hAnsi="Arial" w:cs="Arial"/>
              </w:rPr>
            </w:pPr>
            <w:r w:rsidRPr="007157C4">
              <w:rPr>
                <w:rFonts w:ascii="Arial" w:hAnsi="Arial" w:cs="Arial"/>
              </w:rPr>
              <w:t>Project decomposition is one of the major steps in the planning process. Decomposing a project means planning the key elements of project work by creating an activity-based hierarchy. Such a hierarchy includes multiple levels that define major activities related to a certain project goal and objective.</w:t>
            </w:r>
            <w:r w:rsidR="00E13989" w:rsidRPr="007157C4">
              <w:rPr>
                <w:rFonts w:ascii="Arial" w:hAnsi="Arial" w:cs="Arial"/>
              </w:rPr>
              <w:t xml:space="preserve"> Defining the project activities involves identifying the specific tasks needed to be done in order to produce the project’s deliverables</w:t>
            </w:r>
          </w:p>
          <w:p w:rsidR="00D96FA7" w:rsidRPr="007157C4" w:rsidRDefault="00E13989" w:rsidP="007157C4">
            <w:pPr>
              <w:pStyle w:val="NormalWeb"/>
              <w:shd w:val="clear" w:color="auto" w:fill="FFFFFF"/>
              <w:spacing w:line="360" w:lineRule="auto"/>
              <w:jc w:val="both"/>
              <w:rPr>
                <w:rFonts w:ascii="Arial" w:hAnsi="Arial" w:cs="Arial"/>
              </w:rPr>
            </w:pPr>
            <w:r w:rsidRPr="007157C4">
              <w:rPr>
                <w:rFonts w:ascii="Arial" w:hAnsi="Arial" w:cs="Arial"/>
              </w:rPr>
              <w:t>O</w:t>
            </w:r>
            <w:r w:rsidR="00D96FA7" w:rsidRPr="007157C4">
              <w:rPr>
                <w:rFonts w:ascii="Arial" w:hAnsi="Arial" w:cs="Arial"/>
              </w:rPr>
              <w:t xml:space="preserve">ne of the most popular methods of decomposing projects is through creating a work breakdown structure or WBS. </w:t>
            </w:r>
          </w:p>
          <w:p w:rsidR="005F03F9" w:rsidRPr="007157C4" w:rsidRDefault="00FB6685" w:rsidP="007157C4">
            <w:pPr>
              <w:pStyle w:val="NormalWeb"/>
              <w:shd w:val="clear" w:color="auto" w:fill="FFFFFF"/>
              <w:spacing w:before="0" w:beforeAutospacing="0" w:after="390" w:afterAutospacing="0" w:line="360" w:lineRule="auto"/>
              <w:jc w:val="both"/>
              <w:textAlignment w:val="baseline"/>
              <w:rPr>
                <w:rFonts w:ascii="Arial" w:hAnsi="Arial" w:cs="Arial"/>
                <w:iCs/>
                <w:bdr w:val="none" w:sz="0" w:space="0" w:color="auto" w:frame="1"/>
              </w:rPr>
            </w:pPr>
            <w:r w:rsidRPr="007157C4">
              <w:rPr>
                <w:rFonts w:ascii="Arial" w:hAnsi="Arial" w:cs="Arial"/>
                <w:iCs/>
                <w:bdr w:val="none" w:sz="0" w:space="0" w:color="auto" w:frame="1"/>
              </w:rPr>
              <w:t>1.</w:t>
            </w:r>
            <w:r w:rsidR="00E13989" w:rsidRPr="007157C4">
              <w:rPr>
                <w:rFonts w:ascii="Arial" w:hAnsi="Arial" w:cs="Arial"/>
                <w:iCs/>
                <w:bdr w:val="none" w:sz="0" w:space="0" w:color="auto" w:frame="1"/>
              </w:rPr>
              <w:t>5</w:t>
            </w:r>
            <w:r w:rsidRPr="007157C4">
              <w:rPr>
                <w:rFonts w:ascii="Arial" w:hAnsi="Arial" w:cs="Arial"/>
                <w:iCs/>
                <w:bdr w:val="none" w:sz="0" w:space="0" w:color="auto" w:frame="1"/>
              </w:rPr>
              <w:t xml:space="preserve"> P</w:t>
            </w:r>
            <w:r w:rsidR="005F03F9" w:rsidRPr="007157C4">
              <w:rPr>
                <w:rFonts w:ascii="Arial" w:hAnsi="Arial" w:cs="Arial"/>
                <w:iCs/>
                <w:bdr w:val="none" w:sz="0" w:space="0" w:color="auto" w:frame="1"/>
              </w:rPr>
              <w:t>roject deliverables are subdivided into smaller and more manageable components until the work and deliverables are defined to the work package level. This is called as decomposition.</w:t>
            </w:r>
            <w:r w:rsidR="00D96FA7" w:rsidRPr="007157C4">
              <w:rPr>
                <w:rFonts w:ascii="Arial" w:hAnsi="Arial" w:cs="Arial"/>
                <w:iCs/>
                <w:bdr w:val="none" w:sz="0" w:space="0" w:color="auto" w:frame="1"/>
              </w:rPr>
              <w:t xml:space="preserve"> </w:t>
            </w:r>
            <w:r w:rsidR="005F03F9" w:rsidRPr="007157C4">
              <w:rPr>
                <w:rFonts w:ascii="Arial" w:hAnsi="Arial" w:cs="Arial"/>
              </w:rPr>
              <w:t xml:space="preserve">Decomposition of project scope generally involves </w:t>
            </w:r>
            <w:r w:rsidR="005F03F9" w:rsidRPr="007157C4">
              <w:rPr>
                <w:rFonts w:ascii="Arial" w:hAnsi="Arial" w:cs="Arial"/>
                <w:iCs/>
                <w:bdr w:val="none" w:sz="0" w:space="0" w:color="auto" w:frame="1"/>
              </w:rPr>
              <w:t xml:space="preserve"> gathering information on major project deliverables and analyzing related tasks,</w:t>
            </w:r>
            <w:r w:rsidR="00D96FA7" w:rsidRPr="007157C4">
              <w:rPr>
                <w:rFonts w:ascii="Arial" w:hAnsi="Arial" w:cs="Arial"/>
                <w:iCs/>
                <w:bdr w:val="none" w:sz="0" w:space="0" w:color="auto" w:frame="1"/>
              </w:rPr>
              <w:t xml:space="preserve"> </w:t>
            </w:r>
            <w:r w:rsidR="005F03F9" w:rsidRPr="007157C4">
              <w:rPr>
                <w:rFonts w:ascii="Arial" w:hAnsi="Arial" w:cs="Arial"/>
                <w:iCs/>
                <w:bdr w:val="none" w:sz="0" w:space="0" w:color="auto" w:frame="1"/>
              </w:rPr>
              <w:t>starting development of work breakdown structure(WBS) at the highest level, decomposing the upper WBS levels into lower level detailed components, identifying each work package &amp; WBS components with unique code, and verifying if the degree of decomposition of the work is necessary and sufficient</w:t>
            </w:r>
            <w:r w:rsidR="00D96FA7" w:rsidRPr="007157C4">
              <w:rPr>
                <w:rFonts w:ascii="Arial" w:hAnsi="Arial" w:cs="Arial"/>
                <w:iCs/>
                <w:bdr w:val="none" w:sz="0" w:space="0" w:color="auto" w:frame="1"/>
              </w:rPr>
              <w:t xml:space="preserve">. </w:t>
            </w:r>
            <w:r w:rsidR="005F03F9" w:rsidRPr="007157C4">
              <w:rPr>
                <w:rFonts w:ascii="Arial" w:hAnsi="Arial" w:cs="Arial"/>
              </w:rPr>
              <w:t xml:space="preserve">Excessive decomposition may lead to more work without much value for the time spent. </w:t>
            </w:r>
            <w:r w:rsidR="005F03F9" w:rsidRPr="007157C4">
              <w:rPr>
                <w:rFonts w:ascii="Arial" w:hAnsi="Arial" w:cs="Arial"/>
                <w:iCs/>
                <w:bdr w:val="none" w:sz="0" w:space="0" w:color="auto" w:frame="1"/>
              </w:rPr>
              <w:t>In Time Management, each work package within the WBS is decomposed into the activities required to produce the work package deliverables.</w:t>
            </w:r>
          </w:p>
          <w:p w:rsidR="00D96FA7" w:rsidRPr="007157C4" w:rsidRDefault="00D96FA7" w:rsidP="007157C4">
            <w:pPr>
              <w:pStyle w:val="NormalWeb"/>
              <w:shd w:val="clear" w:color="auto" w:fill="FFFFFF"/>
              <w:spacing w:before="0" w:beforeAutospacing="0" w:after="0" w:afterAutospacing="0" w:line="360" w:lineRule="auto"/>
              <w:jc w:val="both"/>
              <w:textAlignment w:val="baseline"/>
              <w:rPr>
                <w:rFonts w:ascii="Arial" w:hAnsi="Arial" w:cs="Arial"/>
              </w:rPr>
            </w:pPr>
            <w:r w:rsidRPr="007157C4">
              <w:rPr>
                <w:rFonts w:ascii="Arial" w:hAnsi="Arial" w:cs="Arial"/>
                <w:iCs/>
                <w:bdr w:val="none" w:sz="0" w:space="0" w:color="auto" w:frame="1"/>
              </w:rPr>
              <w:t xml:space="preserve">For example: There is a software developer that needs to solve a customer bug. What does he do? </w:t>
            </w:r>
          </w:p>
          <w:p w:rsidR="00D96FA7" w:rsidRPr="007157C4" w:rsidRDefault="00D96FA7" w:rsidP="007157C4">
            <w:pPr>
              <w:pStyle w:val="NormalWeb"/>
              <w:shd w:val="clear" w:color="auto" w:fill="FFFFFF"/>
              <w:spacing w:before="0" w:beforeAutospacing="0" w:after="0" w:afterAutospacing="0" w:line="360" w:lineRule="auto"/>
              <w:jc w:val="both"/>
              <w:textAlignment w:val="baseline"/>
              <w:rPr>
                <w:rFonts w:ascii="Arial" w:hAnsi="Arial" w:cs="Arial"/>
              </w:rPr>
            </w:pPr>
            <w:r w:rsidRPr="007157C4">
              <w:rPr>
                <w:rFonts w:ascii="Arial" w:hAnsi="Arial" w:cs="Arial"/>
                <w:iCs/>
                <w:bdr w:val="none" w:sz="0" w:space="0" w:color="auto" w:frame="1"/>
              </w:rPr>
              <w:t>First, identify the activities he needs to execute to reproduce the customer issue.</w:t>
            </w:r>
          </w:p>
          <w:p w:rsidR="00D96FA7" w:rsidRPr="007157C4" w:rsidRDefault="00D96FA7" w:rsidP="007157C4">
            <w:pPr>
              <w:pStyle w:val="NormalWeb"/>
              <w:shd w:val="clear" w:color="auto" w:fill="FFFFFF"/>
              <w:spacing w:before="0" w:beforeAutospacing="0" w:after="0" w:afterAutospacing="0" w:line="360" w:lineRule="auto"/>
              <w:jc w:val="both"/>
              <w:textAlignment w:val="baseline"/>
              <w:rPr>
                <w:rFonts w:ascii="Arial" w:hAnsi="Arial" w:cs="Arial"/>
              </w:rPr>
            </w:pPr>
            <w:r w:rsidRPr="007157C4">
              <w:rPr>
                <w:rFonts w:ascii="Arial" w:hAnsi="Arial" w:cs="Arial"/>
                <w:iCs/>
                <w:bdr w:val="none" w:sz="0" w:space="0" w:color="auto" w:frame="1"/>
              </w:rPr>
              <w:t>Then, modify the software code to rectify the issue.</w:t>
            </w:r>
          </w:p>
          <w:p w:rsidR="00D96FA7" w:rsidRPr="007157C4" w:rsidRDefault="00D96FA7" w:rsidP="007157C4">
            <w:pPr>
              <w:pStyle w:val="NormalWeb"/>
              <w:shd w:val="clear" w:color="auto" w:fill="FFFFFF"/>
              <w:spacing w:before="0" w:beforeAutospacing="0" w:after="0" w:afterAutospacing="0" w:line="360" w:lineRule="auto"/>
              <w:jc w:val="both"/>
              <w:textAlignment w:val="baseline"/>
              <w:rPr>
                <w:rFonts w:ascii="Arial" w:hAnsi="Arial" w:cs="Arial"/>
              </w:rPr>
            </w:pPr>
            <w:r w:rsidRPr="007157C4">
              <w:rPr>
                <w:rFonts w:ascii="Arial" w:hAnsi="Arial" w:cs="Arial"/>
                <w:iCs/>
                <w:bdr w:val="none" w:sz="0" w:space="0" w:color="auto" w:frame="1"/>
              </w:rPr>
              <w:t>Lastly, deploy the fix at customer end.</w:t>
            </w:r>
          </w:p>
          <w:p w:rsidR="00D96FA7" w:rsidRPr="007157C4" w:rsidRDefault="00D96FA7" w:rsidP="007157C4">
            <w:pPr>
              <w:pStyle w:val="NormalWeb"/>
              <w:shd w:val="clear" w:color="auto" w:fill="FFFFFF"/>
              <w:spacing w:before="0" w:beforeAutospacing="0" w:after="0" w:afterAutospacing="0" w:line="360" w:lineRule="auto"/>
              <w:jc w:val="both"/>
              <w:textAlignment w:val="baseline"/>
              <w:rPr>
                <w:rFonts w:ascii="Arial" w:hAnsi="Arial" w:cs="Arial"/>
              </w:rPr>
            </w:pPr>
            <w:r w:rsidRPr="007157C4">
              <w:rPr>
                <w:rFonts w:ascii="Arial" w:hAnsi="Arial" w:cs="Arial"/>
                <w:iCs/>
                <w:bdr w:val="none" w:sz="0" w:space="0" w:color="auto" w:frame="1"/>
              </w:rPr>
              <w:lastRenderedPageBreak/>
              <w:t>This is an example of a performed decomposition &amp; activity sequencing.</w:t>
            </w:r>
          </w:p>
          <w:p w:rsidR="00D96FA7" w:rsidRDefault="00D96FA7" w:rsidP="007157C4">
            <w:pPr>
              <w:pStyle w:val="NormalWeb"/>
              <w:shd w:val="clear" w:color="auto" w:fill="FFFFFF"/>
              <w:spacing w:before="0" w:beforeAutospacing="0" w:after="0" w:afterAutospacing="0" w:line="360" w:lineRule="auto"/>
              <w:jc w:val="both"/>
              <w:textAlignment w:val="baseline"/>
              <w:rPr>
                <w:rFonts w:ascii="Arial" w:hAnsi="Arial" w:cs="Arial"/>
                <w:bdr w:val="none" w:sz="0" w:space="0" w:color="auto" w:frame="1"/>
              </w:rPr>
            </w:pPr>
            <w:r w:rsidRPr="007157C4">
              <w:rPr>
                <w:rFonts w:ascii="Arial" w:hAnsi="Arial" w:cs="Arial"/>
              </w:rPr>
              <w:t>The list may contain more activities than listed above. Here, I subdivided a work package into smaller and manageable components of activities</w:t>
            </w:r>
            <w:r w:rsidRPr="007157C4">
              <w:rPr>
                <w:rFonts w:ascii="Arial" w:hAnsi="Arial" w:cs="Arial"/>
                <w:bdr w:val="none" w:sz="0" w:space="0" w:color="auto" w:frame="1"/>
              </w:rPr>
              <w:t>. This is often performed by the project team members responsible for the work package. Activities are vital input in performing a work. Correct level of decomposition in time management can produce accurate estimate of schedule &amp; timely completion of project.</w:t>
            </w:r>
          </w:p>
          <w:p w:rsidR="00716C49" w:rsidRPr="007157C4" w:rsidRDefault="00716C49" w:rsidP="007157C4">
            <w:pPr>
              <w:pStyle w:val="NormalWeb"/>
              <w:shd w:val="clear" w:color="auto" w:fill="FFFFFF"/>
              <w:spacing w:before="0" w:beforeAutospacing="0" w:after="0" w:afterAutospacing="0" w:line="360" w:lineRule="auto"/>
              <w:jc w:val="both"/>
              <w:textAlignment w:val="baseline"/>
              <w:rPr>
                <w:rFonts w:ascii="Arial" w:hAnsi="Arial" w:cs="Arial"/>
                <w:bdr w:val="none" w:sz="0" w:space="0" w:color="auto" w:frame="1"/>
              </w:rPr>
            </w:pPr>
          </w:p>
          <w:p w:rsidR="006239B5" w:rsidRPr="007157C4" w:rsidRDefault="006239B5" w:rsidP="007157C4">
            <w:pPr>
              <w:pStyle w:val="NormalWeb"/>
              <w:shd w:val="clear" w:color="auto" w:fill="FFFFFF"/>
              <w:spacing w:before="0" w:beforeAutospacing="0" w:after="525" w:afterAutospacing="0" w:line="360" w:lineRule="auto"/>
              <w:jc w:val="both"/>
              <w:textAlignment w:val="baseline"/>
              <w:rPr>
                <w:rFonts w:ascii="Arial" w:hAnsi="Arial" w:cs="Arial"/>
              </w:rPr>
            </w:pPr>
            <w:r w:rsidRPr="007157C4">
              <w:rPr>
                <w:rFonts w:ascii="Arial" w:hAnsi="Arial" w:cs="Arial"/>
                <w:bdr w:val="none" w:sz="0" w:space="0" w:color="auto" w:frame="1"/>
              </w:rPr>
              <w:t>1.6 T</w:t>
            </w:r>
            <w:r w:rsidRPr="007157C4">
              <w:rPr>
                <w:rFonts w:ascii="Arial" w:hAnsi="Arial" w:cs="Arial"/>
              </w:rPr>
              <w:t>he Estimate activity durations process </w:t>
            </w:r>
            <w:r w:rsidR="00D22B7F">
              <w:rPr>
                <w:rFonts w:ascii="Arial" w:hAnsi="Arial" w:cs="Arial"/>
              </w:rPr>
              <w:t xml:space="preserve">or project length </w:t>
            </w:r>
            <w:r w:rsidRPr="007157C4">
              <w:rPr>
                <w:rFonts w:ascii="Arial" w:hAnsi="Arial" w:cs="Arial"/>
              </w:rPr>
              <w:t>is to analyze each activity and estimate how long it will take. This will depend on the amount of work required within the activity, how many resources will be assigned to this activity, who those resources are, and when they are available.</w:t>
            </w:r>
          </w:p>
          <w:p w:rsidR="009B2B94" w:rsidRPr="007157C4" w:rsidRDefault="009B2B94" w:rsidP="007157C4">
            <w:pPr>
              <w:pStyle w:val="NormalWeb"/>
              <w:shd w:val="clear" w:color="auto" w:fill="FFFFFF"/>
              <w:spacing w:before="0" w:beforeAutospacing="0" w:after="150" w:afterAutospacing="0" w:line="360" w:lineRule="auto"/>
              <w:jc w:val="both"/>
              <w:rPr>
                <w:rFonts w:ascii="Arial" w:hAnsi="Arial" w:cs="Arial"/>
                <w:spacing w:val="8"/>
              </w:rPr>
            </w:pPr>
            <w:r w:rsidRPr="007157C4">
              <w:rPr>
                <w:rFonts w:ascii="Arial" w:hAnsi="Arial" w:cs="Arial"/>
              </w:rPr>
              <w:t xml:space="preserve">1.7 </w:t>
            </w:r>
            <w:r w:rsidRPr="007157C4">
              <w:rPr>
                <w:rFonts w:ascii="Arial" w:hAnsi="Arial" w:cs="Arial"/>
                <w:shd w:val="clear" w:color="auto" w:fill="FFFFFF"/>
              </w:rPr>
              <w:t>Activity sequencing involves a specific process of the identification of dependencies among a series of schedule activities. The next step of activity sequencing involves the documentation of the said series of dependencies among those schedule activities. More specifically, activity sequencing involves the chronicling the dependencies among these schedule activities and putting them into a logical order.</w:t>
            </w:r>
            <w:r w:rsidRPr="007157C4">
              <w:rPr>
                <w:rStyle w:val="apple-converted-space"/>
                <w:rFonts w:ascii="Arial" w:hAnsi="Arial" w:cs="Arial"/>
                <w:shd w:val="clear" w:color="auto" w:fill="FFFFFF"/>
              </w:rPr>
              <w:t> </w:t>
            </w:r>
            <w:r w:rsidRPr="007157C4">
              <w:rPr>
                <w:rFonts w:ascii="Arial" w:hAnsi="Arial" w:cs="Arial"/>
                <w:spacing w:val="8"/>
              </w:rPr>
              <w:t>To be successful, you should plan your project considering all the available project management skill, knowledge, and tools and techniques. You have to document the activity required to fulfill the work package (the lowest manageable level of the work breakdown structure) and you must know the relationship between these activities. You need to be aware of the sequences in these activities so that you can monitor and control your project effectively.</w:t>
            </w:r>
            <w:r w:rsidRPr="007157C4">
              <w:rPr>
                <w:rFonts w:ascii="Arial" w:hAnsi="Arial" w:cs="Arial"/>
                <w:spacing w:val="8"/>
              </w:rPr>
              <w:br/>
              <w:t>For sequencing activities, you’ll need to plan according to these parameters:</w:t>
            </w:r>
          </w:p>
          <w:p w:rsidR="000929CA" w:rsidRPr="007157C4" w:rsidRDefault="009B2B94" w:rsidP="007157C4">
            <w:pPr>
              <w:numPr>
                <w:ilvl w:val="0"/>
                <w:numId w:val="21"/>
              </w:numPr>
              <w:shd w:val="clear" w:color="auto" w:fill="FFFFFF"/>
              <w:spacing w:before="100" w:beforeAutospacing="1" w:after="100" w:afterAutospacing="1" w:line="360" w:lineRule="auto"/>
              <w:ind w:left="300"/>
              <w:jc w:val="both"/>
              <w:rPr>
                <w:rFonts w:ascii="Arial" w:eastAsia="Times New Roman" w:hAnsi="Arial" w:cs="Arial"/>
                <w:spacing w:val="8"/>
                <w:sz w:val="24"/>
                <w:szCs w:val="24"/>
              </w:rPr>
            </w:pPr>
            <w:r w:rsidRPr="007157C4">
              <w:rPr>
                <w:rFonts w:ascii="Arial" w:eastAsia="Times New Roman" w:hAnsi="Arial" w:cs="Arial"/>
                <w:spacing w:val="8"/>
                <w:sz w:val="24"/>
                <w:szCs w:val="24"/>
              </w:rPr>
              <w:t>Activity</w:t>
            </w:r>
            <w:r w:rsidR="000929CA" w:rsidRPr="007157C4">
              <w:rPr>
                <w:rFonts w:ascii="Arial" w:eastAsia="Times New Roman" w:hAnsi="Arial" w:cs="Arial"/>
                <w:spacing w:val="8"/>
                <w:sz w:val="24"/>
                <w:szCs w:val="24"/>
              </w:rPr>
              <w:t xml:space="preserve"> list - </w:t>
            </w:r>
            <w:r w:rsidR="000929CA" w:rsidRPr="007157C4">
              <w:rPr>
                <w:rFonts w:ascii="Arial" w:hAnsi="Arial" w:cs="Arial"/>
                <w:sz w:val="24"/>
                <w:szCs w:val="24"/>
              </w:rPr>
              <w:t>This is the main input to sequence activities at it consists of all known activities to be included within the plan.</w:t>
            </w:r>
          </w:p>
          <w:p w:rsidR="009B2B94" w:rsidRPr="007157C4" w:rsidRDefault="000929CA" w:rsidP="007157C4">
            <w:pPr>
              <w:numPr>
                <w:ilvl w:val="0"/>
                <w:numId w:val="21"/>
              </w:numPr>
              <w:shd w:val="clear" w:color="auto" w:fill="FFFFFF"/>
              <w:spacing w:before="100" w:beforeAutospacing="1" w:after="100" w:afterAutospacing="1" w:line="360" w:lineRule="auto"/>
              <w:ind w:left="300"/>
              <w:jc w:val="both"/>
              <w:rPr>
                <w:rFonts w:ascii="Arial" w:eastAsia="Times New Roman" w:hAnsi="Arial" w:cs="Arial"/>
                <w:spacing w:val="8"/>
                <w:sz w:val="24"/>
                <w:szCs w:val="24"/>
              </w:rPr>
            </w:pPr>
            <w:r w:rsidRPr="007157C4">
              <w:rPr>
                <w:rFonts w:ascii="Arial" w:eastAsia="Times New Roman" w:hAnsi="Arial" w:cs="Arial"/>
                <w:spacing w:val="8"/>
                <w:sz w:val="24"/>
                <w:szCs w:val="24"/>
              </w:rPr>
              <w:t>Activity</w:t>
            </w:r>
            <w:r w:rsidR="009B2B94" w:rsidRPr="007157C4">
              <w:rPr>
                <w:rFonts w:ascii="Arial" w:eastAsia="Times New Roman" w:hAnsi="Arial" w:cs="Arial"/>
                <w:spacing w:val="8"/>
                <w:sz w:val="24"/>
                <w:szCs w:val="24"/>
              </w:rPr>
              <w:t xml:space="preserve"> attributes</w:t>
            </w:r>
            <w:r w:rsidRPr="007157C4">
              <w:rPr>
                <w:rFonts w:ascii="Arial" w:eastAsia="Times New Roman" w:hAnsi="Arial" w:cs="Arial"/>
                <w:spacing w:val="8"/>
                <w:sz w:val="24"/>
                <w:szCs w:val="24"/>
              </w:rPr>
              <w:t xml:space="preserve"> - </w:t>
            </w:r>
            <w:r w:rsidRPr="007157C4">
              <w:rPr>
                <w:rFonts w:ascii="Arial" w:hAnsi="Arial" w:cs="Arial"/>
                <w:sz w:val="24"/>
                <w:szCs w:val="24"/>
              </w:rPr>
              <w:t>These are only needed for large complex projects, and include activity aspects such as detailed description, constraints assumptions, resource requirements, etc.</w:t>
            </w:r>
          </w:p>
          <w:p w:rsidR="009B2B94" w:rsidRPr="007157C4" w:rsidRDefault="009B2B94" w:rsidP="007157C4">
            <w:pPr>
              <w:numPr>
                <w:ilvl w:val="0"/>
                <w:numId w:val="21"/>
              </w:numPr>
              <w:shd w:val="clear" w:color="auto" w:fill="FFFFFF"/>
              <w:spacing w:before="100" w:beforeAutospacing="1" w:after="100" w:afterAutospacing="1" w:line="360" w:lineRule="auto"/>
              <w:ind w:left="300"/>
              <w:jc w:val="both"/>
              <w:rPr>
                <w:rFonts w:ascii="Arial" w:eastAsia="Times New Roman" w:hAnsi="Arial" w:cs="Arial"/>
                <w:spacing w:val="8"/>
                <w:sz w:val="24"/>
                <w:szCs w:val="24"/>
              </w:rPr>
            </w:pPr>
            <w:r w:rsidRPr="007157C4">
              <w:rPr>
                <w:rFonts w:ascii="Arial" w:eastAsia="Times New Roman" w:hAnsi="Arial" w:cs="Arial"/>
                <w:spacing w:val="8"/>
                <w:sz w:val="24"/>
                <w:szCs w:val="24"/>
              </w:rPr>
              <w:t>Milestone list</w:t>
            </w:r>
            <w:r w:rsidR="000929CA" w:rsidRPr="007157C4">
              <w:rPr>
                <w:rFonts w:ascii="Arial" w:eastAsia="Times New Roman" w:hAnsi="Arial" w:cs="Arial"/>
                <w:spacing w:val="8"/>
                <w:sz w:val="24"/>
                <w:szCs w:val="24"/>
              </w:rPr>
              <w:t xml:space="preserve"> - </w:t>
            </w:r>
            <w:r w:rsidR="000929CA" w:rsidRPr="007157C4">
              <w:rPr>
                <w:rFonts w:ascii="Arial" w:hAnsi="Arial" w:cs="Arial"/>
                <w:sz w:val="24"/>
                <w:szCs w:val="24"/>
              </w:rPr>
              <w:t xml:space="preserve">Milestones are zero duration activities, and will often be created </w:t>
            </w:r>
            <w:r w:rsidR="000929CA" w:rsidRPr="007157C4">
              <w:rPr>
                <w:rFonts w:ascii="Arial" w:hAnsi="Arial" w:cs="Arial"/>
                <w:sz w:val="24"/>
                <w:szCs w:val="24"/>
              </w:rPr>
              <w:lastRenderedPageBreak/>
              <w:t>as a result of key activities being completed at a particular point in time. They are also used to name and identifying key control points when monitoring and controlling during project execution.</w:t>
            </w:r>
          </w:p>
          <w:p w:rsidR="00D22B7F" w:rsidRDefault="009B2B94" w:rsidP="00D22B7F">
            <w:pPr>
              <w:numPr>
                <w:ilvl w:val="0"/>
                <w:numId w:val="21"/>
              </w:numPr>
              <w:shd w:val="clear" w:color="auto" w:fill="FFFFFF"/>
              <w:spacing w:line="360" w:lineRule="auto"/>
              <w:ind w:left="300"/>
              <w:jc w:val="both"/>
              <w:textAlignment w:val="baseline"/>
              <w:rPr>
                <w:rFonts w:ascii="Arial" w:hAnsi="Arial" w:cs="Arial"/>
                <w:sz w:val="24"/>
                <w:szCs w:val="24"/>
              </w:rPr>
            </w:pPr>
            <w:r w:rsidRPr="007157C4">
              <w:rPr>
                <w:rFonts w:ascii="Arial" w:eastAsia="Times New Roman" w:hAnsi="Arial" w:cs="Arial"/>
                <w:spacing w:val="8"/>
                <w:sz w:val="24"/>
                <w:szCs w:val="24"/>
              </w:rPr>
              <w:t>Project scope statement</w:t>
            </w:r>
            <w:r w:rsidR="000929CA" w:rsidRPr="007157C4">
              <w:rPr>
                <w:rFonts w:ascii="Arial" w:eastAsia="Times New Roman" w:hAnsi="Arial" w:cs="Arial"/>
                <w:spacing w:val="8"/>
                <w:sz w:val="24"/>
                <w:szCs w:val="24"/>
              </w:rPr>
              <w:t xml:space="preserve"> - </w:t>
            </w:r>
            <w:r w:rsidR="000929CA" w:rsidRPr="007157C4">
              <w:rPr>
                <w:rFonts w:ascii="Arial" w:hAnsi="Arial" w:cs="Arial"/>
                <w:sz w:val="24"/>
                <w:szCs w:val="24"/>
              </w:rPr>
              <w:t>Having a complete understanding of the project’s scope will give clues as to the most appropriate order (sequence activities) in which certain activities must be carried out.</w:t>
            </w:r>
          </w:p>
          <w:p w:rsidR="00D22B7F" w:rsidRPr="00D22B7F" w:rsidRDefault="00D22B7F" w:rsidP="00D22B7F">
            <w:pPr>
              <w:numPr>
                <w:ilvl w:val="0"/>
                <w:numId w:val="21"/>
              </w:numPr>
              <w:shd w:val="clear" w:color="auto" w:fill="FFFFFF"/>
              <w:spacing w:line="360" w:lineRule="auto"/>
              <w:ind w:left="300"/>
              <w:jc w:val="both"/>
              <w:textAlignment w:val="baseline"/>
              <w:rPr>
                <w:rFonts w:ascii="Arial" w:hAnsi="Arial" w:cs="Arial"/>
                <w:sz w:val="24"/>
                <w:szCs w:val="24"/>
              </w:rPr>
            </w:pPr>
            <w:r w:rsidRPr="00D22B7F">
              <w:rPr>
                <w:rStyle w:val="Strong"/>
                <w:rFonts w:ascii="Arial" w:hAnsi="Arial" w:cs="Arial"/>
                <w:b w:val="0"/>
                <w:iCs/>
                <w:sz w:val="24"/>
                <w:szCs w:val="24"/>
                <w:bdr w:val="none" w:sz="0" w:space="0" w:color="auto" w:frame="1"/>
              </w:rPr>
              <w:t>Resource calendars.</w:t>
            </w:r>
            <w:r w:rsidRPr="00D22B7F">
              <w:rPr>
                <w:rStyle w:val="apple-converted-space"/>
                <w:rFonts w:ascii="Arial" w:hAnsi="Arial" w:cs="Arial"/>
                <w:sz w:val="24"/>
                <w:szCs w:val="24"/>
              </w:rPr>
              <w:t> </w:t>
            </w:r>
            <w:r w:rsidRPr="00D22B7F">
              <w:rPr>
                <w:rFonts w:ascii="Arial" w:hAnsi="Arial" w:cs="Arial"/>
                <w:sz w:val="24"/>
                <w:szCs w:val="24"/>
              </w:rPr>
              <w:t>It is worth mentioning that resources can be human or non human such as facilities, materials, tools and equipment. Human resources have standard working hours and hence are constrained by their availability. As an example, if a task requires 50 hours of work, then its estimate activity durations will be based on the number of people to carry out those 50 hours of work, factored by their calendar availability.</w:t>
            </w:r>
          </w:p>
          <w:p w:rsidR="00D22B7F" w:rsidRDefault="000929CA" w:rsidP="00D22B7F">
            <w:pPr>
              <w:numPr>
                <w:ilvl w:val="0"/>
                <w:numId w:val="21"/>
              </w:numPr>
              <w:shd w:val="clear" w:color="auto" w:fill="FFFFFF"/>
              <w:spacing w:line="360" w:lineRule="auto"/>
              <w:ind w:left="300"/>
              <w:jc w:val="both"/>
              <w:textAlignment w:val="baseline"/>
              <w:rPr>
                <w:rFonts w:ascii="Arial" w:hAnsi="Arial" w:cs="Arial"/>
                <w:sz w:val="24"/>
                <w:szCs w:val="24"/>
              </w:rPr>
            </w:pPr>
            <w:r w:rsidRPr="007157C4">
              <w:rPr>
                <w:rFonts w:ascii="Arial" w:eastAsia="Times New Roman" w:hAnsi="Arial" w:cs="Arial"/>
                <w:spacing w:val="8"/>
                <w:sz w:val="24"/>
                <w:szCs w:val="24"/>
              </w:rPr>
              <w:t xml:space="preserve">Organizational process assets - </w:t>
            </w:r>
            <w:r w:rsidRPr="007157C4">
              <w:rPr>
                <w:rFonts w:ascii="Arial" w:hAnsi="Arial" w:cs="Arial"/>
                <w:sz w:val="24"/>
                <w:szCs w:val="24"/>
              </w:rPr>
              <w:t>may influence activity sequence via either use of similar previous project plans, procurement sequence procedures, or duration estimating data for activities. It is also worth considering using</w:t>
            </w:r>
            <w:r w:rsidRPr="007157C4">
              <w:rPr>
                <w:rStyle w:val="apple-converted-space"/>
                <w:rFonts w:ascii="Arial" w:hAnsi="Arial" w:cs="Arial"/>
                <w:sz w:val="24"/>
                <w:szCs w:val="24"/>
              </w:rPr>
              <w:t> </w:t>
            </w:r>
            <w:r w:rsidRPr="007157C4">
              <w:rPr>
                <w:rStyle w:val="Strong"/>
                <w:rFonts w:ascii="Arial" w:hAnsi="Arial" w:cs="Arial"/>
                <w:b w:val="0"/>
                <w:iCs/>
                <w:sz w:val="24"/>
                <w:szCs w:val="24"/>
                <w:bdr w:val="none" w:sz="0" w:space="0" w:color="auto" w:frame="1"/>
              </w:rPr>
              <w:t>organizational process assets</w:t>
            </w:r>
            <w:r w:rsidRPr="007157C4">
              <w:rPr>
                <w:rStyle w:val="apple-converted-space"/>
                <w:rFonts w:ascii="Arial" w:hAnsi="Arial" w:cs="Arial"/>
                <w:iCs/>
                <w:sz w:val="24"/>
                <w:szCs w:val="24"/>
                <w:bdr w:val="none" w:sz="0" w:space="0" w:color="auto" w:frame="1"/>
              </w:rPr>
              <w:t> </w:t>
            </w:r>
            <w:r w:rsidRPr="007157C4">
              <w:rPr>
                <w:rFonts w:ascii="Arial" w:hAnsi="Arial" w:cs="Arial"/>
                <w:sz w:val="24"/>
                <w:szCs w:val="24"/>
              </w:rPr>
              <w:t>to seek out any information on previous similar projects in terms of the activities used and their relationships to help determine the best way to sequence activities.</w:t>
            </w:r>
          </w:p>
          <w:p w:rsidR="00D22B7F" w:rsidRPr="00D22B7F" w:rsidRDefault="00D22B7F" w:rsidP="00D22B7F">
            <w:pPr>
              <w:numPr>
                <w:ilvl w:val="0"/>
                <w:numId w:val="21"/>
              </w:numPr>
              <w:shd w:val="clear" w:color="auto" w:fill="FFFFFF"/>
              <w:spacing w:line="360" w:lineRule="auto"/>
              <w:ind w:left="300"/>
              <w:jc w:val="both"/>
              <w:textAlignment w:val="baseline"/>
              <w:rPr>
                <w:rFonts w:ascii="Arial" w:hAnsi="Arial" w:cs="Arial"/>
                <w:sz w:val="24"/>
                <w:szCs w:val="24"/>
              </w:rPr>
            </w:pPr>
            <w:r w:rsidRPr="00D22B7F">
              <w:rPr>
                <w:rStyle w:val="Strong"/>
                <w:rFonts w:ascii="Arial" w:hAnsi="Arial" w:cs="Arial"/>
                <w:b w:val="0"/>
                <w:iCs/>
                <w:sz w:val="24"/>
                <w:szCs w:val="24"/>
                <w:bdr w:val="none" w:sz="0" w:space="0" w:color="auto" w:frame="1"/>
              </w:rPr>
              <w:t>Enterprise environmental factors</w:t>
            </w:r>
            <w:r w:rsidRPr="00D22B7F">
              <w:rPr>
                <w:rStyle w:val="Emphasis"/>
                <w:rFonts w:ascii="Arial" w:hAnsi="Arial" w:cs="Arial"/>
                <w:sz w:val="24"/>
                <w:szCs w:val="24"/>
                <w:bdr w:val="none" w:sz="0" w:space="0" w:color="auto" w:frame="1"/>
              </w:rPr>
              <w:t>.</w:t>
            </w:r>
            <w:r w:rsidRPr="00D22B7F">
              <w:rPr>
                <w:rStyle w:val="apple-converted-space"/>
                <w:rFonts w:ascii="Arial" w:hAnsi="Arial" w:cs="Arial"/>
                <w:sz w:val="24"/>
                <w:szCs w:val="24"/>
              </w:rPr>
              <w:t> </w:t>
            </w:r>
            <w:r w:rsidRPr="00D22B7F">
              <w:rPr>
                <w:rFonts w:ascii="Arial" w:hAnsi="Arial" w:cs="Arial"/>
                <w:sz w:val="24"/>
                <w:szCs w:val="24"/>
              </w:rPr>
              <w:t>The nature and environment of the project will have a large impact on the time it takes to carry out certain tasks. If this task were taking place on an oil rig, then stringent safety standards and the difficulty of carrying out such an activity in the middle of the ocean and under hazardous conditions, would have a bearing on Estimate activity durations.</w:t>
            </w:r>
          </w:p>
          <w:p w:rsidR="00D22B7F" w:rsidRPr="007157C4" w:rsidRDefault="00D22B7F" w:rsidP="00D22B7F">
            <w:pPr>
              <w:shd w:val="clear" w:color="auto" w:fill="FFFFFF"/>
              <w:spacing w:line="360" w:lineRule="auto"/>
              <w:ind w:left="300"/>
              <w:jc w:val="both"/>
              <w:textAlignment w:val="baseline"/>
              <w:rPr>
                <w:rFonts w:ascii="Arial" w:hAnsi="Arial" w:cs="Arial"/>
                <w:sz w:val="24"/>
                <w:szCs w:val="24"/>
              </w:rPr>
            </w:pPr>
          </w:p>
          <w:p w:rsidR="00502B36" w:rsidRDefault="00502B36" w:rsidP="007157C4">
            <w:pPr>
              <w:shd w:val="clear" w:color="auto" w:fill="FFFFFF"/>
              <w:spacing w:line="360" w:lineRule="auto"/>
              <w:jc w:val="both"/>
              <w:textAlignment w:val="baseline"/>
              <w:rPr>
                <w:rFonts w:ascii="Arial" w:hAnsi="Arial" w:cs="Arial"/>
                <w:sz w:val="24"/>
                <w:szCs w:val="24"/>
                <w:shd w:val="clear" w:color="auto" w:fill="FFFFFF"/>
              </w:rPr>
            </w:pPr>
            <w:r w:rsidRPr="007157C4">
              <w:rPr>
                <w:rFonts w:ascii="Arial" w:hAnsi="Arial" w:cs="Arial"/>
                <w:sz w:val="24"/>
                <w:szCs w:val="24"/>
              </w:rPr>
              <w:t xml:space="preserve">1.8 </w:t>
            </w:r>
            <w:r w:rsidRPr="007157C4">
              <w:rPr>
                <w:rFonts w:ascii="Arial" w:hAnsi="Arial" w:cs="Arial"/>
                <w:sz w:val="24"/>
                <w:szCs w:val="24"/>
              </w:rPr>
              <w:t xml:space="preserve">Apart </w:t>
            </w:r>
            <w:r w:rsidR="005D7A9D" w:rsidRPr="007157C4">
              <w:rPr>
                <w:rFonts w:ascii="Arial" w:hAnsi="Arial" w:cs="Arial"/>
                <w:sz w:val="24"/>
                <w:szCs w:val="24"/>
              </w:rPr>
              <w:t>from the duration of activities</w:t>
            </w:r>
            <w:r w:rsidRPr="007157C4">
              <w:rPr>
                <w:rFonts w:ascii="Arial" w:hAnsi="Arial" w:cs="Arial"/>
                <w:sz w:val="24"/>
                <w:szCs w:val="24"/>
              </w:rPr>
              <w:t xml:space="preserve"> </w:t>
            </w:r>
            <w:r w:rsidR="005D7A9D" w:rsidRPr="007157C4">
              <w:rPr>
                <w:rFonts w:ascii="Arial" w:hAnsi="Arial" w:cs="Arial"/>
                <w:sz w:val="24"/>
                <w:szCs w:val="24"/>
              </w:rPr>
              <w:t>risks can</w:t>
            </w:r>
            <w:r w:rsidRPr="007157C4">
              <w:rPr>
                <w:rFonts w:ascii="Arial" w:hAnsi="Arial" w:cs="Arial"/>
                <w:sz w:val="24"/>
                <w:szCs w:val="24"/>
              </w:rPr>
              <w:t xml:space="preserve"> affect a project’s time</w:t>
            </w:r>
            <w:r w:rsidR="005D7A9D" w:rsidRPr="007157C4">
              <w:rPr>
                <w:rFonts w:ascii="Arial" w:hAnsi="Arial" w:cs="Arial"/>
                <w:sz w:val="24"/>
                <w:szCs w:val="24"/>
              </w:rPr>
              <w:t xml:space="preserve">. </w:t>
            </w:r>
            <w:r w:rsidRPr="007157C4">
              <w:rPr>
                <w:rFonts w:ascii="Arial" w:hAnsi="Arial" w:cs="Arial"/>
                <w:bCs/>
                <w:sz w:val="24"/>
                <w:szCs w:val="24"/>
                <w:shd w:val="clear" w:color="auto" w:fill="FFFFFF"/>
              </w:rPr>
              <w:t>All projects have risks. If a potential risk of the project is not identified early, then the project will be at a high risk to complete as per schedule, within budget and to meet the expected quality. Project Risk identification is the most important process in the Risk Management Planning. Risk Identification determines which risks might affect the project and documents their characteristics.</w:t>
            </w:r>
            <w:r w:rsidRPr="007157C4">
              <w:rPr>
                <w:rStyle w:val="apple-converted-space"/>
                <w:rFonts w:ascii="Arial" w:hAnsi="Arial" w:cs="Arial"/>
                <w:bCs/>
                <w:sz w:val="24"/>
                <w:szCs w:val="24"/>
                <w:shd w:val="clear" w:color="auto" w:fill="FFFFFF"/>
              </w:rPr>
              <w:t> </w:t>
            </w:r>
            <w:r w:rsidR="00E90ECB" w:rsidRPr="007157C4">
              <w:rPr>
                <w:rFonts w:ascii="Arial" w:hAnsi="Arial" w:cs="Arial"/>
                <w:sz w:val="24"/>
                <w:szCs w:val="24"/>
                <w:shd w:val="clear" w:color="auto" w:fill="FFFFFF"/>
              </w:rPr>
              <w:t xml:space="preserve">Let's take, for example, estimating the time to build a new prototype car. Unlike building a standard car, building a prototype will involve new designs and technology so the estimate will not be entirely accurate. A bit of over-run may not be expected but if there is a tight deadline because the </w:t>
            </w:r>
            <w:r w:rsidR="00E90ECB" w:rsidRPr="007157C4">
              <w:rPr>
                <w:rFonts w:ascii="Arial" w:hAnsi="Arial" w:cs="Arial"/>
                <w:sz w:val="24"/>
                <w:szCs w:val="24"/>
                <w:shd w:val="clear" w:color="auto" w:fill="FFFFFF"/>
              </w:rPr>
              <w:lastRenderedPageBreak/>
              <w:t>manufacturer wants the car ready for a particular motor show then the uncertainty combined with the deadline creates a real risk to the project's success.</w:t>
            </w:r>
          </w:p>
          <w:p w:rsidR="00D22B7F" w:rsidRPr="007157C4" w:rsidRDefault="00D22B7F" w:rsidP="007157C4">
            <w:pPr>
              <w:shd w:val="clear" w:color="auto" w:fill="FFFFFF"/>
              <w:spacing w:line="360" w:lineRule="auto"/>
              <w:jc w:val="both"/>
              <w:textAlignment w:val="baseline"/>
              <w:rPr>
                <w:rFonts w:ascii="Arial" w:hAnsi="Arial" w:cs="Arial"/>
                <w:sz w:val="24"/>
                <w:szCs w:val="24"/>
                <w:shd w:val="clear" w:color="auto" w:fill="FFFFFF"/>
              </w:rPr>
            </w:pPr>
          </w:p>
          <w:p w:rsidR="00BF7BEB" w:rsidRPr="007157C4" w:rsidRDefault="00BF7BEB" w:rsidP="007157C4">
            <w:pPr>
              <w:shd w:val="clear" w:color="auto" w:fill="FFFFFF"/>
              <w:spacing w:line="360" w:lineRule="auto"/>
              <w:jc w:val="both"/>
              <w:textAlignment w:val="baseline"/>
              <w:rPr>
                <w:rFonts w:ascii="Arial" w:hAnsi="Arial" w:cs="Arial"/>
                <w:sz w:val="24"/>
                <w:szCs w:val="24"/>
              </w:rPr>
            </w:pPr>
            <w:r w:rsidRPr="007157C4">
              <w:rPr>
                <w:rFonts w:ascii="Arial" w:hAnsi="Arial" w:cs="Arial"/>
                <w:sz w:val="24"/>
                <w:szCs w:val="24"/>
                <w:shd w:val="clear" w:color="auto" w:fill="FFFFFF"/>
              </w:rPr>
              <w:t xml:space="preserve">1.9 </w:t>
            </w:r>
            <w:r w:rsidR="002E3249" w:rsidRPr="007157C4">
              <w:rPr>
                <w:rFonts w:ascii="Arial" w:hAnsi="Arial" w:cs="Arial"/>
                <w:sz w:val="24"/>
                <w:szCs w:val="24"/>
                <w:shd w:val="clear" w:color="auto" w:fill="FFFFFF"/>
              </w:rPr>
              <w:t>There are a number of reasons why the project might not p</w:t>
            </w:r>
            <w:r w:rsidR="007157C4" w:rsidRPr="007157C4">
              <w:rPr>
                <w:rFonts w:ascii="Arial" w:hAnsi="Arial" w:cs="Arial"/>
                <w:sz w:val="24"/>
                <w:szCs w:val="24"/>
                <w:shd w:val="clear" w:color="auto" w:fill="FFFFFF"/>
              </w:rPr>
              <w:t>roceed in the way you scheduled, called scheduling risks.</w:t>
            </w:r>
            <w:r w:rsidR="002E3249" w:rsidRPr="007157C4">
              <w:rPr>
                <w:rFonts w:ascii="Arial" w:hAnsi="Arial" w:cs="Arial"/>
                <w:sz w:val="24"/>
                <w:szCs w:val="24"/>
                <w:shd w:val="clear" w:color="auto" w:fill="FFFFFF"/>
              </w:rPr>
              <w:t xml:space="preserve"> These include unexpected delays at an external vendor, natural factors, errors in estimation and delays in acquisition of parts. For instance, the test team cannot begin the work until the developers finish their milestone deliverables and a delay in those can cause cascading delays.</w:t>
            </w:r>
            <w:r w:rsidR="00937E29">
              <w:rPr>
                <w:rFonts w:ascii="Arial" w:hAnsi="Arial" w:cs="Arial"/>
                <w:sz w:val="24"/>
                <w:szCs w:val="24"/>
                <w:shd w:val="clear" w:color="auto" w:fill="FFFFFF"/>
              </w:rPr>
              <w:t xml:space="preserve"> </w:t>
            </w:r>
            <w:r w:rsidRPr="007157C4">
              <w:rPr>
                <w:rFonts w:ascii="Arial" w:hAnsi="Arial" w:cs="Arial"/>
                <w:sz w:val="24"/>
                <w:szCs w:val="24"/>
                <w:shd w:val="clear" w:color="auto" w:fill="FFFFFF"/>
              </w:rPr>
              <w:t xml:space="preserve">When a risk occurs </w:t>
            </w:r>
            <w:r w:rsidR="002E3249" w:rsidRPr="007157C4">
              <w:rPr>
                <w:rFonts w:ascii="Arial" w:hAnsi="Arial" w:cs="Arial"/>
                <w:sz w:val="24"/>
                <w:szCs w:val="24"/>
                <w:shd w:val="clear" w:color="auto" w:fill="FFFFFF"/>
              </w:rPr>
              <w:t xml:space="preserve">usually there is a change in the schedule which is immediately updated. Lots of changes must be done like informing the stakeholders and management, often the whole baseline of the project needs to be changed. Corrective actions must be undertaken. </w:t>
            </w:r>
          </w:p>
          <w:p w:rsidR="000929CA" w:rsidRDefault="007157C4" w:rsidP="00BF0A97">
            <w:pPr>
              <w:shd w:val="clear" w:color="auto" w:fill="FFFFFF"/>
              <w:spacing w:before="100" w:beforeAutospacing="1" w:after="100" w:afterAutospacing="1"/>
              <w:ind w:left="-60"/>
              <w:jc w:val="both"/>
              <w:rPr>
                <w:rFonts w:ascii="Helvetica" w:eastAsia="Times New Roman" w:hAnsi="Helvetica" w:cs="Times New Roman"/>
                <w:spacing w:val="8"/>
                <w:sz w:val="24"/>
                <w:szCs w:val="24"/>
              </w:rPr>
            </w:pPr>
            <w:r>
              <w:rPr>
                <w:rFonts w:ascii="Helvetica" w:eastAsia="Times New Roman" w:hAnsi="Helvetica" w:cs="Times New Roman"/>
                <w:spacing w:val="8"/>
                <w:sz w:val="24"/>
                <w:szCs w:val="24"/>
              </w:rPr>
              <w:t>2. a</w:t>
            </w:r>
          </w:p>
          <w:p w:rsidR="007157C4" w:rsidRPr="007157C4" w:rsidRDefault="007157C4" w:rsidP="00716C49">
            <w:pPr>
              <w:pStyle w:val="NormalWeb"/>
              <w:shd w:val="clear" w:color="auto" w:fill="FFFFFF"/>
              <w:spacing w:before="0" w:beforeAutospacing="0" w:after="375" w:afterAutospacing="0" w:line="360" w:lineRule="auto"/>
              <w:jc w:val="both"/>
              <w:rPr>
                <w:rFonts w:ascii="Arial" w:hAnsi="Arial" w:cs="Arial"/>
              </w:rPr>
            </w:pPr>
            <w:r>
              <w:rPr>
                <w:rFonts w:ascii="Helvetica" w:hAnsi="Helvetica"/>
                <w:spacing w:val="8"/>
              </w:rPr>
              <w:t>3</w:t>
            </w:r>
            <w:r w:rsidRPr="00716C49">
              <w:rPr>
                <w:rFonts w:ascii="Arial" w:hAnsi="Arial" w:cs="Arial"/>
                <w:spacing w:val="8"/>
              </w:rPr>
              <w:t>.</w:t>
            </w:r>
            <w:r w:rsidRPr="00716C49">
              <w:rPr>
                <w:rFonts w:ascii="Arial" w:hAnsi="Arial" w:cs="Arial"/>
              </w:rPr>
              <w:t xml:space="preserve">  Precedence Diagramming Method (PDM), which is sometimes also known as the Activity on Node (AON) Diagramming Method, is a graphical representation technique, which shows the inter-dependencies among various project activities.</w:t>
            </w:r>
            <w:r w:rsidR="00716C49" w:rsidRPr="00716C49">
              <w:rPr>
                <w:rFonts w:ascii="Arial" w:hAnsi="Arial" w:cs="Arial"/>
              </w:rPr>
              <w:t xml:space="preserve"> </w:t>
            </w:r>
            <w:r w:rsidRPr="007157C4">
              <w:rPr>
                <w:rFonts w:ascii="Arial" w:hAnsi="Arial" w:cs="Arial"/>
              </w:rPr>
              <w:t>This diagramming method is utilized to draw the pr</w:t>
            </w:r>
            <w:r w:rsidRPr="00716C49">
              <w:rPr>
                <w:rFonts w:ascii="Arial" w:hAnsi="Arial" w:cs="Arial"/>
              </w:rPr>
              <w:t>oject schedule network diagrams.</w:t>
            </w:r>
            <w:r w:rsidRPr="007157C4">
              <w:rPr>
                <w:rFonts w:ascii="Arial" w:hAnsi="Arial" w:cs="Arial"/>
              </w:rPr>
              <w:t>In AOA, all dependencies are Finish to Start, and the duration is shown on arrows. That is why this diagramming method is known as the Activity on Arrow (AOA) diagram. </w:t>
            </w:r>
            <w:r w:rsidRPr="007157C4">
              <w:rPr>
                <w:rFonts w:ascii="Arial" w:hAnsi="Arial" w:cs="Arial"/>
                <w:iCs/>
              </w:rPr>
              <w:t>Activity on Arrow (AOA) diagram emphasizes milestones (events), and the PDM diagram emphasizes tasks.</w:t>
            </w:r>
            <w:r w:rsidR="00716C49" w:rsidRPr="00716C49">
              <w:rPr>
                <w:rFonts w:ascii="Arial" w:hAnsi="Arial" w:cs="Arial"/>
                <w:iCs/>
              </w:rPr>
              <w:t xml:space="preserve"> </w:t>
            </w:r>
            <w:r w:rsidRPr="007157C4">
              <w:rPr>
                <w:rFonts w:ascii="Arial" w:hAnsi="Arial" w:cs="Arial"/>
              </w:rPr>
              <w:t>The main benefit of Precedence Diagramming Method (PDM) is that it shows the activity dependencies, and it can be an important communication tool for stakeholders.</w:t>
            </w:r>
            <w:r w:rsidR="00716C49" w:rsidRPr="00716C49">
              <w:rPr>
                <w:rFonts w:ascii="Arial" w:hAnsi="Arial" w:cs="Arial"/>
              </w:rPr>
              <w:t xml:space="preserve"> </w:t>
            </w:r>
            <w:r w:rsidRPr="007157C4">
              <w:rPr>
                <w:rFonts w:ascii="Arial" w:hAnsi="Arial" w:cs="Arial"/>
              </w:rPr>
              <w:t>The Precedence Diagramming Method (PDM) consists of rectangles, known as nodes, and the project activities are shown in these boxes. These rectangular boxes are connected to each other with arrows to show the dependencies; therefore, these diagrams are also known as the Activity on Node (AON) diagrams.</w:t>
            </w:r>
          </w:p>
          <w:p w:rsidR="007157C4" w:rsidRPr="007157C4" w:rsidRDefault="007157C4" w:rsidP="00716C49">
            <w:pPr>
              <w:shd w:val="clear" w:color="auto" w:fill="FFFFFF"/>
              <w:spacing w:after="375" w:line="360" w:lineRule="auto"/>
              <w:jc w:val="both"/>
              <w:rPr>
                <w:rFonts w:ascii="Arial" w:eastAsia="Times New Roman" w:hAnsi="Arial" w:cs="Arial"/>
                <w:sz w:val="24"/>
                <w:szCs w:val="24"/>
              </w:rPr>
            </w:pPr>
            <w:r w:rsidRPr="007157C4">
              <w:rPr>
                <w:rFonts w:ascii="Arial" w:eastAsia="Times New Roman" w:hAnsi="Arial" w:cs="Arial"/>
                <w:sz w:val="24"/>
                <w:szCs w:val="24"/>
              </w:rPr>
              <w:t>The Precedence Diagramming Method uses four types of dependencies. Those dependencies are as follows:</w:t>
            </w:r>
          </w:p>
          <w:p w:rsidR="00716C49" w:rsidRPr="00716C49" w:rsidRDefault="007157C4" w:rsidP="00716C49">
            <w:pPr>
              <w:shd w:val="clear" w:color="auto" w:fill="FFFFFF"/>
              <w:spacing w:after="375" w:line="360" w:lineRule="auto"/>
              <w:jc w:val="both"/>
              <w:rPr>
                <w:rFonts w:ascii="Arial" w:eastAsia="Times New Roman" w:hAnsi="Arial" w:cs="Arial"/>
                <w:sz w:val="24"/>
                <w:szCs w:val="24"/>
              </w:rPr>
            </w:pPr>
            <w:r w:rsidRPr="007157C4">
              <w:rPr>
                <w:rFonts w:ascii="Arial" w:eastAsia="Times New Roman" w:hAnsi="Arial" w:cs="Arial"/>
                <w:sz w:val="24"/>
                <w:szCs w:val="24"/>
              </w:rPr>
              <w:t>1.    Finish to Start (FS)</w:t>
            </w:r>
            <w:r w:rsidR="00716C49" w:rsidRPr="00716C49">
              <w:rPr>
                <w:rFonts w:ascii="Arial" w:eastAsia="Times New Roman" w:hAnsi="Arial" w:cs="Arial"/>
                <w:sz w:val="24"/>
                <w:szCs w:val="24"/>
              </w:rPr>
              <w:t xml:space="preserve"> - </w:t>
            </w:r>
            <w:r w:rsidR="00716C49" w:rsidRPr="007157C4">
              <w:rPr>
                <w:rFonts w:ascii="Arial" w:eastAsia="Times New Roman" w:hAnsi="Arial" w:cs="Arial"/>
                <w:sz w:val="24"/>
                <w:szCs w:val="24"/>
              </w:rPr>
              <w:t xml:space="preserve">the second activity cannot be started until the first activity </w:t>
            </w:r>
            <w:r w:rsidR="00716C49" w:rsidRPr="007157C4">
              <w:rPr>
                <w:rFonts w:ascii="Arial" w:eastAsia="Times New Roman" w:hAnsi="Arial" w:cs="Arial"/>
                <w:sz w:val="24"/>
                <w:szCs w:val="24"/>
              </w:rPr>
              <w:lastRenderedPageBreak/>
              <w:t>completes.</w:t>
            </w:r>
            <w:r w:rsidR="00716C49" w:rsidRPr="00716C49">
              <w:rPr>
                <w:rFonts w:ascii="Arial" w:eastAsia="Times New Roman" w:hAnsi="Arial" w:cs="Arial"/>
                <w:sz w:val="24"/>
                <w:szCs w:val="24"/>
              </w:rPr>
              <w:t xml:space="preserve">                                     </w:t>
            </w:r>
          </w:p>
          <w:p w:rsidR="00716C49" w:rsidRPr="007157C4" w:rsidRDefault="00716C49" w:rsidP="00716C49">
            <w:pPr>
              <w:shd w:val="clear" w:color="auto" w:fill="FFFFFF"/>
              <w:spacing w:after="375" w:line="360" w:lineRule="auto"/>
              <w:jc w:val="both"/>
              <w:rPr>
                <w:rFonts w:ascii="Arial" w:eastAsia="Times New Roman" w:hAnsi="Arial" w:cs="Arial"/>
                <w:sz w:val="24"/>
                <w:szCs w:val="24"/>
              </w:rPr>
            </w:pPr>
            <w:r w:rsidRPr="00716C49">
              <w:rPr>
                <w:rFonts w:ascii="Arial" w:eastAsia="Times New Roman" w:hAnsi="Arial" w:cs="Arial"/>
                <w:sz w:val="24"/>
                <w:szCs w:val="24"/>
              </w:rPr>
              <w:t xml:space="preserve"> </w:t>
            </w:r>
            <w:r w:rsidRPr="007157C4">
              <w:rPr>
                <w:rFonts w:ascii="Arial" w:eastAsia="Times New Roman" w:hAnsi="Arial" w:cs="Arial"/>
                <w:noProof/>
                <w:sz w:val="24"/>
                <w:szCs w:val="24"/>
              </w:rPr>
              <w:drawing>
                <wp:inline distT="0" distB="0" distL="0" distR="0" wp14:anchorId="18E49B41" wp14:editId="1524D85E">
                  <wp:extent cx="1990725" cy="828675"/>
                  <wp:effectExtent l="0" t="0" r="0" b="0"/>
                  <wp:docPr id="7" name="Picture 7" descr="Finish To Start (FS)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ish To Start (FS) Relationshi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0725" cy="828675"/>
                          </a:xfrm>
                          <a:prstGeom prst="rect">
                            <a:avLst/>
                          </a:prstGeom>
                          <a:noFill/>
                          <a:ln>
                            <a:noFill/>
                          </a:ln>
                        </pic:spPr>
                      </pic:pic>
                    </a:graphicData>
                  </a:graphic>
                </wp:inline>
              </w:drawing>
            </w:r>
            <w:r w:rsidR="007157C4" w:rsidRPr="007157C4">
              <w:rPr>
                <w:rFonts w:ascii="Arial" w:eastAsia="Times New Roman" w:hAnsi="Arial" w:cs="Arial"/>
                <w:sz w:val="24"/>
                <w:szCs w:val="24"/>
              </w:rPr>
              <w:br/>
              <w:t>2.    Finish to Finish (FF)</w:t>
            </w:r>
            <w:r w:rsidRPr="00716C49">
              <w:rPr>
                <w:rFonts w:ascii="Arial" w:eastAsia="Times New Roman" w:hAnsi="Arial" w:cs="Arial"/>
                <w:sz w:val="24"/>
                <w:szCs w:val="24"/>
              </w:rPr>
              <w:t xml:space="preserve"> - </w:t>
            </w:r>
            <w:r w:rsidRPr="007157C4">
              <w:rPr>
                <w:rFonts w:ascii="Arial" w:eastAsia="Times New Roman" w:hAnsi="Arial" w:cs="Arial"/>
                <w:sz w:val="24"/>
                <w:szCs w:val="24"/>
              </w:rPr>
              <w:t>the second activity cannot be finished until the first activity finishes; in other words, both activities should finish simultaneously.</w:t>
            </w:r>
            <w:r w:rsidRPr="00716C49">
              <w:rPr>
                <w:rFonts w:ascii="Arial" w:eastAsia="Times New Roman" w:hAnsi="Arial" w:cs="Arial"/>
                <w:sz w:val="24"/>
                <w:szCs w:val="24"/>
              </w:rPr>
              <w:t xml:space="preserve"> </w:t>
            </w:r>
            <w:r w:rsidRPr="007157C4">
              <w:rPr>
                <w:rFonts w:ascii="Arial" w:eastAsia="Times New Roman" w:hAnsi="Arial" w:cs="Arial"/>
                <w:noProof/>
                <w:sz w:val="24"/>
                <w:szCs w:val="24"/>
              </w:rPr>
              <w:drawing>
                <wp:inline distT="0" distB="0" distL="0" distR="0" wp14:anchorId="2602B093" wp14:editId="503CB478">
                  <wp:extent cx="1819275" cy="942975"/>
                  <wp:effectExtent l="0" t="0" r="0" b="0"/>
                  <wp:docPr id="8" name="Picture 8" descr="Finish To Finish (FF)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ish To Finish (FF) Relationshi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19275" cy="942975"/>
                          </a:xfrm>
                          <a:prstGeom prst="rect">
                            <a:avLst/>
                          </a:prstGeom>
                          <a:noFill/>
                          <a:ln>
                            <a:noFill/>
                          </a:ln>
                        </pic:spPr>
                      </pic:pic>
                    </a:graphicData>
                  </a:graphic>
                </wp:inline>
              </w:drawing>
            </w:r>
          </w:p>
          <w:p w:rsidR="00716C49" w:rsidRPr="007157C4" w:rsidRDefault="007157C4" w:rsidP="00716C49">
            <w:pPr>
              <w:shd w:val="clear" w:color="auto" w:fill="FFFFFF"/>
              <w:spacing w:after="375" w:line="360" w:lineRule="auto"/>
              <w:jc w:val="both"/>
              <w:rPr>
                <w:rFonts w:ascii="Arial" w:eastAsia="Times New Roman" w:hAnsi="Arial" w:cs="Arial"/>
                <w:sz w:val="24"/>
                <w:szCs w:val="24"/>
              </w:rPr>
            </w:pPr>
            <w:r w:rsidRPr="007157C4">
              <w:rPr>
                <w:rFonts w:ascii="Arial" w:eastAsia="Times New Roman" w:hAnsi="Arial" w:cs="Arial"/>
                <w:sz w:val="24"/>
                <w:szCs w:val="24"/>
              </w:rPr>
              <w:br/>
              <w:t>3.    Start To Start (SS)</w:t>
            </w:r>
            <w:r w:rsidR="00716C49" w:rsidRPr="00716C49">
              <w:rPr>
                <w:rFonts w:ascii="Arial" w:eastAsia="Times New Roman" w:hAnsi="Arial" w:cs="Arial"/>
                <w:sz w:val="24"/>
                <w:szCs w:val="24"/>
              </w:rPr>
              <w:t xml:space="preserve"> - </w:t>
            </w:r>
            <w:r w:rsidR="00716C49" w:rsidRPr="007157C4">
              <w:rPr>
                <w:rFonts w:ascii="Arial" w:eastAsia="Times New Roman" w:hAnsi="Arial" w:cs="Arial"/>
                <w:sz w:val="24"/>
                <w:szCs w:val="24"/>
              </w:rPr>
              <w:t>the second activity cannot be started until the first activity starts; both activities should start simultaneously.</w:t>
            </w:r>
          </w:p>
          <w:p w:rsidR="00716C49" w:rsidRPr="007157C4" w:rsidRDefault="00716C49" w:rsidP="00716C49">
            <w:pPr>
              <w:shd w:val="clear" w:color="auto" w:fill="FFFFFF"/>
              <w:spacing w:after="375" w:line="360" w:lineRule="auto"/>
              <w:jc w:val="both"/>
              <w:rPr>
                <w:rFonts w:ascii="Arial" w:eastAsia="Times New Roman" w:hAnsi="Arial" w:cs="Arial"/>
                <w:sz w:val="24"/>
                <w:szCs w:val="24"/>
              </w:rPr>
            </w:pPr>
            <w:r w:rsidRPr="007157C4">
              <w:rPr>
                <w:rFonts w:ascii="Arial" w:eastAsia="Times New Roman" w:hAnsi="Arial" w:cs="Arial"/>
                <w:noProof/>
                <w:sz w:val="24"/>
                <w:szCs w:val="24"/>
              </w:rPr>
              <w:drawing>
                <wp:inline distT="0" distB="0" distL="0" distR="0" wp14:anchorId="3FA8069F" wp14:editId="2C12D755">
                  <wp:extent cx="1676400" cy="857250"/>
                  <wp:effectExtent l="0" t="0" r="0" b="0"/>
                  <wp:docPr id="9" name="Picture 9" descr="Start To Start (SS)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rt To Start (SS) Relationshi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6400" cy="857250"/>
                          </a:xfrm>
                          <a:prstGeom prst="rect">
                            <a:avLst/>
                          </a:prstGeom>
                          <a:noFill/>
                          <a:ln>
                            <a:noFill/>
                          </a:ln>
                        </pic:spPr>
                      </pic:pic>
                    </a:graphicData>
                  </a:graphic>
                </wp:inline>
              </w:drawing>
            </w:r>
            <w:r w:rsidR="007157C4" w:rsidRPr="007157C4">
              <w:rPr>
                <w:rFonts w:ascii="Arial" w:eastAsia="Times New Roman" w:hAnsi="Arial" w:cs="Arial"/>
                <w:sz w:val="24"/>
                <w:szCs w:val="24"/>
              </w:rPr>
              <w:br/>
              <w:t>4.    Start to Finish (SF)</w:t>
            </w:r>
            <w:r w:rsidRPr="00716C49">
              <w:rPr>
                <w:rFonts w:ascii="Arial" w:eastAsia="Times New Roman" w:hAnsi="Arial" w:cs="Arial"/>
                <w:sz w:val="24"/>
                <w:szCs w:val="24"/>
              </w:rPr>
              <w:t xml:space="preserve"> - </w:t>
            </w:r>
            <w:r w:rsidRPr="007157C4">
              <w:rPr>
                <w:rFonts w:ascii="Arial" w:eastAsia="Times New Roman" w:hAnsi="Arial" w:cs="Arial"/>
                <w:sz w:val="24"/>
                <w:szCs w:val="24"/>
              </w:rPr>
              <w:t>the second activity cannot be finished until the first activity starts.</w:t>
            </w:r>
          </w:p>
          <w:p w:rsidR="009B2ED6" w:rsidRDefault="00716C49" w:rsidP="00716C49">
            <w:pPr>
              <w:shd w:val="clear" w:color="auto" w:fill="FFFFFF"/>
              <w:spacing w:after="375" w:line="360" w:lineRule="auto"/>
              <w:jc w:val="both"/>
              <w:rPr>
                <w:rFonts w:ascii="Arial" w:hAnsi="Arial" w:cs="Arial"/>
              </w:rPr>
            </w:pPr>
            <w:r w:rsidRPr="007157C4">
              <w:rPr>
                <w:rFonts w:ascii="Arial" w:eastAsia="Times New Roman" w:hAnsi="Arial" w:cs="Arial"/>
                <w:noProof/>
                <w:sz w:val="24"/>
                <w:szCs w:val="24"/>
              </w:rPr>
              <w:drawing>
                <wp:inline distT="0" distB="0" distL="0" distR="0" wp14:anchorId="6A0BFA0C" wp14:editId="68849964">
                  <wp:extent cx="1762125" cy="819150"/>
                  <wp:effectExtent l="0" t="0" r="0" b="0"/>
                  <wp:docPr id="10" name="Picture 10" descr="Start To Finish (SF) Relatio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art To Finish (SF) Relationshi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62125" cy="819150"/>
                          </a:xfrm>
                          <a:prstGeom prst="rect">
                            <a:avLst/>
                          </a:prstGeom>
                          <a:noFill/>
                          <a:ln>
                            <a:noFill/>
                          </a:ln>
                        </pic:spPr>
                      </pic:pic>
                    </a:graphicData>
                  </a:graphic>
                </wp:inline>
              </w:drawing>
            </w:r>
          </w:p>
          <w:p w:rsidR="00937E29" w:rsidRDefault="00937E29" w:rsidP="00716C49">
            <w:pPr>
              <w:shd w:val="clear" w:color="auto" w:fill="FFFFFF"/>
              <w:spacing w:after="375" w:line="360" w:lineRule="auto"/>
              <w:jc w:val="both"/>
              <w:rPr>
                <w:rFonts w:ascii="Arial" w:hAnsi="Arial" w:cs="Arial"/>
              </w:rPr>
            </w:pPr>
          </w:p>
          <w:p w:rsidR="00937E29" w:rsidRDefault="00937E29" w:rsidP="00716C49">
            <w:pPr>
              <w:shd w:val="clear" w:color="auto" w:fill="FFFFFF"/>
              <w:spacing w:after="375" w:line="360" w:lineRule="auto"/>
              <w:jc w:val="both"/>
              <w:rPr>
                <w:rFonts w:ascii="Arial" w:hAnsi="Arial" w:cs="Arial"/>
              </w:rPr>
            </w:pPr>
          </w:p>
          <w:p w:rsidR="00937E29" w:rsidRPr="0009449B" w:rsidRDefault="00937E29" w:rsidP="00716C49">
            <w:pPr>
              <w:shd w:val="clear" w:color="auto" w:fill="FFFFFF"/>
              <w:spacing w:after="375" w:line="360" w:lineRule="auto"/>
              <w:jc w:val="both"/>
              <w:rPr>
                <w:rFonts w:ascii="Arial" w:hAnsi="Arial" w:cs="Arial"/>
              </w:rPr>
            </w:pPr>
          </w:p>
        </w:tc>
      </w:tr>
    </w:tbl>
    <w:p w:rsidR="00716C49" w:rsidRDefault="00716C4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72F3" w:rsidP="00A851DA">
            <w:pPr>
              <w:rPr>
                <w:rFonts w:cs="Bliss-Regular"/>
                <w:color w:val="000000"/>
              </w:rPr>
            </w:pPr>
            <w:r>
              <w:rPr>
                <w:rFonts w:cs="Bliss-Regular"/>
                <w:color w:val="000000"/>
              </w:rPr>
              <w:t>Paraskeva Doncheva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A62C0" w:rsidP="00716C49">
            <w:pPr>
              <w:rPr>
                <w:rFonts w:cs="Bliss-Regular"/>
                <w:color w:val="000000"/>
              </w:rPr>
            </w:pPr>
            <w:r>
              <w:rPr>
                <w:rFonts w:cs="Bliss-Regular"/>
                <w:color w:val="000000"/>
              </w:rPr>
              <w:t>0</w:t>
            </w:r>
            <w:r w:rsidR="00716C49">
              <w:rPr>
                <w:rFonts w:cs="Bliss-Regular"/>
                <w:color w:val="000000"/>
              </w:rPr>
              <w:t>9</w:t>
            </w:r>
            <w:r w:rsidR="00100705">
              <w:rPr>
                <w:rFonts w:cs="Bliss-Regular"/>
                <w:color w:val="000000"/>
              </w:rPr>
              <w:t>.0</w:t>
            </w:r>
            <w:r w:rsidR="00716C49">
              <w:rPr>
                <w:rFonts w:cs="Bliss-Regular"/>
                <w:color w:val="000000"/>
              </w:rPr>
              <w:t>3</w:t>
            </w:r>
            <w:r w:rsidR="00100705">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677A" w:rsidRDefault="00FB677A" w:rsidP="00CB4D0A">
      <w:pPr>
        <w:spacing w:after="0" w:line="240" w:lineRule="auto"/>
      </w:pPr>
      <w:r>
        <w:separator/>
      </w:r>
    </w:p>
  </w:endnote>
  <w:endnote w:type="continuationSeparator" w:id="0">
    <w:p w:rsidR="00FB677A" w:rsidRDefault="00FB677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677A" w:rsidRDefault="00FB677A" w:rsidP="00CB4D0A">
      <w:pPr>
        <w:spacing w:after="0" w:line="240" w:lineRule="auto"/>
      </w:pPr>
      <w:r>
        <w:separator/>
      </w:r>
    </w:p>
  </w:footnote>
  <w:footnote w:type="continuationSeparator" w:id="0">
    <w:p w:rsidR="00FB677A" w:rsidRDefault="00FB677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176FA"/>
    <w:multiLevelType w:val="multilevel"/>
    <w:tmpl w:val="2DD21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6E15E2"/>
    <w:multiLevelType w:val="multilevel"/>
    <w:tmpl w:val="712C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C24C3"/>
    <w:multiLevelType w:val="multilevel"/>
    <w:tmpl w:val="F1584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356723"/>
    <w:multiLevelType w:val="multilevel"/>
    <w:tmpl w:val="F35A6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F1056C"/>
    <w:multiLevelType w:val="hybridMultilevel"/>
    <w:tmpl w:val="9BEE9850"/>
    <w:lvl w:ilvl="0" w:tplc="6E7E4488">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594716"/>
    <w:multiLevelType w:val="multilevel"/>
    <w:tmpl w:val="9518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B411B"/>
    <w:multiLevelType w:val="multilevel"/>
    <w:tmpl w:val="C97E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3E63C1"/>
    <w:multiLevelType w:val="multilevel"/>
    <w:tmpl w:val="7CCAB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66027B"/>
    <w:multiLevelType w:val="multilevel"/>
    <w:tmpl w:val="8A24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8A2FD1"/>
    <w:multiLevelType w:val="multilevel"/>
    <w:tmpl w:val="3FA641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94002E"/>
    <w:multiLevelType w:val="multilevel"/>
    <w:tmpl w:val="A8F09564"/>
    <w:lvl w:ilvl="0">
      <w:start w:val="1"/>
      <w:numFmt w:val="decimal"/>
      <w:lvlText w:val="%1"/>
      <w:lvlJc w:val="left"/>
      <w:pPr>
        <w:ind w:left="405" w:hanging="405"/>
      </w:pPr>
      <w:rPr>
        <w:rFonts w:ascii="Arial" w:hAnsi="Arial" w:cs="Arial" w:hint="default"/>
        <w:color w:val="auto"/>
        <w:sz w:val="24"/>
      </w:rPr>
    </w:lvl>
    <w:lvl w:ilvl="1">
      <w:start w:val="1"/>
      <w:numFmt w:val="decimal"/>
      <w:lvlText w:val="%1.%2"/>
      <w:lvlJc w:val="left"/>
      <w:pPr>
        <w:ind w:left="405" w:hanging="405"/>
      </w:pPr>
      <w:rPr>
        <w:rFonts w:ascii="Arial" w:hAnsi="Arial" w:cs="Arial" w:hint="default"/>
        <w:b w:val="0"/>
        <w:color w:val="auto"/>
        <w:sz w:val="24"/>
      </w:rPr>
    </w:lvl>
    <w:lvl w:ilvl="2">
      <w:start w:val="1"/>
      <w:numFmt w:val="decimal"/>
      <w:lvlText w:val="%1.%2.%3"/>
      <w:lvlJc w:val="left"/>
      <w:pPr>
        <w:ind w:left="720" w:hanging="720"/>
      </w:pPr>
      <w:rPr>
        <w:rFonts w:ascii="Arial" w:hAnsi="Arial" w:cs="Arial" w:hint="default"/>
        <w:color w:val="auto"/>
        <w:sz w:val="24"/>
      </w:rPr>
    </w:lvl>
    <w:lvl w:ilvl="3">
      <w:start w:val="1"/>
      <w:numFmt w:val="decimal"/>
      <w:lvlText w:val="%1.%2.%3.%4"/>
      <w:lvlJc w:val="left"/>
      <w:pPr>
        <w:ind w:left="1080" w:hanging="1080"/>
      </w:pPr>
      <w:rPr>
        <w:rFonts w:ascii="Arial" w:hAnsi="Arial" w:cs="Arial" w:hint="default"/>
        <w:color w:val="auto"/>
        <w:sz w:val="24"/>
      </w:rPr>
    </w:lvl>
    <w:lvl w:ilvl="4">
      <w:start w:val="1"/>
      <w:numFmt w:val="decimal"/>
      <w:lvlText w:val="%1.%2.%3.%4.%5"/>
      <w:lvlJc w:val="left"/>
      <w:pPr>
        <w:ind w:left="1080" w:hanging="1080"/>
      </w:pPr>
      <w:rPr>
        <w:rFonts w:ascii="Arial" w:hAnsi="Arial" w:cs="Arial" w:hint="default"/>
        <w:color w:val="auto"/>
        <w:sz w:val="24"/>
      </w:rPr>
    </w:lvl>
    <w:lvl w:ilvl="5">
      <w:start w:val="1"/>
      <w:numFmt w:val="decimal"/>
      <w:lvlText w:val="%1.%2.%3.%4.%5.%6"/>
      <w:lvlJc w:val="left"/>
      <w:pPr>
        <w:ind w:left="1440" w:hanging="1440"/>
      </w:pPr>
      <w:rPr>
        <w:rFonts w:ascii="Arial" w:hAnsi="Arial" w:cs="Arial" w:hint="default"/>
        <w:color w:val="auto"/>
        <w:sz w:val="24"/>
      </w:rPr>
    </w:lvl>
    <w:lvl w:ilvl="6">
      <w:start w:val="1"/>
      <w:numFmt w:val="decimal"/>
      <w:lvlText w:val="%1.%2.%3.%4.%5.%6.%7"/>
      <w:lvlJc w:val="left"/>
      <w:pPr>
        <w:ind w:left="1440" w:hanging="1440"/>
      </w:pPr>
      <w:rPr>
        <w:rFonts w:ascii="Arial" w:hAnsi="Arial" w:cs="Arial" w:hint="default"/>
        <w:color w:val="auto"/>
        <w:sz w:val="24"/>
      </w:rPr>
    </w:lvl>
    <w:lvl w:ilvl="7">
      <w:start w:val="1"/>
      <w:numFmt w:val="decimal"/>
      <w:lvlText w:val="%1.%2.%3.%4.%5.%6.%7.%8"/>
      <w:lvlJc w:val="left"/>
      <w:pPr>
        <w:ind w:left="1800" w:hanging="1800"/>
      </w:pPr>
      <w:rPr>
        <w:rFonts w:ascii="Arial" w:hAnsi="Arial" w:cs="Arial" w:hint="default"/>
        <w:color w:val="auto"/>
        <w:sz w:val="24"/>
      </w:rPr>
    </w:lvl>
    <w:lvl w:ilvl="8">
      <w:start w:val="1"/>
      <w:numFmt w:val="decimal"/>
      <w:lvlText w:val="%1.%2.%3.%4.%5.%6.%7.%8.%9"/>
      <w:lvlJc w:val="left"/>
      <w:pPr>
        <w:ind w:left="1800" w:hanging="1800"/>
      </w:pPr>
      <w:rPr>
        <w:rFonts w:ascii="Arial" w:hAnsi="Arial" w:cs="Arial" w:hint="default"/>
        <w:color w:val="auto"/>
        <w:sz w:val="24"/>
      </w:rPr>
    </w:lvl>
  </w:abstractNum>
  <w:abstractNum w:abstractNumId="11" w15:restartNumberingAfterBreak="0">
    <w:nsid w:val="4BD4585E"/>
    <w:multiLevelType w:val="multilevel"/>
    <w:tmpl w:val="C45CA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8C21BF"/>
    <w:multiLevelType w:val="hybridMultilevel"/>
    <w:tmpl w:val="97E6F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976D6B"/>
    <w:multiLevelType w:val="hybridMultilevel"/>
    <w:tmpl w:val="A462D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237797"/>
    <w:multiLevelType w:val="multilevel"/>
    <w:tmpl w:val="5692B0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8F14A3"/>
    <w:multiLevelType w:val="multilevel"/>
    <w:tmpl w:val="BA4433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C65ED7"/>
    <w:multiLevelType w:val="multilevel"/>
    <w:tmpl w:val="30708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CF4DBD"/>
    <w:multiLevelType w:val="multilevel"/>
    <w:tmpl w:val="4552F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E65CF2"/>
    <w:multiLevelType w:val="hybridMultilevel"/>
    <w:tmpl w:val="E4CCF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475914"/>
    <w:multiLevelType w:val="multilevel"/>
    <w:tmpl w:val="2DC06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9"/>
  </w:num>
  <w:num w:numId="3">
    <w:abstractNumId w:val="15"/>
  </w:num>
  <w:num w:numId="4">
    <w:abstractNumId w:val="9"/>
  </w:num>
  <w:num w:numId="5">
    <w:abstractNumId w:val="0"/>
  </w:num>
  <w:num w:numId="6">
    <w:abstractNumId w:val="11"/>
  </w:num>
  <w:num w:numId="7">
    <w:abstractNumId w:val="4"/>
  </w:num>
  <w:num w:numId="8">
    <w:abstractNumId w:val="20"/>
  </w:num>
  <w:num w:numId="9">
    <w:abstractNumId w:val="14"/>
  </w:num>
  <w:num w:numId="10">
    <w:abstractNumId w:val="3"/>
  </w:num>
  <w:num w:numId="11">
    <w:abstractNumId w:val="6"/>
  </w:num>
  <w:num w:numId="12">
    <w:abstractNumId w:val="13"/>
  </w:num>
  <w:num w:numId="13">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5">
    <w:abstractNumId w:val="8"/>
  </w:num>
  <w:num w:numId="16">
    <w:abstractNumId w:val="1"/>
  </w:num>
  <w:num w:numId="17">
    <w:abstractNumId w:val="17"/>
  </w:num>
  <w:num w:numId="18">
    <w:abstractNumId w:val="2"/>
  </w:num>
  <w:num w:numId="19">
    <w:abstractNumId w:val="10"/>
  </w:num>
  <w:num w:numId="20">
    <w:abstractNumId w:val="16"/>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3C7C"/>
    <w:rsid w:val="000158F9"/>
    <w:rsid w:val="00035CDD"/>
    <w:rsid w:val="00040083"/>
    <w:rsid w:val="00050D85"/>
    <w:rsid w:val="00055992"/>
    <w:rsid w:val="00060846"/>
    <w:rsid w:val="00070D0F"/>
    <w:rsid w:val="000820E8"/>
    <w:rsid w:val="000929CA"/>
    <w:rsid w:val="0009449B"/>
    <w:rsid w:val="000B7F9C"/>
    <w:rsid w:val="000D6AC5"/>
    <w:rsid w:val="00100705"/>
    <w:rsid w:val="001175EE"/>
    <w:rsid w:val="001235D4"/>
    <w:rsid w:val="00147128"/>
    <w:rsid w:val="00157CF6"/>
    <w:rsid w:val="001766F9"/>
    <w:rsid w:val="00182416"/>
    <w:rsid w:val="00187EB4"/>
    <w:rsid w:val="00197E14"/>
    <w:rsid w:val="001A0A05"/>
    <w:rsid w:val="001C5243"/>
    <w:rsid w:val="001F0481"/>
    <w:rsid w:val="00200C92"/>
    <w:rsid w:val="0020451E"/>
    <w:rsid w:val="00206B9D"/>
    <w:rsid w:val="0023259C"/>
    <w:rsid w:val="002435C9"/>
    <w:rsid w:val="00251FF7"/>
    <w:rsid w:val="00260E6E"/>
    <w:rsid w:val="00266643"/>
    <w:rsid w:val="002837EC"/>
    <w:rsid w:val="00284BCA"/>
    <w:rsid w:val="002A5F92"/>
    <w:rsid w:val="002B0BD7"/>
    <w:rsid w:val="002B573D"/>
    <w:rsid w:val="002C478B"/>
    <w:rsid w:val="002C5CB2"/>
    <w:rsid w:val="002D4F33"/>
    <w:rsid w:val="002E3249"/>
    <w:rsid w:val="002F779F"/>
    <w:rsid w:val="0031640F"/>
    <w:rsid w:val="0033170D"/>
    <w:rsid w:val="00350282"/>
    <w:rsid w:val="003507D3"/>
    <w:rsid w:val="003655AA"/>
    <w:rsid w:val="00365BB0"/>
    <w:rsid w:val="00371885"/>
    <w:rsid w:val="0038668E"/>
    <w:rsid w:val="003949E0"/>
    <w:rsid w:val="003C781F"/>
    <w:rsid w:val="003D6652"/>
    <w:rsid w:val="003E2B87"/>
    <w:rsid w:val="003E6651"/>
    <w:rsid w:val="003F4ECE"/>
    <w:rsid w:val="00400ACC"/>
    <w:rsid w:val="0040241D"/>
    <w:rsid w:val="00402786"/>
    <w:rsid w:val="00405895"/>
    <w:rsid w:val="004058DF"/>
    <w:rsid w:val="0042599B"/>
    <w:rsid w:val="00433223"/>
    <w:rsid w:val="004379C8"/>
    <w:rsid w:val="00443E6F"/>
    <w:rsid w:val="00464398"/>
    <w:rsid w:val="004701DC"/>
    <w:rsid w:val="00473B1D"/>
    <w:rsid w:val="0047518A"/>
    <w:rsid w:val="00486F1A"/>
    <w:rsid w:val="00490CB9"/>
    <w:rsid w:val="004A2CE2"/>
    <w:rsid w:val="004C4E56"/>
    <w:rsid w:val="004E3CDA"/>
    <w:rsid w:val="004F4B4D"/>
    <w:rsid w:val="0050216D"/>
    <w:rsid w:val="00502B36"/>
    <w:rsid w:val="00503D7E"/>
    <w:rsid w:val="005044A3"/>
    <w:rsid w:val="0050778F"/>
    <w:rsid w:val="00516585"/>
    <w:rsid w:val="00527C11"/>
    <w:rsid w:val="00535F31"/>
    <w:rsid w:val="00545569"/>
    <w:rsid w:val="0055322B"/>
    <w:rsid w:val="00562C73"/>
    <w:rsid w:val="00566EB9"/>
    <w:rsid w:val="00574D64"/>
    <w:rsid w:val="00591365"/>
    <w:rsid w:val="005B0102"/>
    <w:rsid w:val="005B0C63"/>
    <w:rsid w:val="005B0FDE"/>
    <w:rsid w:val="005B31E4"/>
    <w:rsid w:val="005C017A"/>
    <w:rsid w:val="005D7A9D"/>
    <w:rsid w:val="005E15AB"/>
    <w:rsid w:val="005F03F9"/>
    <w:rsid w:val="006034F6"/>
    <w:rsid w:val="00607874"/>
    <w:rsid w:val="00607E77"/>
    <w:rsid w:val="00617BB3"/>
    <w:rsid w:val="006239B5"/>
    <w:rsid w:val="00645CDD"/>
    <w:rsid w:val="006652B7"/>
    <w:rsid w:val="00680548"/>
    <w:rsid w:val="006823A7"/>
    <w:rsid w:val="00687EE8"/>
    <w:rsid w:val="00690F49"/>
    <w:rsid w:val="006A1A2A"/>
    <w:rsid w:val="006E441D"/>
    <w:rsid w:val="006F055D"/>
    <w:rsid w:val="006F1FB6"/>
    <w:rsid w:val="0070347F"/>
    <w:rsid w:val="0070678E"/>
    <w:rsid w:val="007157C4"/>
    <w:rsid w:val="00716C49"/>
    <w:rsid w:val="00717C03"/>
    <w:rsid w:val="00733D75"/>
    <w:rsid w:val="00741B87"/>
    <w:rsid w:val="00776055"/>
    <w:rsid w:val="007D52CF"/>
    <w:rsid w:val="007E0F34"/>
    <w:rsid w:val="007E13CF"/>
    <w:rsid w:val="007F43F2"/>
    <w:rsid w:val="008203F9"/>
    <w:rsid w:val="008206E1"/>
    <w:rsid w:val="00831C11"/>
    <w:rsid w:val="008A60B4"/>
    <w:rsid w:val="008B3C31"/>
    <w:rsid w:val="008B64FE"/>
    <w:rsid w:val="00904BFC"/>
    <w:rsid w:val="009103EB"/>
    <w:rsid w:val="0091299D"/>
    <w:rsid w:val="00914091"/>
    <w:rsid w:val="00920617"/>
    <w:rsid w:val="00935BF7"/>
    <w:rsid w:val="00937E29"/>
    <w:rsid w:val="009519A7"/>
    <w:rsid w:val="0095442C"/>
    <w:rsid w:val="00982AC4"/>
    <w:rsid w:val="00983942"/>
    <w:rsid w:val="009B2B94"/>
    <w:rsid w:val="009B2ED6"/>
    <w:rsid w:val="009B6B6E"/>
    <w:rsid w:val="009C31BD"/>
    <w:rsid w:val="009C37E0"/>
    <w:rsid w:val="009E41F4"/>
    <w:rsid w:val="00A14B66"/>
    <w:rsid w:val="00A249D9"/>
    <w:rsid w:val="00A352E0"/>
    <w:rsid w:val="00A37B0D"/>
    <w:rsid w:val="00A554A5"/>
    <w:rsid w:val="00A65CF7"/>
    <w:rsid w:val="00A72F29"/>
    <w:rsid w:val="00A81AB4"/>
    <w:rsid w:val="00A851DA"/>
    <w:rsid w:val="00AA62C0"/>
    <w:rsid w:val="00AC7D5B"/>
    <w:rsid w:val="00AD40CD"/>
    <w:rsid w:val="00AE1481"/>
    <w:rsid w:val="00B037BE"/>
    <w:rsid w:val="00B0415E"/>
    <w:rsid w:val="00B04678"/>
    <w:rsid w:val="00B340B5"/>
    <w:rsid w:val="00B44558"/>
    <w:rsid w:val="00BB5318"/>
    <w:rsid w:val="00BC46DF"/>
    <w:rsid w:val="00BC771D"/>
    <w:rsid w:val="00BF0A97"/>
    <w:rsid w:val="00BF4761"/>
    <w:rsid w:val="00BF7BEB"/>
    <w:rsid w:val="00C03577"/>
    <w:rsid w:val="00C436C0"/>
    <w:rsid w:val="00C507A4"/>
    <w:rsid w:val="00C52F0D"/>
    <w:rsid w:val="00C53029"/>
    <w:rsid w:val="00C60783"/>
    <w:rsid w:val="00C65FEA"/>
    <w:rsid w:val="00C67C69"/>
    <w:rsid w:val="00CA0AC2"/>
    <w:rsid w:val="00CB419F"/>
    <w:rsid w:val="00CB4D0A"/>
    <w:rsid w:val="00CC2FB3"/>
    <w:rsid w:val="00CC575A"/>
    <w:rsid w:val="00CD63F5"/>
    <w:rsid w:val="00CD6866"/>
    <w:rsid w:val="00CE102C"/>
    <w:rsid w:val="00CF123B"/>
    <w:rsid w:val="00D039AC"/>
    <w:rsid w:val="00D12FBC"/>
    <w:rsid w:val="00D22B7F"/>
    <w:rsid w:val="00D427DE"/>
    <w:rsid w:val="00D54E32"/>
    <w:rsid w:val="00D5587D"/>
    <w:rsid w:val="00D569CC"/>
    <w:rsid w:val="00D666B0"/>
    <w:rsid w:val="00D707CC"/>
    <w:rsid w:val="00D7202F"/>
    <w:rsid w:val="00D821FE"/>
    <w:rsid w:val="00D96FA7"/>
    <w:rsid w:val="00DB0793"/>
    <w:rsid w:val="00DB7164"/>
    <w:rsid w:val="00DD33BA"/>
    <w:rsid w:val="00DD493C"/>
    <w:rsid w:val="00DF622E"/>
    <w:rsid w:val="00E00821"/>
    <w:rsid w:val="00E04DB4"/>
    <w:rsid w:val="00E13989"/>
    <w:rsid w:val="00E272F3"/>
    <w:rsid w:val="00E30679"/>
    <w:rsid w:val="00E40E7E"/>
    <w:rsid w:val="00E4597D"/>
    <w:rsid w:val="00E532BB"/>
    <w:rsid w:val="00E54832"/>
    <w:rsid w:val="00E56A90"/>
    <w:rsid w:val="00E641CC"/>
    <w:rsid w:val="00E65E59"/>
    <w:rsid w:val="00E81D49"/>
    <w:rsid w:val="00E859A5"/>
    <w:rsid w:val="00E90ECB"/>
    <w:rsid w:val="00E947A2"/>
    <w:rsid w:val="00EA30AB"/>
    <w:rsid w:val="00EB3925"/>
    <w:rsid w:val="00ED3C3C"/>
    <w:rsid w:val="00EE5358"/>
    <w:rsid w:val="00F023B6"/>
    <w:rsid w:val="00F44044"/>
    <w:rsid w:val="00F50770"/>
    <w:rsid w:val="00F55091"/>
    <w:rsid w:val="00F94C3C"/>
    <w:rsid w:val="00F96EB3"/>
    <w:rsid w:val="00FA1043"/>
    <w:rsid w:val="00FB6685"/>
    <w:rsid w:val="00FB677A"/>
    <w:rsid w:val="00FC344A"/>
    <w:rsid w:val="00FE45E2"/>
    <w:rsid w:val="00FF0940"/>
    <w:rsid w:val="00FF22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86438A-FA9D-444E-85A7-FDF2250EE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3949E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F43F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link w:val="Heading5Char"/>
    <w:uiPriority w:val="9"/>
    <w:qFormat/>
    <w:rsid w:val="000B7F9C"/>
    <w:pPr>
      <w:spacing w:before="100" w:beforeAutospacing="1" w:after="100" w:afterAutospacing="1" w:line="240" w:lineRule="auto"/>
      <w:outlineLvl w:val="4"/>
    </w:pPr>
    <w:rPr>
      <w:rFonts w:ascii="Times New Roman" w:eastAsia="Times New Roman" w:hAnsi="Times New Roman" w:cs="Times New Roman"/>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A1043"/>
  </w:style>
  <w:style w:type="paragraph" w:styleId="NormalWeb">
    <w:name w:val="Normal (Web)"/>
    <w:basedOn w:val="Normal"/>
    <w:uiPriority w:val="99"/>
    <w:unhideWhenUsed/>
    <w:rsid w:val="004C4E5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C4E56"/>
    <w:rPr>
      <w:b/>
      <w:bCs/>
    </w:rPr>
  </w:style>
  <w:style w:type="character" w:customStyle="1" w:styleId="Heading5Char">
    <w:name w:val="Heading 5 Char"/>
    <w:basedOn w:val="DefaultParagraphFont"/>
    <w:link w:val="Heading5"/>
    <w:uiPriority w:val="9"/>
    <w:rsid w:val="000B7F9C"/>
    <w:rPr>
      <w:rFonts w:ascii="Times New Roman" w:eastAsia="Times New Roman" w:hAnsi="Times New Roman" w:cs="Times New Roman"/>
      <w:b/>
      <w:bCs/>
      <w:sz w:val="20"/>
      <w:szCs w:val="20"/>
      <w:lang w:val="en-US"/>
    </w:rPr>
  </w:style>
  <w:style w:type="character" w:customStyle="1" w:styleId="Heading3Char">
    <w:name w:val="Heading 3 Char"/>
    <w:basedOn w:val="DefaultParagraphFont"/>
    <w:link w:val="Heading3"/>
    <w:uiPriority w:val="9"/>
    <w:rsid w:val="007F43F2"/>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3949E0"/>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9B6B6E"/>
    <w:rPr>
      <w:color w:val="0000FF"/>
      <w:u w:val="single"/>
    </w:rPr>
  </w:style>
  <w:style w:type="character" w:styleId="Emphasis">
    <w:name w:val="Emphasis"/>
    <w:basedOn w:val="DefaultParagraphFont"/>
    <w:uiPriority w:val="20"/>
    <w:qFormat/>
    <w:rsid w:val="0040241D"/>
    <w:rPr>
      <w:i/>
      <w:iCs/>
    </w:rPr>
  </w:style>
  <w:style w:type="character" w:customStyle="1" w:styleId="bhinlineimage">
    <w:name w:val="bhinlineimage"/>
    <w:basedOn w:val="DefaultParagraphFont"/>
    <w:rsid w:val="00F44044"/>
  </w:style>
  <w:style w:type="character" w:customStyle="1" w:styleId="bhinlineimageprompt">
    <w:name w:val="bhinlineimageprompt"/>
    <w:basedOn w:val="DefaultParagraphFont"/>
    <w:rsid w:val="00F44044"/>
  </w:style>
  <w:style w:type="character" w:customStyle="1" w:styleId="fullpost">
    <w:name w:val="fullpost"/>
    <w:basedOn w:val="DefaultParagraphFont"/>
    <w:rsid w:val="009C3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26526">
      <w:bodyDiv w:val="1"/>
      <w:marLeft w:val="0"/>
      <w:marRight w:val="0"/>
      <w:marTop w:val="0"/>
      <w:marBottom w:val="0"/>
      <w:divBdr>
        <w:top w:val="none" w:sz="0" w:space="0" w:color="auto"/>
        <w:left w:val="none" w:sz="0" w:space="0" w:color="auto"/>
        <w:bottom w:val="none" w:sz="0" w:space="0" w:color="auto"/>
        <w:right w:val="none" w:sz="0" w:space="0" w:color="auto"/>
      </w:divBdr>
    </w:div>
    <w:div w:id="44649232">
      <w:bodyDiv w:val="1"/>
      <w:marLeft w:val="0"/>
      <w:marRight w:val="0"/>
      <w:marTop w:val="0"/>
      <w:marBottom w:val="0"/>
      <w:divBdr>
        <w:top w:val="none" w:sz="0" w:space="0" w:color="auto"/>
        <w:left w:val="none" w:sz="0" w:space="0" w:color="auto"/>
        <w:bottom w:val="none" w:sz="0" w:space="0" w:color="auto"/>
        <w:right w:val="none" w:sz="0" w:space="0" w:color="auto"/>
      </w:divBdr>
    </w:div>
    <w:div w:id="77795897">
      <w:bodyDiv w:val="1"/>
      <w:marLeft w:val="0"/>
      <w:marRight w:val="0"/>
      <w:marTop w:val="0"/>
      <w:marBottom w:val="0"/>
      <w:divBdr>
        <w:top w:val="none" w:sz="0" w:space="0" w:color="auto"/>
        <w:left w:val="none" w:sz="0" w:space="0" w:color="auto"/>
        <w:bottom w:val="none" w:sz="0" w:space="0" w:color="auto"/>
        <w:right w:val="none" w:sz="0" w:space="0" w:color="auto"/>
      </w:divBdr>
    </w:div>
    <w:div w:id="86508109">
      <w:bodyDiv w:val="1"/>
      <w:marLeft w:val="0"/>
      <w:marRight w:val="0"/>
      <w:marTop w:val="0"/>
      <w:marBottom w:val="0"/>
      <w:divBdr>
        <w:top w:val="none" w:sz="0" w:space="0" w:color="auto"/>
        <w:left w:val="none" w:sz="0" w:space="0" w:color="auto"/>
        <w:bottom w:val="none" w:sz="0" w:space="0" w:color="auto"/>
        <w:right w:val="none" w:sz="0" w:space="0" w:color="auto"/>
      </w:divBdr>
    </w:div>
    <w:div w:id="101000506">
      <w:bodyDiv w:val="1"/>
      <w:marLeft w:val="0"/>
      <w:marRight w:val="0"/>
      <w:marTop w:val="0"/>
      <w:marBottom w:val="0"/>
      <w:divBdr>
        <w:top w:val="none" w:sz="0" w:space="0" w:color="auto"/>
        <w:left w:val="none" w:sz="0" w:space="0" w:color="auto"/>
        <w:bottom w:val="none" w:sz="0" w:space="0" w:color="auto"/>
        <w:right w:val="none" w:sz="0" w:space="0" w:color="auto"/>
      </w:divBdr>
    </w:div>
    <w:div w:id="124397077">
      <w:bodyDiv w:val="1"/>
      <w:marLeft w:val="0"/>
      <w:marRight w:val="0"/>
      <w:marTop w:val="0"/>
      <w:marBottom w:val="0"/>
      <w:divBdr>
        <w:top w:val="none" w:sz="0" w:space="0" w:color="auto"/>
        <w:left w:val="none" w:sz="0" w:space="0" w:color="auto"/>
        <w:bottom w:val="none" w:sz="0" w:space="0" w:color="auto"/>
        <w:right w:val="none" w:sz="0" w:space="0" w:color="auto"/>
      </w:divBdr>
    </w:div>
    <w:div w:id="153229070">
      <w:bodyDiv w:val="1"/>
      <w:marLeft w:val="0"/>
      <w:marRight w:val="0"/>
      <w:marTop w:val="0"/>
      <w:marBottom w:val="0"/>
      <w:divBdr>
        <w:top w:val="none" w:sz="0" w:space="0" w:color="auto"/>
        <w:left w:val="none" w:sz="0" w:space="0" w:color="auto"/>
        <w:bottom w:val="none" w:sz="0" w:space="0" w:color="auto"/>
        <w:right w:val="none" w:sz="0" w:space="0" w:color="auto"/>
      </w:divBdr>
    </w:div>
    <w:div w:id="193006623">
      <w:bodyDiv w:val="1"/>
      <w:marLeft w:val="0"/>
      <w:marRight w:val="0"/>
      <w:marTop w:val="0"/>
      <w:marBottom w:val="0"/>
      <w:divBdr>
        <w:top w:val="none" w:sz="0" w:space="0" w:color="auto"/>
        <w:left w:val="none" w:sz="0" w:space="0" w:color="auto"/>
        <w:bottom w:val="none" w:sz="0" w:space="0" w:color="auto"/>
        <w:right w:val="none" w:sz="0" w:space="0" w:color="auto"/>
      </w:divBdr>
    </w:div>
    <w:div w:id="206646909">
      <w:bodyDiv w:val="1"/>
      <w:marLeft w:val="0"/>
      <w:marRight w:val="0"/>
      <w:marTop w:val="0"/>
      <w:marBottom w:val="0"/>
      <w:divBdr>
        <w:top w:val="none" w:sz="0" w:space="0" w:color="auto"/>
        <w:left w:val="none" w:sz="0" w:space="0" w:color="auto"/>
        <w:bottom w:val="none" w:sz="0" w:space="0" w:color="auto"/>
        <w:right w:val="none" w:sz="0" w:space="0" w:color="auto"/>
      </w:divBdr>
    </w:div>
    <w:div w:id="219873768">
      <w:bodyDiv w:val="1"/>
      <w:marLeft w:val="0"/>
      <w:marRight w:val="0"/>
      <w:marTop w:val="0"/>
      <w:marBottom w:val="0"/>
      <w:divBdr>
        <w:top w:val="none" w:sz="0" w:space="0" w:color="auto"/>
        <w:left w:val="none" w:sz="0" w:space="0" w:color="auto"/>
        <w:bottom w:val="none" w:sz="0" w:space="0" w:color="auto"/>
        <w:right w:val="none" w:sz="0" w:space="0" w:color="auto"/>
      </w:divBdr>
    </w:div>
    <w:div w:id="221255558">
      <w:bodyDiv w:val="1"/>
      <w:marLeft w:val="0"/>
      <w:marRight w:val="0"/>
      <w:marTop w:val="0"/>
      <w:marBottom w:val="0"/>
      <w:divBdr>
        <w:top w:val="none" w:sz="0" w:space="0" w:color="auto"/>
        <w:left w:val="none" w:sz="0" w:space="0" w:color="auto"/>
        <w:bottom w:val="none" w:sz="0" w:space="0" w:color="auto"/>
        <w:right w:val="none" w:sz="0" w:space="0" w:color="auto"/>
      </w:divBdr>
    </w:div>
    <w:div w:id="378168227">
      <w:bodyDiv w:val="1"/>
      <w:marLeft w:val="0"/>
      <w:marRight w:val="0"/>
      <w:marTop w:val="0"/>
      <w:marBottom w:val="0"/>
      <w:divBdr>
        <w:top w:val="none" w:sz="0" w:space="0" w:color="auto"/>
        <w:left w:val="none" w:sz="0" w:space="0" w:color="auto"/>
        <w:bottom w:val="none" w:sz="0" w:space="0" w:color="auto"/>
        <w:right w:val="none" w:sz="0" w:space="0" w:color="auto"/>
      </w:divBdr>
    </w:div>
    <w:div w:id="408189935">
      <w:bodyDiv w:val="1"/>
      <w:marLeft w:val="0"/>
      <w:marRight w:val="0"/>
      <w:marTop w:val="0"/>
      <w:marBottom w:val="0"/>
      <w:divBdr>
        <w:top w:val="none" w:sz="0" w:space="0" w:color="auto"/>
        <w:left w:val="none" w:sz="0" w:space="0" w:color="auto"/>
        <w:bottom w:val="none" w:sz="0" w:space="0" w:color="auto"/>
        <w:right w:val="none" w:sz="0" w:space="0" w:color="auto"/>
      </w:divBdr>
    </w:div>
    <w:div w:id="408382786">
      <w:bodyDiv w:val="1"/>
      <w:marLeft w:val="0"/>
      <w:marRight w:val="0"/>
      <w:marTop w:val="0"/>
      <w:marBottom w:val="0"/>
      <w:divBdr>
        <w:top w:val="none" w:sz="0" w:space="0" w:color="auto"/>
        <w:left w:val="none" w:sz="0" w:space="0" w:color="auto"/>
        <w:bottom w:val="none" w:sz="0" w:space="0" w:color="auto"/>
        <w:right w:val="none" w:sz="0" w:space="0" w:color="auto"/>
      </w:divBdr>
    </w:div>
    <w:div w:id="440729805">
      <w:bodyDiv w:val="1"/>
      <w:marLeft w:val="0"/>
      <w:marRight w:val="0"/>
      <w:marTop w:val="0"/>
      <w:marBottom w:val="0"/>
      <w:divBdr>
        <w:top w:val="none" w:sz="0" w:space="0" w:color="auto"/>
        <w:left w:val="none" w:sz="0" w:space="0" w:color="auto"/>
        <w:bottom w:val="none" w:sz="0" w:space="0" w:color="auto"/>
        <w:right w:val="none" w:sz="0" w:space="0" w:color="auto"/>
      </w:divBdr>
    </w:div>
    <w:div w:id="523055249">
      <w:bodyDiv w:val="1"/>
      <w:marLeft w:val="0"/>
      <w:marRight w:val="0"/>
      <w:marTop w:val="0"/>
      <w:marBottom w:val="0"/>
      <w:divBdr>
        <w:top w:val="none" w:sz="0" w:space="0" w:color="auto"/>
        <w:left w:val="none" w:sz="0" w:space="0" w:color="auto"/>
        <w:bottom w:val="none" w:sz="0" w:space="0" w:color="auto"/>
        <w:right w:val="none" w:sz="0" w:space="0" w:color="auto"/>
      </w:divBdr>
    </w:div>
    <w:div w:id="543375588">
      <w:bodyDiv w:val="1"/>
      <w:marLeft w:val="0"/>
      <w:marRight w:val="0"/>
      <w:marTop w:val="0"/>
      <w:marBottom w:val="0"/>
      <w:divBdr>
        <w:top w:val="none" w:sz="0" w:space="0" w:color="auto"/>
        <w:left w:val="none" w:sz="0" w:space="0" w:color="auto"/>
        <w:bottom w:val="none" w:sz="0" w:space="0" w:color="auto"/>
        <w:right w:val="none" w:sz="0" w:space="0" w:color="auto"/>
      </w:divBdr>
      <w:divsChild>
        <w:div w:id="18243522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1771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51426719">
      <w:bodyDiv w:val="1"/>
      <w:marLeft w:val="0"/>
      <w:marRight w:val="0"/>
      <w:marTop w:val="0"/>
      <w:marBottom w:val="0"/>
      <w:divBdr>
        <w:top w:val="none" w:sz="0" w:space="0" w:color="auto"/>
        <w:left w:val="none" w:sz="0" w:space="0" w:color="auto"/>
        <w:bottom w:val="none" w:sz="0" w:space="0" w:color="auto"/>
        <w:right w:val="none" w:sz="0" w:space="0" w:color="auto"/>
      </w:divBdr>
    </w:div>
    <w:div w:id="573392284">
      <w:bodyDiv w:val="1"/>
      <w:marLeft w:val="0"/>
      <w:marRight w:val="0"/>
      <w:marTop w:val="0"/>
      <w:marBottom w:val="0"/>
      <w:divBdr>
        <w:top w:val="none" w:sz="0" w:space="0" w:color="auto"/>
        <w:left w:val="none" w:sz="0" w:space="0" w:color="auto"/>
        <w:bottom w:val="none" w:sz="0" w:space="0" w:color="auto"/>
        <w:right w:val="none" w:sz="0" w:space="0" w:color="auto"/>
      </w:divBdr>
    </w:div>
    <w:div w:id="575087655">
      <w:bodyDiv w:val="1"/>
      <w:marLeft w:val="0"/>
      <w:marRight w:val="0"/>
      <w:marTop w:val="0"/>
      <w:marBottom w:val="0"/>
      <w:divBdr>
        <w:top w:val="none" w:sz="0" w:space="0" w:color="auto"/>
        <w:left w:val="none" w:sz="0" w:space="0" w:color="auto"/>
        <w:bottom w:val="none" w:sz="0" w:space="0" w:color="auto"/>
        <w:right w:val="none" w:sz="0" w:space="0" w:color="auto"/>
      </w:divBdr>
    </w:div>
    <w:div w:id="632441258">
      <w:bodyDiv w:val="1"/>
      <w:marLeft w:val="0"/>
      <w:marRight w:val="0"/>
      <w:marTop w:val="0"/>
      <w:marBottom w:val="0"/>
      <w:divBdr>
        <w:top w:val="none" w:sz="0" w:space="0" w:color="auto"/>
        <w:left w:val="none" w:sz="0" w:space="0" w:color="auto"/>
        <w:bottom w:val="none" w:sz="0" w:space="0" w:color="auto"/>
        <w:right w:val="none" w:sz="0" w:space="0" w:color="auto"/>
      </w:divBdr>
      <w:divsChild>
        <w:div w:id="253368616">
          <w:blockQuote w:val="1"/>
          <w:marLeft w:val="390"/>
          <w:marRight w:val="390"/>
          <w:marTop w:val="390"/>
          <w:marBottom w:val="390"/>
          <w:divBdr>
            <w:top w:val="none" w:sz="0" w:space="0" w:color="auto"/>
            <w:left w:val="none" w:sz="0" w:space="0" w:color="auto"/>
            <w:bottom w:val="none" w:sz="0" w:space="0" w:color="auto"/>
            <w:right w:val="none" w:sz="0" w:space="0" w:color="auto"/>
          </w:divBdr>
        </w:div>
      </w:divsChild>
    </w:div>
    <w:div w:id="636304023">
      <w:bodyDiv w:val="1"/>
      <w:marLeft w:val="0"/>
      <w:marRight w:val="0"/>
      <w:marTop w:val="0"/>
      <w:marBottom w:val="0"/>
      <w:divBdr>
        <w:top w:val="none" w:sz="0" w:space="0" w:color="auto"/>
        <w:left w:val="none" w:sz="0" w:space="0" w:color="auto"/>
        <w:bottom w:val="none" w:sz="0" w:space="0" w:color="auto"/>
        <w:right w:val="none" w:sz="0" w:space="0" w:color="auto"/>
      </w:divBdr>
    </w:div>
    <w:div w:id="656685777">
      <w:bodyDiv w:val="1"/>
      <w:marLeft w:val="0"/>
      <w:marRight w:val="0"/>
      <w:marTop w:val="0"/>
      <w:marBottom w:val="0"/>
      <w:divBdr>
        <w:top w:val="none" w:sz="0" w:space="0" w:color="auto"/>
        <w:left w:val="none" w:sz="0" w:space="0" w:color="auto"/>
        <w:bottom w:val="none" w:sz="0" w:space="0" w:color="auto"/>
        <w:right w:val="none" w:sz="0" w:space="0" w:color="auto"/>
      </w:divBdr>
    </w:div>
    <w:div w:id="742026628">
      <w:bodyDiv w:val="1"/>
      <w:marLeft w:val="0"/>
      <w:marRight w:val="0"/>
      <w:marTop w:val="0"/>
      <w:marBottom w:val="0"/>
      <w:divBdr>
        <w:top w:val="none" w:sz="0" w:space="0" w:color="auto"/>
        <w:left w:val="none" w:sz="0" w:space="0" w:color="auto"/>
        <w:bottom w:val="none" w:sz="0" w:space="0" w:color="auto"/>
        <w:right w:val="none" w:sz="0" w:space="0" w:color="auto"/>
      </w:divBdr>
    </w:div>
    <w:div w:id="817650033">
      <w:bodyDiv w:val="1"/>
      <w:marLeft w:val="0"/>
      <w:marRight w:val="0"/>
      <w:marTop w:val="0"/>
      <w:marBottom w:val="0"/>
      <w:divBdr>
        <w:top w:val="none" w:sz="0" w:space="0" w:color="auto"/>
        <w:left w:val="none" w:sz="0" w:space="0" w:color="auto"/>
        <w:bottom w:val="none" w:sz="0" w:space="0" w:color="auto"/>
        <w:right w:val="none" w:sz="0" w:space="0" w:color="auto"/>
      </w:divBdr>
    </w:div>
    <w:div w:id="863592226">
      <w:bodyDiv w:val="1"/>
      <w:marLeft w:val="0"/>
      <w:marRight w:val="0"/>
      <w:marTop w:val="0"/>
      <w:marBottom w:val="0"/>
      <w:divBdr>
        <w:top w:val="none" w:sz="0" w:space="0" w:color="auto"/>
        <w:left w:val="none" w:sz="0" w:space="0" w:color="auto"/>
        <w:bottom w:val="none" w:sz="0" w:space="0" w:color="auto"/>
        <w:right w:val="none" w:sz="0" w:space="0" w:color="auto"/>
      </w:divBdr>
    </w:div>
    <w:div w:id="933198518">
      <w:bodyDiv w:val="1"/>
      <w:marLeft w:val="0"/>
      <w:marRight w:val="0"/>
      <w:marTop w:val="0"/>
      <w:marBottom w:val="0"/>
      <w:divBdr>
        <w:top w:val="none" w:sz="0" w:space="0" w:color="auto"/>
        <w:left w:val="none" w:sz="0" w:space="0" w:color="auto"/>
        <w:bottom w:val="none" w:sz="0" w:space="0" w:color="auto"/>
        <w:right w:val="none" w:sz="0" w:space="0" w:color="auto"/>
      </w:divBdr>
    </w:div>
    <w:div w:id="951672707">
      <w:bodyDiv w:val="1"/>
      <w:marLeft w:val="0"/>
      <w:marRight w:val="0"/>
      <w:marTop w:val="0"/>
      <w:marBottom w:val="0"/>
      <w:divBdr>
        <w:top w:val="none" w:sz="0" w:space="0" w:color="auto"/>
        <w:left w:val="none" w:sz="0" w:space="0" w:color="auto"/>
        <w:bottom w:val="none" w:sz="0" w:space="0" w:color="auto"/>
        <w:right w:val="none" w:sz="0" w:space="0" w:color="auto"/>
      </w:divBdr>
      <w:divsChild>
        <w:div w:id="191115256">
          <w:marLeft w:val="0"/>
          <w:marRight w:val="0"/>
          <w:marTop w:val="0"/>
          <w:marBottom w:val="0"/>
          <w:divBdr>
            <w:top w:val="none" w:sz="0" w:space="0" w:color="auto"/>
            <w:left w:val="none" w:sz="0" w:space="0" w:color="auto"/>
            <w:bottom w:val="none" w:sz="0" w:space="0" w:color="auto"/>
            <w:right w:val="none" w:sz="0" w:space="0" w:color="auto"/>
          </w:divBdr>
        </w:div>
        <w:div w:id="1203130837">
          <w:marLeft w:val="0"/>
          <w:marRight w:val="0"/>
          <w:marTop w:val="0"/>
          <w:marBottom w:val="0"/>
          <w:divBdr>
            <w:top w:val="none" w:sz="0" w:space="0" w:color="auto"/>
            <w:left w:val="none" w:sz="0" w:space="0" w:color="auto"/>
            <w:bottom w:val="none" w:sz="0" w:space="0" w:color="auto"/>
            <w:right w:val="none" w:sz="0" w:space="0" w:color="auto"/>
          </w:divBdr>
        </w:div>
        <w:div w:id="1891914482">
          <w:marLeft w:val="0"/>
          <w:marRight w:val="0"/>
          <w:marTop w:val="0"/>
          <w:marBottom w:val="0"/>
          <w:divBdr>
            <w:top w:val="none" w:sz="0" w:space="0" w:color="auto"/>
            <w:left w:val="none" w:sz="0" w:space="0" w:color="auto"/>
            <w:bottom w:val="none" w:sz="0" w:space="0" w:color="auto"/>
            <w:right w:val="none" w:sz="0" w:space="0" w:color="auto"/>
          </w:divBdr>
        </w:div>
      </w:divsChild>
    </w:div>
    <w:div w:id="1041590907">
      <w:bodyDiv w:val="1"/>
      <w:marLeft w:val="0"/>
      <w:marRight w:val="0"/>
      <w:marTop w:val="0"/>
      <w:marBottom w:val="0"/>
      <w:divBdr>
        <w:top w:val="none" w:sz="0" w:space="0" w:color="auto"/>
        <w:left w:val="none" w:sz="0" w:space="0" w:color="auto"/>
        <w:bottom w:val="none" w:sz="0" w:space="0" w:color="auto"/>
        <w:right w:val="none" w:sz="0" w:space="0" w:color="auto"/>
      </w:divBdr>
    </w:div>
    <w:div w:id="1066293808">
      <w:bodyDiv w:val="1"/>
      <w:marLeft w:val="0"/>
      <w:marRight w:val="0"/>
      <w:marTop w:val="0"/>
      <w:marBottom w:val="0"/>
      <w:divBdr>
        <w:top w:val="none" w:sz="0" w:space="0" w:color="auto"/>
        <w:left w:val="none" w:sz="0" w:space="0" w:color="auto"/>
        <w:bottom w:val="none" w:sz="0" w:space="0" w:color="auto"/>
        <w:right w:val="none" w:sz="0" w:space="0" w:color="auto"/>
      </w:divBdr>
    </w:div>
    <w:div w:id="1097598462">
      <w:bodyDiv w:val="1"/>
      <w:marLeft w:val="0"/>
      <w:marRight w:val="0"/>
      <w:marTop w:val="0"/>
      <w:marBottom w:val="0"/>
      <w:divBdr>
        <w:top w:val="none" w:sz="0" w:space="0" w:color="auto"/>
        <w:left w:val="none" w:sz="0" w:space="0" w:color="auto"/>
        <w:bottom w:val="none" w:sz="0" w:space="0" w:color="auto"/>
        <w:right w:val="none" w:sz="0" w:space="0" w:color="auto"/>
      </w:divBdr>
    </w:div>
    <w:div w:id="1178696342">
      <w:bodyDiv w:val="1"/>
      <w:marLeft w:val="0"/>
      <w:marRight w:val="0"/>
      <w:marTop w:val="0"/>
      <w:marBottom w:val="0"/>
      <w:divBdr>
        <w:top w:val="none" w:sz="0" w:space="0" w:color="auto"/>
        <w:left w:val="none" w:sz="0" w:space="0" w:color="auto"/>
        <w:bottom w:val="none" w:sz="0" w:space="0" w:color="auto"/>
        <w:right w:val="none" w:sz="0" w:space="0" w:color="auto"/>
      </w:divBdr>
    </w:div>
    <w:div w:id="1214581776">
      <w:bodyDiv w:val="1"/>
      <w:marLeft w:val="0"/>
      <w:marRight w:val="0"/>
      <w:marTop w:val="0"/>
      <w:marBottom w:val="0"/>
      <w:divBdr>
        <w:top w:val="none" w:sz="0" w:space="0" w:color="auto"/>
        <w:left w:val="none" w:sz="0" w:space="0" w:color="auto"/>
        <w:bottom w:val="none" w:sz="0" w:space="0" w:color="auto"/>
        <w:right w:val="none" w:sz="0" w:space="0" w:color="auto"/>
      </w:divBdr>
    </w:div>
    <w:div w:id="1229153221">
      <w:bodyDiv w:val="1"/>
      <w:marLeft w:val="0"/>
      <w:marRight w:val="0"/>
      <w:marTop w:val="0"/>
      <w:marBottom w:val="0"/>
      <w:divBdr>
        <w:top w:val="none" w:sz="0" w:space="0" w:color="auto"/>
        <w:left w:val="none" w:sz="0" w:space="0" w:color="auto"/>
        <w:bottom w:val="none" w:sz="0" w:space="0" w:color="auto"/>
        <w:right w:val="none" w:sz="0" w:space="0" w:color="auto"/>
      </w:divBdr>
    </w:div>
    <w:div w:id="1279416332">
      <w:bodyDiv w:val="1"/>
      <w:marLeft w:val="0"/>
      <w:marRight w:val="0"/>
      <w:marTop w:val="0"/>
      <w:marBottom w:val="0"/>
      <w:divBdr>
        <w:top w:val="none" w:sz="0" w:space="0" w:color="auto"/>
        <w:left w:val="none" w:sz="0" w:space="0" w:color="auto"/>
        <w:bottom w:val="none" w:sz="0" w:space="0" w:color="auto"/>
        <w:right w:val="none" w:sz="0" w:space="0" w:color="auto"/>
      </w:divBdr>
    </w:div>
    <w:div w:id="1304391421">
      <w:bodyDiv w:val="1"/>
      <w:marLeft w:val="0"/>
      <w:marRight w:val="0"/>
      <w:marTop w:val="0"/>
      <w:marBottom w:val="0"/>
      <w:divBdr>
        <w:top w:val="none" w:sz="0" w:space="0" w:color="auto"/>
        <w:left w:val="none" w:sz="0" w:space="0" w:color="auto"/>
        <w:bottom w:val="none" w:sz="0" w:space="0" w:color="auto"/>
        <w:right w:val="none" w:sz="0" w:space="0" w:color="auto"/>
      </w:divBdr>
    </w:div>
    <w:div w:id="1340541614">
      <w:bodyDiv w:val="1"/>
      <w:marLeft w:val="0"/>
      <w:marRight w:val="0"/>
      <w:marTop w:val="0"/>
      <w:marBottom w:val="0"/>
      <w:divBdr>
        <w:top w:val="none" w:sz="0" w:space="0" w:color="auto"/>
        <w:left w:val="none" w:sz="0" w:space="0" w:color="auto"/>
        <w:bottom w:val="none" w:sz="0" w:space="0" w:color="auto"/>
        <w:right w:val="none" w:sz="0" w:space="0" w:color="auto"/>
      </w:divBdr>
    </w:div>
    <w:div w:id="1449347502">
      <w:bodyDiv w:val="1"/>
      <w:marLeft w:val="0"/>
      <w:marRight w:val="0"/>
      <w:marTop w:val="0"/>
      <w:marBottom w:val="0"/>
      <w:divBdr>
        <w:top w:val="none" w:sz="0" w:space="0" w:color="auto"/>
        <w:left w:val="none" w:sz="0" w:space="0" w:color="auto"/>
        <w:bottom w:val="none" w:sz="0" w:space="0" w:color="auto"/>
        <w:right w:val="none" w:sz="0" w:space="0" w:color="auto"/>
      </w:divBdr>
    </w:div>
    <w:div w:id="1662731928">
      <w:bodyDiv w:val="1"/>
      <w:marLeft w:val="0"/>
      <w:marRight w:val="0"/>
      <w:marTop w:val="0"/>
      <w:marBottom w:val="0"/>
      <w:divBdr>
        <w:top w:val="none" w:sz="0" w:space="0" w:color="auto"/>
        <w:left w:val="none" w:sz="0" w:space="0" w:color="auto"/>
        <w:bottom w:val="none" w:sz="0" w:space="0" w:color="auto"/>
        <w:right w:val="none" w:sz="0" w:space="0" w:color="auto"/>
      </w:divBdr>
    </w:div>
    <w:div w:id="1717436439">
      <w:bodyDiv w:val="1"/>
      <w:marLeft w:val="0"/>
      <w:marRight w:val="0"/>
      <w:marTop w:val="0"/>
      <w:marBottom w:val="0"/>
      <w:divBdr>
        <w:top w:val="none" w:sz="0" w:space="0" w:color="auto"/>
        <w:left w:val="none" w:sz="0" w:space="0" w:color="auto"/>
        <w:bottom w:val="none" w:sz="0" w:space="0" w:color="auto"/>
        <w:right w:val="none" w:sz="0" w:space="0" w:color="auto"/>
      </w:divBdr>
    </w:div>
    <w:div w:id="1808745573">
      <w:bodyDiv w:val="1"/>
      <w:marLeft w:val="0"/>
      <w:marRight w:val="0"/>
      <w:marTop w:val="0"/>
      <w:marBottom w:val="0"/>
      <w:divBdr>
        <w:top w:val="none" w:sz="0" w:space="0" w:color="auto"/>
        <w:left w:val="none" w:sz="0" w:space="0" w:color="auto"/>
        <w:bottom w:val="none" w:sz="0" w:space="0" w:color="auto"/>
        <w:right w:val="none" w:sz="0" w:space="0" w:color="auto"/>
      </w:divBdr>
    </w:div>
    <w:div w:id="1810855059">
      <w:bodyDiv w:val="1"/>
      <w:marLeft w:val="0"/>
      <w:marRight w:val="0"/>
      <w:marTop w:val="0"/>
      <w:marBottom w:val="0"/>
      <w:divBdr>
        <w:top w:val="none" w:sz="0" w:space="0" w:color="auto"/>
        <w:left w:val="none" w:sz="0" w:space="0" w:color="auto"/>
        <w:bottom w:val="none" w:sz="0" w:space="0" w:color="auto"/>
        <w:right w:val="none" w:sz="0" w:space="0" w:color="auto"/>
      </w:divBdr>
    </w:div>
    <w:div w:id="1862086993">
      <w:bodyDiv w:val="1"/>
      <w:marLeft w:val="0"/>
      <w:marRight w:val="0"/>
      <w:marTop w:val="0"/>
      <w:marBottom w:val="0"/>
      <w:divBdr>
        <w:top w:val="none" w:sz="0" w:space="0" w:color="auto"/>
        <w:left w:val="none" w:sz="0" w:space="0" w:color="auto"/>
        <w:bottom w:val="none" w:sz="0" w:space="0" w:color="auto"/>
        <w:right w:val="none" w:sz="0" w:space="0" w:color="auto"/>
      </w:divBdr>
    </w:div>
    <w:div w:id="1873955440">
      <w:bodyDiv w:val="1"/>
      <w:marLeft w:val="0"/>
      <w:marRight w:val="0"/>
      <w:marTop w:val="0"/>
      <w:marBottom w:val="0"/>
      <w:divBdr>
        <w:top w:val="none" w:sz="0" w:space="0" w:color="auto"/>
        <w:left w:val="none" w:sz="0" w:space="0" w:color="auto"/>
        <w:bottom w:val="none" w:sz="0" w:space="0" w:color="auto"/>
        <w:right w:val="none" w:sz="0" w:space="0" w:color="auto"/>
      </w:divBdr>
    </w:div>
    <w:div w:id="1882397741">
      <w:bodyDiv w:val="1"/>
      <w:marLeft w:val="0"/>
      <w:marRight w:val="0"/>
      <w:marTop w:val="0"/>
      <w:marBottom w:val="0"/>
      <w:divBdr>
        <w:top w:val="none" w:sz="0" w:space="0" w:color="auto"/>
        <w:left w:val="none" w:sz="0" w:space="0" w:color="auto"/>
        <w:bottom w:val="none" w:sz="0" w:space="0" w:color="auto"/>
        <w:right w:val="none" w:sz="0" w:space="0" w:color="auto"/>
      </w:divBdr>
    </w:div>
    <w:div w:id="1898003924">
      <w:bodyDiv w:val="1"/>
      <w:marLeft w:val="0"/>
      <w:marRight w:val="0"/>
      <w:marTop w:val="0"/>
      <w:marBottom w:val="0"/>
      <w:divBdr>
        <w:top w:val="none" w:sz="0" w:space="0" w:color="auto"/>
        <w:left w:val="none" w:sz="0" w:space="0" w:color="auto"/>
        <w:bottom w:val="none" w:sz="0" w:space="0" w:color="auto"/>
        <w:right w:val="none" w:sz="0" w:space="0" w:color="auto"/>
      </w:divBdr>
    </w:div>
    <w:div w:id="1995601018">
      <w:bodyDiv w:val="1"/>
      <w:marLeft w:val="0"/>
      <w:marRight w:val="0"/>
      <w:marTop w:val="0"/>
      <w:marBottom w:val="0"/>
      <w:divBdr>
        <w:top w:val="none" w:sz="0" w:space="0" w:color="auto"/>
        <w:left w:val="none" w:sz="0" w:space="0" w:color="auto"/>
        <w:bottom w:val="none" w:sz="0" w:space="0" w:color="auto"/>
        <w:right w:val="none" w:sz="0" w:space="0" w:color="auto"/>
      </w:divBdr>
    </w:div>
    <w:div w:id="2018385582">
      <w:bodyDiv w:val="1"/>
      <w:marLeft w:val="0"/>
      <w:marRight w:val="0"/>
      <w:marTop w:val="0"/>
      <w:marBottom w:val="0"/>
      <w:divBdr>
        <w:top w:val="none" w:sz="0" w:space="0" w:color="auto"/>
        <w:left w:val="none" w:sz="0" w:space="0" w:color="auto"/>
        <w:bottom w:val="none" w:sz="0" w:space="0" w:color="auto"/>
        <w:right w:val="none" w:sz="0" w:space="0" w:color="auto"/>
      </w:divBdr>
    </w:div>
    <w:div w:id="2036425434">
      <w:bodyDiv w:val="1"/>
      <w:marLeft w:val="0"/>
      <w:marRight w:val="0"/>
      <w:marTop w:val="0"/>
      <w:marBottom w:val="0"/>
      <w:divBdr>
        <w:top w:val="none" w:sz="0" w:space="0" w:color="auto"/>
        <w:left w:val="none" w:sz="0" w:space="0" w:color="auto"/>
        <w:bottom w:val="none" w:sz="0" w:space="0" w:color="auto"/>
        <w:right w:val="none" w:sz="0" w:space="0" w:color="auto"/>
      </w:divBdr>
    </w:div>
    <w:div w:id="2060351309">
      <w:bodyDiv w:val="1"/>
      <w:marLeft w:val="0"/>
      <w:marRight w:val="0"/>
      <w:marTop w:val="0"/>
      <w:marBottom w:val="0"/>
      <w:divBdr>
        <w:top w:val="none" w:sz="0" w:space="0" w:color="auto"/>
        <w:left w:val="none" w:sz="0" w:space="0" w:color="auto"/>
        <w:bottom w:val="none" w:sz="0" w:space="0" w:color="auto"/>
        <w:right w:val="none" w:sz="0" w:space="0" w:color="auto"/>
      </w:divBdr>
    </w:div>
    <w:div w:id="2100909406">
      <w:bodyDiv w:val="1"/>
      <w:marLeft w:val="0"/>
      <w:marRight w:val="0"/>
      <w:marTop w:val="0"/>
      <w:marBottom w:val="0"/>
      <w:divBdr>
        <w:top w:val="none" w:sz="0" w:space="0" w:color="auto"/>
        <w:left w:val="none" w:sz="0" w:space="0" w:color="auto"/>
        <w:bottom w:val="none" w:sz="0" w:space="0" w:color="auto"/>
        <w:right w:val="none" w:sz="0" w:space="0" w:color="auto"/>
      </w:divBdr>
    </w:div>
    <w:div w:id="21067323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4955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roject-management-knowledge.com/definitions/n/node/" TargetMode="External"/><Relationship Id="rId4" Type="http://schemas.openxmlformats.org/officeDocument/2006/relationships/settings" Target="settings.xml"/><Relationship Id="rId9" Type="http://schemas.openxmlformats.org/officeDocument/2006/relationships/hyperlink" Target="http://www.project-management-knowledge.com/definitions/a/arrow/"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4EAD5-DFB9-4C6B-AEE8-8B6270B82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1768</TotalTime>
  <Pages>8</Pages>
  <Words>1979</Words>
  <Characters>11285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41</cp:revision>
  <dcterms:created xsi:type="dcterms:W3CDTF">2015-01-26T12:24:00Z</dcterms:created>
  <dcterms:modified xsi:type="dcterms:W3CDTF">2017-03-09T17:41:00Z</dcterms:modified>
</cp:coreProperties>
</file>