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588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2298">
            <w:pPr>
              <w:pStyle w:val="Default"/>
              <w:rPr>
                <w:rFonts w:asciiTheme="minorHAnsi" w:hAnsiTheme="minorHAnsi"/>
              </w:rPr>
            </w:pPr>
            <w:r>
              <w:rPr>
                <w:rFonts w:asciiTheme="minorHAnsi" w:hAnsiTheme="minorHAnsi"/>
              </w:rPr>
              <w:t>Ivan Charles Witt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72298">
            <w:pPr>
              <w:pStyle w:val="Default"/>
              <w:rPr>
                <w:rFonts w:asciiTheme="minorHAnsi" w:hAnsiTheme="minorHAnsi"/>
              </w:rPr>
            </w:pPr>
            <w:r>
              <w:t>1698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2298">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2298" w:rsidP="00B72298">
            <w:r>
              <w:t>1 Introduction to Hotel Management</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C0ECE" w:rsidRDefault="006C0ECE" w:rsidP="006C0ECE">
            <w:pPr>
              <w:rPr>
                <w:rFonts w:ascii="Arial" w:hAnsi="Arial" w:cs="Arial"/>
                <w:sz w:val="24"/>
                <w:szCs w:val="24"/>
              </w:rPr>
            </w:pPr>
            <w:r w:rsidRPr="006C0ECE">
              <w:rPr>
                <w:rFonts w:ascii="Arial" w:hAnsi="Arial" w:cs="Arial"/>
                <w:sz w:val="24"/>
                <w:szCs w:val="24"/>
              </w:rPr>
              <w:t xml:space="preserve">1.i Convention hotels maybe characterised as venues suitable for a wide range of meetings, seminars, conferences, events, workshops, conventions or events.  Some convention hotels offer a large quantity of accommodation at varying standards but often at 5 star level with each room providing internet access, work desk, comfortable furniture and queen size beds.  Some offer less salubrious accommodation.  Accommodation maybe offered as single or twin share to suit an organiser’s budget. </w:t>
            </w:r>
          </w:p>
          <w:p w:rsidR="006C0ECE" w:rsidRPr="006C0ECE" w:rsidRDefault="006C0ECE"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 xml:space="preserve">In addition to accommodation, they usually have significant food and beverage capacity and can provide breakfast for delegates, arrival tea and coffee, morning and afternoon teas, working lunches, cocktail parties and dinner options from traditional buffets to sit down 3 – 4 course set menu meals.  Beverage packages may be included or alternatively, pay as you go with the costs to be met by delegates.  </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 xml:space="preserve">Venue rooms for conventions can range from boardroom style for 14 – 16 persons, cabaret style or open rounds seating 8 – 10 persons per table in larger capacity rooms, through to classroom style and theatre style facilities for very large numbers such as 600 – 1000 delegates.. </w:t>
            </w:r>
          </w:p>
          <w:p w:rsidR="006C0ECE" w:rsidRPr="006C0ECE" w:rsidRDefault="006C0ECE"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Many convention hotels provide or facilitate laundry service, a business centre providing secretarial services, airport transfers, team building exercises and icebreaking events such as high ropes course, and 24-hour room service. Often they are located close to Convention Centres such as the Melbourne Convention Centre where the Crown Towers Hotel is close by.  Another example of a convention hotel, although it also meets other aspects of the hospitality market, is the Marina Bay Sands Hotel in Singapore.</w:t>
            </w:r>
          </w:p>
          <w:p w:rsidR="006C0ECE" w:rsidRPr="006C0ECE" w:rsidRDefault="006C0ECE" w:rsidP="006C0ECE">
            <w:pPr>
              <w:rPr>
                <w:rFonts w:ascii="Arial" w:hAnsi="Arial" w:cs="Arial"/>
                <w:sz w:val="24"/>
                <w:szCs w:val="24"/>
              </w:rPr>
            </w:pPr>
          </w:p>
          <w:p w:rsidR="005C60C0" w:rsidRDefault="005C60C0" w:rsidP="005C60C0">
            <w:pPr>
              <w:jc w:val="right"/>
              <w:rPr>
                <w:rFonts w:ascii="Arial" w:hAnsi="Arial" w:cs="Arial"/>
                <w:sz w:val="24"/>
                <w:szCs w:val="24"/>
              </w:rPr>
            </w:pPr>
            <w:r>
              <w:rPr>
                <w:rFonts w:ascii="Arial" w:hAnsi="Arial" w:cs="Arial"/>
                <w:sz w:val="24"/>
                <w:szCs w:val="24"/>
              </w:rPr>
              <w:lastRenderedPageBreak/>
              <w:t>Ivan Charles Witt</w:t>
            </w:r>
          </w:p>
          <w:p w:rsidR="005C60C0" w:rsidRDefault="005C60C0" w:rsidP="005C60C0">
            <w:pPr>
              <w:jc w:val="right"/>
              <w:rPr>
                <w:rFonts w:ascii="Arial" w:hAnsi="Arial" w:cs="Arial"/>
                <w:sz w:val="24"/>
                <w:szCs w:val="24"/>
              </w:rPr>
            </w:pPr>
            <w:r>
              <w:rPr>
                <w:rFonts w:ascii="Arial" w:hAnsi="Arial" w:cs="Arial"/>
                <w:sz w:val="24"/>
                <w:szCs w:val="24"/>
              </w:rPr>
              <w:t>1698</w:t>
            </w:r>
          </w:p>
          <w:p w:rsidR="005C60C0" w:rsidRDefault="005C60C0" w:rsidP="005C60C0">
            <w:pPr>
              <w:jc w:val="right"/>
              <w:rPr>
                <w:rFonts w:ascii="Arial" w:hAnsi="Arial" w:cs="Arial"/>
                <w:sz w:val="24"/>
                <w:szCs w:val="24"/>
              </w:rPr>
            </w:pPr>
            <w:r>
              <w:rPr>
                <w:rFonts w:ascii="Arial" w:hAnsi="Arial" w:cs="Arial"/>
                <w:sz w:val="24"/>
                <w:szCs w:val="24"/>
              </w:rPr>
              <w:t>Assignment #1</w:t>
            </w:r>
          </w:p>
          <w:p w:rsidR="005C60C0" w:rsidRDefault="005C60C0" w:rsidP="005C60C0">
            <w:pPr>
              <w:jc w:val="right"/>
              <w:rPr>
                <w:rFonts w:ascii="Arial" w:hAnsi="Arial" w:cs="Arial"/>
                <w:sz w:val="24"/>
                <w:szCs w:val="24"/>
              </w:rPr>
            </w:pPr>
            <w:r>
              <w:rPr>
                <w:rFonts w:ascii="Arial" w:hAnsi="Arial" w:cs="Arial"/>
                <w:sz w:val="24"/>
                <w:szCs w:val="24"/>
              </w:rPr>
              <w:t>Page</w:t>
            </w:r>
            <w:r w:rsidR="005840AA">
              <w:rPr>
                <w:rFonts w:ascii="Arial" w:hAnsi="Arial" w:cs="Arial"/>
                <w:sz w:val="24"/>
                <w:szCs w:val="24"/>
              </w:rPr>
              <w:t xml:space="preserve"> </w:t>
            </w:r>
            <w:r>
              <w:rPr>
                <w:rFonts w:ascii="Arial" w:hAnsi="Arial" w:cs="Arial"/>
                <w:sz w:val="24"/>
                <w:szCs w:val="24"/>
              </w:rPr>
              <w:t>2</w:t>
            </w:r>
          </w:p>
          <w:p w:rsidR="005C60C0" w:rsidRDefault="005C60C0"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 xml:space="preserve">1.ii. The word “motel” is derived from the term "motorist's hotel". This style of accommodation often provides motel rooms that have room access directly from a carpark thus providing easy access for car </w:t>
            </w:r>
            <w:r w:rsidR="001B11ED" w:rsidRPr="006C0ECE">
              <w:rPr>
                <w:rFonts w:ascii="Arial" w:hAnsi="Arial" w:cs="Arial"/>
                <w:sz w:val="24"/>
                <w:szCs w:val="24"/>
              </w:rPr>
              <w:t>travelers</w:t>
            </w:r>
            <w:r w:rsidRPr="006C0ECE">
              <w:rPr>
                <w:rFonts w:ascii="Arial" w:hAnsi="Arial" w:cs="Arial"/>
                <w:sz w:val="24"/>
                <w:szCs w:val="24"/>
              </w:rPr>
              <w:t xml:space="preserve"> to their accommodation.  </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 xml:space="preserve">In Australia, motels are very often located in towns and on the outskirts of major cities on major interstate highways.  They offer basic accommodation for single </w:t>
            </w:r>
            <w:r w:rsidR="001B11ED" w:rsidRPr="006C0ECE">
              <w:rPr>
                <w:rFonts w:ascii="Arial" w:hAnsi="Arial" w:cs="Arial"/>
                <w:sz w:val="24"/>
                <w:szCs w:val="24"/>
              </w:rPr>
              <w:t>travelers</w:t>
            </w:r>
            <w:r w:rsidRPr="006C0ECE">
              <w:rPr>
                <w:rFonts w:ascii="Arial" w:hAnsi="Arial" w:cs="Arial"/>
                <w:sz w:val="24"/>
                <w:szCs w:val="24"/>
              </w:rPr>
              <w:t xml:space="preserve"> through to families.  Rooms often feature a double bed, a single bed or a sofa bed, with private facilities, television, limited storage and WIFI access e.g. Golden West Motor Inn Dubbo, NSW.  </w:t>
            </w:r>
          </w:p>
          <w:p w:rsidR="006C0ECE" w:rsidRPr="006C0ECE" w:rsidRDefault="006C0ECE"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Usually breakfast is offered and often there is a motel restaurant and swimming pool.  They are usually short stay accommodation and the tariff is reflective of the location and the basic nature of the facilities.</w:t>
            </w:r>
          </w:p>
          <w:p w:rsidR="006C0ECE" w:rsidRPr="006C0ECE" w:rsidRDefault="006C0ECE"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A hotel on the other hand is an establishment whose primary purpose is to provide accommodation.  A hotel depending upon its rating may also offer onsite food and beverage services of varying standards, housekeeping and room service, mini bar, gym, swimming pool, laundry and dry cleaning, concierge, events and conference facilities, and business facilities.  The type and standard of facilities offered may depend upon the location of the hotel, e.g. city or airport, whether it is a resort, casino or spa hotel or a boutique hotel.  An essential difference between a motel and the hotel is the ease of direct access to the car at a motel.</w:t>
            </w:r>
          </w:p>
          <w:p w:rsidR="006C0ECE" w:rsidRPr="006C0ECE" w:rsidRDefault="006C0ECE"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1.iii.  Extended stay accommodation is utilised by customers who may be staying at a location for a period of time and due to the length of stay, it is not economically feasible for the customer to stay in hotel accommodation.  They often feature apartment style rooms.  Extended stay accommodation usually offers facilities such as a kitchen, complete with utensils, crockery and cutlery and basic food items, shopping services and business services but with limited housekeeping services, e.g., a weekly change of linen and cleaning.  The tariff varies depending upon the facilities and services offered, the quality of the accommodation and its location.  An example is Seasons Harbour Plaza, Sydney offering serviced apartments.  There are variations in the Extended stay offering, such as Starwood's Hotels &amp; Resorts Worldwide, Inc offers “Element,” which is emphasises green and healthy living.</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Bed and Breakfasts are often family or privately owned and very much depend upon the hospitality of the host(s) for their success. They may be private homes, farms or small wineries whose owner lives on or nearby the property.  Rooms are rented out often on an overnight basis or short stay basis.  The rate generally includes breakfast.  The congeniality of the host is extremely important.  He or she is expected to be hospitable and possess a very good knowledge of the local area and can offer insights as to the local attractions to be visited.  Generally referred to as B&amp;Bs they are usually located in country areas or small towns which have tourist appeal.</w:t>
            </w:r>
          </w:p>
          <w:p w:rsidR="00AF2366" w:rsidRPr="006C0ECE" w:rsidRDefault="00AF2366" w:rsidP="006C0ECE">
            <w:pPr>
              <w:rPr>
                <w:rFonts w:ascii="Arial" w:hAnsi="Arial" w:cs="Arial"/>
                <w:sz w:val="24"/>
                <w:szCs w:val="24"/>
              </w:rPr>
            </w:pPr>
          </w:p>
          <w:p w:rsidR="005C60C0" w:rsidRDefault="005C60C0" w:rsidP="005C60C0">
            <w:pPr>
              <w:jc w:val="right"/>
              <w:rPr>
                <w:rFonts w:ascii="Arial" w:hAnsi="Arial" w:cs="Arial"/>
                <w:sz w:val="24"/>
                <w:szCs w:val="24"/>
              </w:rPr>
            </w:pPr>
            <w:r>
              <w:rPr>
                <w:rFonts w:ascii="Arial" w:hAnsi="Arial" w:cs="Arial"/>
                <w:sz w:val="24"/>
                <w:szCs w:val="24"/>
              </w:rPr>
              <w:lastRenderedPageBreak/>
              <w:t>Ivan Charles Witt</w:t>
            </w:r>
          </w:p>
          <w:p w:rsidR="005C60C0" w:rsidRDefault="005C60C0" w:rsidP="005C60C0">
            <w:pPr>
              <w:jc w:val="right"/>
              <w:rPr>
                <w:rFonts w:ascii="Arial" w:hAnsi="Arial" w:cs="Arial"/>
                <w:sz w:val="24"/>
                <w:szCs w:val="24"/>
              </w:rPr>
            </w:pPr>
            <w:r>
              <w:rPr>
                <w:rFonts w:ascii="Arial" w:hAnsi="Arial" w:cs="Arial"/>
                <w:sz w:val="24"/>
                <w:szCs w:val="24"/>
              </w:rPr>
              <w:t>1698</w:t>
            </w:r>
          </w:p>
          <w:p w:rsidR="005C60C0" w:rsidRDefault="005C60C0" w:rsidP="005C60C0">
            <w:pPr>
              <w:jc w:val="right"/>
              <w:rPr>
                <w:rFonts w:ascii="Arial" w:hAnsi="Arial" w:cs="Arial"/>
                <w:sz w:val="24"/>
                <w:szCs w:val="24"/>
              </w:rPr>
            </w:pPr>
            <w:r>
              <w:rPr>
                <w:rFonts w:ascii="Arial" w:hAnsi="Arial" w:cs="Arial"/>
                <w:sz w:val="24"/>
                <w:szCs w:val="24"/>
              </w:rPr>
              <w:t>Assignment #1</w:t>
            </w:r>
          </w:p>
          <w:p w:rsidR="005C60C0" w:rsidRDefault="005C60C0" w:rsidP="005C60C0">
            <w:pPr>
              <w:jc w:val="right"/>
              <w:rPr>
                <w:rFonts w:ascii="Arial" w:hAnsi="Arial" w:cs="Arial"/>
                <w:sz w:val="24"/>
                <w:szCs w:val="24"/>
              </w:rPr>
            </w:pPr>
            <w:r>
              <w:rPr>
                <w:rFonts w:ascii="Arial" w:hAnsi="Arial" w:cs="Arial"/>
                <w:sz w:val="24"/>
                <w:szCs w:val="24"/>
              </w:rPr>
              <w:t>Page</w:t>
            </w:r>
            <w:r w:rsidR="005840AA">
              <w:rPr>
                <w:rFonts w:ascii="Arial" w:hAnsi="Arial" w:cs="Arial"/>
                <w:sz w:val="24"/>
                <w:szCs w:val="24"/>
              </w:rPr>
              <w:t xml:space="preserve"> </w:t>
            </w:r>
            <w:r>
              <w:rPr>
                <w:rFonts w:ascii="Arial" w:hAnsi="Arial" w:cs="Arial"/>
                <w:sz w:val="24"/>
                <w:szCs w:val="24"/>
              </w:rPr>
              <w:t>3</w:t>
            </w:r>
          </w:p>
          <w:p w:rsidR="005C60C0" w:rsidRDefault="005C60C0"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 xml:space="preserve">1.iv. Tourism has been described as an industry which provides people with services that promote travel and vacations such as cruise ships, theme parks, resorts, airlines and railways.  Hospitality and tourism are closely related and they are often intermingled.   </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 xml:space="preserve">The provision of accommodation and food and beverage, the core of hospitality, for tourists is an essential element of tourism. For example, the provision of quality food and beverage is a key element of a cruise and is indeed used as a differentiator by cruise lines such as P&amp;O Cruises, Cunard Line, Princess Cruises, P&amp;O Cruises Australia, Royal Caribbean International and Celebrity Cruises.  All offer varying grades of accommodation, also an essential element of hospitality, as a differentiator depending upon the segment of the market they are targeting; contemporary mass market through to luxury.  </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 xml:space="preserve">In summary, tourism is a subset of hospitality with the other parts broadly being, food and beverage, accommodation, recreation and travel.  </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 xml:space="preserve">2. The characteristic features of the hospitality industry are that it is service oriented with significant personal interaction with customers or guests in the delivery process.  It is labour intensive by its very nature of looking after the needs of customers in the provision of accommodation and food and beverage, ideally in a welcoming way.  </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A summary of the significant characteristics are:</w:t>
            </w:r>
          </w:p>
          <w:p w:rsidR="00AF2366" w:rsidRPr="006C0ECE" w:rsidRDefault="00AF2366" w:rsidP="006C0ECE">
            <w:pPr>
              <w:rPr>
                <w:rFonts w:ascii="Arial" w:hAnsi="Arial" w:cs="Arial"/>
                <w:sz w:val="24"/>
                <w:szCs w:val="24"/>
              </w:rPr>
            </w:pPr>
          </w:p>
          <w:p w:rsidR="006C0ECE" w:rsidRPr="006C0ECE" w:rsidRDefault="006C0ECE" w:rsidP="006C0ECE">
            <w:pPr>
              <w:pStyle w:val="ListParagraph"/>
              <w:numPr>
                <w:ilvl w:val="0"/>
                <w:numId w:val="2"/>
              </w:numPr>
              <w:rPr>
                <w:rFonts w:ascii="Arial" w:hAnsi="Arial" w:cs="Arial"/>
                <w:sz w:val="24"/>
                <w:szCs w:val="24"/>
              </w:rPr>
            </w:pPr>
            <w:r w:rsidRPr="006C0ECE">
              <w:rPr>
                <w:rFonts w:ascii="Arial" w:hAnsi="Arial" w:cs="Arial"/>
                <w:sz w:val="24"/>
                <w:szCs w:val="24"/>
              </w:rPr>
              <w:t>A mixture of products and services;</w:t>
            </w:r>
          </w:p>
          <w:p w:rsidR="006C0ECE" w:rsidRPr="006C0ECE" w:rsidRDefault="006C0ECE" w:rsidP="006C0ECE">
            <w:pPr>
              <w:pStyle w:val="ListParagraph"/>
              <w:numPr>
                <w:ilvl w:val="0"/>
                <w:numId w:val="2"/>
              </w:numPr>
              <w:rPr>
                <w:rFonts w:ascii="Arial" w:hAnsi="Arial" w:cs="Arial"/>
                <w:sz w:val="24"/>
                <w:szCs w:val="24"/>
              </w:rPr>
            </w:pPr>
            <w:r w:rsidRPr="006C0ECE">
              <w:rPr>
                <w:rFonts w:ascii="Arial" w:hAnsi="Arial" w:cs="Arial"/>
                <w:sz w:val="24"/>
                <w:szCs w:val="24"/>
              </w:rPr>
              <w:t>communication exchange between the service provider and customers or guests;</w:t>
            </w:r>
          </w:p>
          <w:p w:rsidR="006C0ECE" w:rsidRPr="006C0ECE" w:rsidRDefault="006C0ECE" w:rsidP="006C0ECE">
            <w:pPr>
              <w:pStyle w:val="ListParagraph"/>
              <w:numPr>
                <w:ilvl w:val="0"/>
                <w:numId w:val="2"/>
              </w:numPr>
              <w:rPr>
                <w:rFonts w:ascii="Arial" w:hAnsi="Arial" w:cs="Arial"/>
                <w:sz w:val="24"/>
                <w:szCs w:val="24"/>
              </w:rPr>
            </w:pPr>
            <w:r w:rsidRPr="006C0ECE">
              <w:rPr>
                <w:rFonts w:ascii="Arial" w:hAnsi="Arial" w:cs="Arial"/>
                <w:sz w:val="24"/>
                <w:szCs w:val="24"/>
              </w:rPr>
              <w:t>the building of strong and ongoing relationships;</w:t>
            </w:r>
          </w:p>
          <w:p w:rsidR="006C0ECE" w:rsidRPr="006C0ECE" w:rsidRDefault="006C0ECE" w:rsidP="006C0ECE">
            <w:pPr>
              <w:pStyle w:val="ListParagraph"/>
              <w:numPr>
                <w:ilvl w:val="0"/>
                <w:numId w:val="2"/>
              </w:numPr>
              <w:rPr>
                <w:rFonts w:ascii="Arial" w:hAnsi="Arial" w:cs="Arial"/>
                <w:sz w:val="24"/>
                <w:szCs w:val="24"/>
              </w:rPr>
            </w:pPr>
            <w:r w:rsidRPr="006C0ECE">
              <w:rPr>
                <w:rFonts w:ascii="Arial" w:hAnsi="Arial" w:cs="Arial"/>
                <w:sz w:val="24"/>
                <w:szCs w:val="24"/>
              </w:rPr>
              <w:t>diversity in the culture of customers or guests and members of the hospitality industry; and</w:t>
            </w:r>
          </w:p>
          <w:p w:rsidR="006C0ECE" w:rsidRDefault="006C0ECE" w:rsidP="006C0ECE">
            <w:pPr>
              <w:pStyle w:val="ListParagraph"/>
              <w:numPr>
                <w:ilvl w:val="0"/>
                <w:numId w:val="2"/>
              </w:numPr>
              <w:rPr>
                <w:rFonts w:ascii="Arial" w:hAnsi="Arial" w:cs="Arial"/>
                <w:sz w:val="24"/>
                <w:szCs w:val="24"/>
              </w:rPr>
            </w:pPr>
            <w:r w:rsidRPr="006C0ECE">
              <w:rPr>
                <w:rFonts w:ascii="Arial" w:hAnsi="Arial" w:cs="Arial"/>
                <w:sz w:val="24"/>
                <w:szCs w:val="24"/>
              </w:rPr>
              <w:t>it is labour intensive with high guest to staff ratios.</w:t>
            </w:r>
          </w:p>
          <w:p w:rsidR="00AF2366" w:rsidRPr="006C0ECE" w:rsidRDefault="00AF2366" w:rsidP="006C0ECE">
            <w:pPr>
              <w:pStyle w:val="ListParagraph"/>
              <w:numPr>
                <w:ilvl w:val="0"/>
                <w:numId w:val="2"/>
              </w:num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 xml:space="preserve">In relation to </w:t>
            </w:r>
            <w:r w:rsidRPr="006C0ECE">
              <w:rPr>
                <w:rFonts w:ascii="Arial" w:hAnsi="Arial" w:cs="Arial"/>
                <w:sz w:val="24"/>
                <w:szCs w:val="24"/>
                <w:u w:val="single"/>
              </w:rPr>
              <w:t>products and services</w:t>
            </w:r>
            <w:r w:rsidRPr="006C0ECE">
              <w:rPr>
                <w:rFonts w:ascii="Arial" w:hAnsi="Arial" w:cs="Arial"/>
                <w:sz w:val="24"/>
                <w:szCs w:val="24"/>
              </w:rPr>
              <w:t>, there is a mixture of tangible and intangible inputs.  Tangible inputs include the physical resources such as the facility’s hardware of the building(s), its fixtures and fittings, furniture, the inventory of the product offering – the food and the beverage stock inputs, and the human input to deliver the service.  The intangible aspects are the overall ambiance and joy of the experience based on the attitude and the quality of the service offered by the staff.  This creates the overall atmosphere which often is what leaves a lasting memory of the experience with the customer.  The intangible experience is most important at the high end of the hospitality industry in achieving excellence noting that the tangible experience can be easily replicated by other service providers.  Many hotels have beautifully appointed rooms and offer sumptuous menus and a superb wine list but it is the intangible experiences of the exchanges with staff and customers that builds the experience and hopefully creates repeat customers.</w:t>
            </w:r>
          </w:p>
          <w:p w:rsidR="005C60C0" w:rsidRDefault="005C60C0" w:rsidP="005C60C0">
            <w:pPr>
              <w:jc w:val="right"/>
              <w:rPr>
                <w:rFonts w:ascii="Arial" w:hAnsi="Arial" w:cs="Arial"/>
                <w:sz w:val="24"/>
                <w:szCs w:val="24"/>
              </w:rPr>
            </w:pPr>
            <w:r>
              <w:rPr>
                <w:rFonts w:ascii="Arial" w:hAnsi="Arial" w:cs="Arial"/>
                <w:sz w:val="24"/>
                <w:szCs w:val="24"/>
              </w:rPr>
              <w:lastRenderedPageBreak/>
              <w:t>Ivan Charles Witt</w:t>
            </w:r>
          </w:p>
          <w:p w:rsidR="005C60C0" w:rsidRDefault="005C60C0" w:rsidP="005C60C0">
            <w:pPr>
              <w:jc w:val="right"/>
              <w:rPr>
                <w:rFonts w:ascii="Arial" w:hAnsi="Arial" w:cs="Arial"/>
                <w:sz w:val="24"/>
                <w:szCs w:val="24"/>
              </w:rPr>
            </w:pPr>
            <w:r>
              <w:rPr>
                <w:rFonts w:ascii="Arial" w:hAnsi="Arial" w:cs="Arial"/>
                <w:sz w:val="24"/>
                <w:szCs w:val="24"/>
              </w:rPr>
              <w:t>1698</w:t>
            </w:r>
          </w:p>
          <w:p w:rsidR="005C60C0" w:rsidRDefault="005C60C0" w:rsidP="005C60C0">
            <w:pPr>
              <w:jc w:val="right"/>
              <w:rPr>
                <w:rFonts w:ascii="Arial" w:hAnsi="Arial" w:cs="Arial"/>
                <w:sz w:val="24"/>
                <w:szCs w:val="24"/>
              </w:rPr>
            </w:pPr>
            <w:r>
              <w:rPr>
                <w:rFonts w:ascii="Arial" w:hAnsi="Arial" w:cs="Arial"/>
                <w:sz w:val="24"/>
                <w:szCs w:val="24"/>
              </w:rPr>
              <w:t>Assignment #1</w:t>
            </w:r>
          </w:p>
          <w:p w:rsidR="005C60C0" w:rsidRDefault="005C60C0" w:rsidP="005C60C0">
            <w:pPr>
              <w:jc w:val="right"/>
              <w:rPr>
                <w:rFonts w:ascii="Arial" w:hAnsi="Arial" w:cs="Arial"/>
                <w:sz w:val="24"/>
                <w:szCs w:val="24"/>
              </w:rPr>
            </w:pPr>
            <w:r>
              <w:rPr>
                <w:rFonts w:ascii="Arial" w:hAnsi="Arial" w:cs="Arial"/>
                <w:sz w:val="24"/>
                <w:szCs w:val="24"/>
              </w:rPr>
              <w:t>Page</w:t>
            </w:r>
            <w:r w:rsidR="005840AA">
              <w:rPr>
                <w:rFonts w:ascii="Arial" w:hAnsi="Arial" w:cs="Arial"/>
                <w:sz w:val="24"/>
                <w:szCs w:val="24"/>
              </w:rPr>
              <w:t xml:space="preserve"> </w:t>
            </w:r>
            <w:r>
              <w:rPr>
                <w:rFonts w:ascii="Arial" w:hAnsi="Arial" w:cs="Arial"/>
                <w:sz w:val="24"/>
                <w:szCs w:val="24"/>
              </w:rPr>
              <w:t>4</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As Christopher Norton, General Manager of the Four Seasons George V in Paris, states, “Your design must please and your facility must compete. But if you cannot separate your luxury hotel product offering from the fatal irony of becoming a commodity, you will quickly vanish…” (Norton, 2008).</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u w:val="single"/>
              </w:rPr>
              <w:t>Two way communication</w:t>
            </w:r>
            <w:r w:rsidRPr="006C0ECE">
              <w:rPr>
                <w:rFonts w:ascii="Arial" w:hAnsi="Arial" w:cs="Arial"/>
                <w:sz w:val="24"/>
                <w:szCs w:val="24"/>
              </w:rPr>
              <w:t xml:space="preserve"> between the guest or customer and staff is key for an establishment to achieve the excellence referred to above.  It is through this exchange, customer needs and expectations can be ascertained in order to tailor the service delivery which will hopefully meet and exceed the customer’s expectations.  For example, a hotel may offer guests on arrival a complimentary beverage and canapés in his or her room.  Through communication exchange, the guest’s preferences can be ascertained and delivered e.g. the drink the guest prefers, adding to their experience of the venue.</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Good two way communication must also extend internally.  Many personnel and departments are involved in achieving customer satisfaction in the service delivery process.  For example, a telephone request for room service involves good communication not only between the person receiving the request from the guest but also to the chef preparing the food, any beverage personnel involved in the order through to the attendant delivering the food to the guest’s room.  For example, cutlery must be provided for some food items but not others, and special glasses may be required depending upon the beverage ordered.  Without good communication between all departments involved in the room service order, the guest may find the experience wanting having to make follow-up requests merely to enjoy what he or she had asked for.</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 xml:space="preserve">The building of strong and </w:t>
            </w:r>
            <w:r w:rsidRPr="006C0ECE">
              <w:rPr>
                <w:rFonts w:ascii="Arial" w:hAnsi="Arial" w:cs="Arial"/>
                <w:sz w:val="24"/>
                <w:szCs w:val="24"/>
                <w:u w:val="single"/>
              </w:rPr>
              <w:t>ongoing relationships</w:t>
            </w:r>
            <w:r w:rsidRPr="006C0ECE">
              <w:rPr>
                <w:rFonts w:ascii="Arial" w:hAnsi="Arial" w:cs="Arial"/>
                <w:sz w:val="24"/>
                <w:szCs w:val="24"/>
              </w:rPr>
              <w:t xml:space="preserve"> is essential for the long term success of a venue.  Repeat customers who always stay at a particular brand of hotel or always choose to dine at a particular chain of restaurants; help to generate consistent revenues for these organisations.  It also helps to lessen the revenue troughs for those venues affected by seasonality.  It is often said that the word of mouth from customers who have had a positive experience is the best form of advertising and this can help significantly in establishing brand reputations and loyalty to that brand.  </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Brand loyalty is often established through reward schemes such as Princess Cruises past passenger scheme which provides on-board rewards depending upon the number of previous cruises undertaken by passengers and the duration of the cruises.  Starwood Hotels also offer similar benefits for guest staying at their hotels hopefully building brand loyalty.  However less formal means of brand loyalty can be created by waiting staff or a concierge remembering your name and greeting you by it, thus creating a relationship and making the guest feel at home and wanting to return to that establishment.</w:t>
            </w:r>
          </w:p>
          <w:p w:rsidR="00AF2366" w:rsidRPr="006C0ECE" w:rsidRDefault="00AF2366" w:rsidP="006C0ECE">
            <w:pPr>
              <w:rPr>
                <w:rFonts w:ascii="Arial" w:hAnsi="Arial" w:cs="Arial"/>
                <w:sz w:val="24"/>
                <w:szCs w:val="24"/>
              </w:rPr>
            </w:pPr>
          </w:p>
          <w:p w:rsidR="005C60C0" w:rsidRDefault="006C0ECE" w:rsidP="006C0ECE">
            <w:pPr>
              <w:rPr>
                <w:rFonts w:ascii="Arial" w:hAnsi="Arial" w:cs="Arial"/>
                <w:sz w:val="24"/>
                <w:szCs w:val="24"/>
              </w:rPr>
            </w:pPr>
            <w:r w:rsidRPr="006C0ECE">
              <w:rPr>
                <w:rFonts w:ascii="Arial" w:hAnsi="Arial" w:cs="Arial"/>
                <w:sz w:val="24"/>
                <w:szCs w:val="24"/>
              </w:rPr>
              <w:t xml:space="preserve">Within the hospitality industry there are people from </w:t>
            </w:r>
            <w:r w:rsidRPr="006C0ECE">
              <w:rPr>
                <w:rFonts w:ascii="Arial" w:hAnsi="Arial" w:cs="Arial"/>
                <w:sz w:val="24"/>
                <w:szCs w:val="24"/>
                <w:u w:val="single"/>
              </w:rPr>
              <w:t>many cultures interacting</w:t>
            </w:r>
            <w:r w:rsidRPr="006C0ECE">
              <w:rPr>
                <w:rFonts w:ascii="Arial" w:hAnsi="Arial" w:cs="Arial"/>
                <w:sz w:val="24"/>
                <w:szCs w:val="24"/>
              </w:rPr>
              <w:t xml:space="preserve">.  This </w:t>
            </w:r>
          </w:p>
          <w:p w:rsidR="005C60C0" w:rsidRDefault="005C60C0" w:rsidP="005C60C0">
            <w:pPr>
              <w:jc w:val="right"/>
              <w:rPr>
                <w:rFonts w:ascii="Arial" w:hAnsi="Arial" w:cs="Arial"/>
                <w:sz w:val="24"/>
                <w:szCs w:val="24"/>
              </w:rPr>
            </w:pPr>
            <w:r>
              <w:rPr>
                <w:rFonts w:ascii="Arial" w:hAnsi="Arial" w:cs="Arial"/>
                <w:sz w:val="24"/>
                <w:szCs w:val="24"/>
              </w:rPr>
              <w:lastRenderedPageBreak/>
              <w:t>Ivan Charles Witt</w:t>
            </w:r>
          </w:p>
          <w:p w:rsidR="005C60C0" w:rsidRDefault="005C60C0" w:rsidP="005C60C0">
            <w:pPr>
              <w:jc w:val="right"/>
              <w:rPr>
                <w:rFonts w:ascii="Arial" w:hAnsi="Arial" w:cs="Arial"/>
                <w:sz w:val="24"/>
                <w:szCs w:val="24"/>
              </w:rPr>
            </w:pPr>
            <w:r>
              <w:rPr>
                <w:rFonts w:ascii="Arial" w:hAnsi="Arial" w:cs="Arial"/>
                <w:sz w:val="24"/>
                <w:szCs w:val="24"/>
              </w:rPr>
              <w:t>1698</w:t>
            </w:r>
          </w:p>
          <w:p w:rsidR="005C60C0" w:rsidRDefault="005C60C0" w:rsidP="005C60C0">
            <w:pPr>
              <w:jc w:val="right"/>
              <w:rPr>
                <w:rFonts w:ascii="Arial" w:hAnsi="Arial" w:cs="Arial"/>
                <w:sz w:val="24"/>
                <w:szCs w:val="24"/>
              </w:rPr>
            </w:pPr>
            <w:r>
              <w:rPr>
                <w:rFonts w:ascii="Arial" w:hAnsi="Arial" w:cs="Arial"/>
                <w:sz w:val="24"/>
                <w:szCs w:val="24"/>
              </w:rPr>
              <w:t>Assignment #1</w:t>
            </w:r>
          </w:p>
          <w:p w:rsidR="005C60C0" w:rsidRDefault="005C60C0" w:rsidP="005C60C0">
            <w:pPr>
              <w:jc w:val="right"/>
              <w:rPr>
                <w:rFonts w:ascii="Arial" w:hAnsi="Arial" w:cs="Arial"/>
                <w:sz w:val="24"/>
                <w:szCs w:val="24"/>
              </w:rPr>
            </w:pPr>
            <w:r>
              <w:rPr>
                <w:rFonts w:ascii="Arial" w:hAnsi="Arial" w:cs="Arial"/>
                <w:sz w:val="24"/>
                <w:szCs w:val="24"/>
              </w:rPr>
              <w:t>Page</w:t>
            </w:r>
            <w:r w:rsidR="005840AA">
              <w:rPr>
                <w:rFonts w:ascii="Arial" w:hAnsi="Arial" w:cs="Arial"/>
                <w:sz w:val="24"/>
                <w:szCs w:val="24"/>
              </w:rPr>
              <w:t xml:space="preserve"> 5</w:t>
            </w:r>
          </w:p>
          <w:p w:rsidR="006C0ECE" w:rsidRDefault="006C0ECE" w:rsidP="006C0ECE">
            <w:pPr>
              <w:rPr>
                <w:rFonts w:ascii="Arial" w:hAnsi="Arial" w:cs="Arial"/>
                <w:sz w:val="24"/>
                <w:szCs w:val="24"/>
              </w:rPr>
            </w:pPr>
            <w:r w:rsidRPr="006C0ECE">
              <w:rPr>
                <w:rFonts w:ascii="Arial" w:hAnsi="Arial" w:cs="Arial"/>
                <w:sz w:val="24"/>
                <w:szCs w:val="24"/>
              </w:rPr>
              <w:t>applies equally to guests and customers as well as staff.  As a consequence, hospitality organisations need to be mindful of differing religions, cultures and people’s values which may at times come into conflict.  Certain religions and cultures for example abstain from certain foods and alcohol.  In order to achieve harmony and to enhance the guest experience, hospitality organisations need to be cognisant of such matters.  Alternative food choices should be offered on a menu, e.g. vegetarian foods, and consideration needs to be given with respect to alcoholic beverages.  For example, kosher wine may be a suitable offering for Jewish guests.  Similarly in order to show respect to hospitality staff, meals offered to them should also take into account religious and cultural needs.  Staff should be trained to recognise such differences and to respect them in their dealings with each other and customers and guests.</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 xml:space="preserve">The hospitality industry is </w:t>
            </w:r>
            <w:r w:rsidRPr="006C0ECE">
              <w:rPr>
                <w:rFonts w:ascii="Arial" w:hAnsi="Arial" w:cs="Arial"/>
                <w:sz w:val="24"/>
                <w:szCs w:val="24"/>
                <w:u w:val="single"/>
              </w:rPr>
              <w:t>labour intensive</w:t>
            </w:r>
            <w:r w:rsidRPr="006C0ECE">
              <w:rPr>
                <w:rFonts w:ascii="Arial" w:hAnsi="Arial" w:cs="Arial"/>
                <w:sz w:val="24"/>
                <w:szCs w:val="24"/>
              </w:rPr>
              <w:t xml:space="preserve">.  To achieve its aims, noting it is service orientated, it has to act through people.  Engagement between staff and guests is essential to create a memorable experience.  In relation to the buying of a drink for instance, a person is unlikely to rate the procurement of a drink from a vending machine.  It is the interaction between the guest and the bar staff which demonstrates the essential elements of hospitality; caring and personalised service.  In very high end establishments, such as the Ritz Hotel in Mayfair, the staff to guest ratio may be 1:1 or 3:2 in the ding venue.  For example, a sommelier and one waiter per guest at a table for two.  Such ratios of staff to guests allow that hotel to deliver a quality high end dining experience, the essence of its brand.  </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The hospitality industry is labour intensive and for this reason will always be recruiting personnel and needs to invest in them with training appropriate to the experience the venue is offering to its target customers or guests.</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3. The functions of the major hotel departments may be influenced by the size of the establishment and to the extent such functions are kept in-house.  Even if they are outsourced or the establishment is small with one person performing more than one task, the major departments are essentially: the Rooms Division, Engineering, Security, Human Resources, Food and Beverage, Sales and Marketing, and Accounts.  Larger hotels with more facilities may have more specialised departments such as, Entertainment, Sports, and Beauty and Well Being.</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 xml:space="preserve">Broadly, the </w:t>
            </w:r>
            <w:r w:rsidRPr="006C0ECE">
              <w:rPr>
                <w:rFonts w:ascii="Arial" w:hAnsi="Arial" w:cs="Arial"/>
                <w:sz w:val="24"/>
                <w:szCs w:val="24"/>
                <w:u w:val="single"/>
              </w:rPr>
              <w:t>Rooms Division</w:t>
            </w:r>
            <w:r w:rsidRPr="006C0ECE">
              <w:rPr>
                <w:rFonts w:ascii="Arial" w:hAnsi="Arial" w:cs="Arial"/>
                <w:sz w:val="24"/>
                <w:szCs w:val="24"/>
              </w:rPr>
              <w:t xml:space="preserve"> is responsible for the accommodation.  This would include cleaning and housekeeping undertaking for example, vacuuming, cleaning bathrooms, making beds, tidying polishing and dusting surfaces, changing sheets and towels and cleaning walls and ceilings.  Periodically, deep cleaning, shampooing carpets and soft furnishings.  There will also be the requirement to report defects to the Engineering Department in order to affect repairs and maintenance.</w:t>
            </w:r>
          </w:p>
          <w:p w:rsidR="00AF2366" w:rsidRPr="006C0ECE" w:rsidRDefault="00AF2366" w:rsidP="006C0ECE">
            <w:pPr>
              <w:rPr>
                <w:rFonts w:ascii="Arial" w:hAnsi="Arial" w:cs="Arial"/>
                <w:sz w:val="24"/>
                <w:szCs w:val="24"/>
              </w:rPr>
            </w:pPr>
          </w:p>
          <w:p w:rsidR="005840AA" w:rsidRDefault="006C0ECE" w:rsidP="006C0ECE">
            <w:pPr>
              <w:rPr>
                <w:rFonts w:ascii="Arial" w:hAnsi="Arial" w:cs="Arial"/>
                <w:sz w:val="24"/>
                <w:szCs w:val="24"/>
              </w:rPr>
            </w:pPr>
            <w:r w:rsidRPr="006C0ECE">
              <w:rPr>
                <w:rFonts w:ascii="Arial" w:hAnsi="Arial" w:cs="Arial"/>
                <w:sz w:val="24"/>
                <w:szCs w:val="24"/>
                <w:u w:val="single"/>
              </w:rPr>
              <w:t>Engineering</w:t>
            </w:r>
            <w:r w:rsidRPr="006C0ECE">
              <w:rPr>
                <w:rFonts w:ascii="Arial" w:hAnsi="Arial" w:cs="Arial"/>
                <w:sz w:val="24"/>
                <w:szCs w:val="24"/>
              </w:rPr>
              <w:t xml:space="preserve"> is responsible for the proper functioning and maintenance of the heating ventilation and air-conditioning in addition to plumbing, refrigeration (e.g. for cool and cold rooms) and electrics; not just for the guest areas but also for kitchen equipment </w:t>
            </w:r>
          </w:p>
          <w:p w:rsidR="005840AA" w:rsidRDefault="005840AA" w:rsidP="005840AA">
            <w:pPr>
              <w:jc w:val="right"/>
              <w:rPr>
                <w:rFonts w:ascii="Arial" w:hAnsi="Arial" w:cs="Arial"/>
                <w:sz w:val="24"/>
                <w:szCs w:val="24"/>
              </w:rPr>
            </w:pPr>
            <w:r>
              <w:rPr>
                <w:rFonts w:ascii="Arial" w:hAnsi="Arial" w:cs="Arial"/>
                <w:sz w:val="24"/>
                <w:szCs w:val="24"/>
              </w:rPr>
              <w:lastRenderedPageBreak/>
              <w:t>Ivan Charles Witt</w:t>
            </w:r>
          </w:p>
          <w:p w:rsidR="005840AA" w:rsidRDefault="005840AA" w:rsidP="005840AA">
            <w:pPr>
              <w:jc w:val="right"/>
              <w:rPr>
                <w:rFonts w:ascii="Arial" w:hAnsi="Arial" w:cs="Arial"/>
                <w:sz w:val="24"/>
                <w:szCs w:val="24"/>
              </w:rPr>
            </w:pPr>
            <w:r>
              <w:rPr>
                <w:rFonts w:ascii="Arial" w:hAnsi="Arial" w:cs="Arial"/>
                <w:sz w:val="24"/>
                <w:szCs w:val="24"/>
              </w:rPr>
              <w:t>1698</w:t>
            </w:r>
          </w:p>
          <w:p w:rsidR="005840AA" w:rsidRDefault="005840AA" w:rsidP="005840AA">
            <w:pPr>
              <w:jc w:val="right"/>
              <w:rPr>
                <w:rFonts w:ascii="Arial" w:hAnsi="Arial" w:cs="Arial"/>
                <w:sz w:val="24"/>
                <w:szCs w:val="24"/>
              </w:rPr>
            </w:pPr>
            <w:r>
              <w:rPr>
                <w:rFonts w:ascii="Arial" w:hAnsi="Arial" w:cs="Arial"/>
                <w:sz w:val="24"/>
                <w:szCs w:val="24"/>
              </w:rPr>
              <w:t>Assignment #1</w:t>
            </w:r>
          </w:p>
          <w:p w:rsidR="005840AA" w:rsidRDefault="005840AA" w:rsidP="005840AA">
            <w:pPr>
              <w:jc w:val="right"/>
              <w:rPr>
                <w:rFonts w:ascii="Arial" w:hAnsi="Arial" w:cs="Arial"/>
                <w:sz w:val="24"/>
                <w:szCs w:val="24"/>
              </w:rPr>
            </w:pPr>
            <w:r>
              <w:rPr>
                <w:rFonts w:ascii="Arial" w:hAnsi="Arial" w:cs="Arial"/>
                <w:sz w:val="24"/>
                <w:szCs w:val="24"/>
              </w:rPr>
              <w:t>Page</w:t>
            </w:r>
            <w:r>
              <w:rPr>
                <w:rFonts w:ascii="Arial" w:hAnsi="Arial" w:cs="Arial"/>
                <w:sz w:val="24"/>
                <w:szCs w:val="24"/>
              </w:rPr>
              <w:t xml:space="preserve"> 6</w:t>
            </w:r>
          </w:p>
          <w:p w:rsidR="005840AA" w:rsidRDefault="005840AA"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and for all equipment used in the food and beverage areas, e.g. bar refrigerators, dishwashers and potato peelers.  Depending upon the hotel facilities, also for pool maintenance, spa and outside equipment, such as lawn mowers.  They may also be responsible for designing and undertaking major refurbishments.</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u w:val="single"/>
              </w:rPr>
              <w:t>Security</w:t>
            </w:r>
            <w:r w:rsidRPr="006C0ECE">
              <w:rPr>
                <w:rFonts w:ascii="Arial" w:hAnsi="Arial" w:cs="Arial"/>
                <w:sz w:val="24"/>
                <w:szCs w:val="24"/>
              </w:rPr>
              <w:t xml:space="preserve"> is responsible for the physical security of the hotel, its guests and staff.  Depending upon the sophistication of the security department, it may also be responsible for protecting IT systems from threats in addition to physical security such as access systems to the venue and internal spaces.  At a basic level, physical security will involve patrolling the site, monitoring security and fire alarms and any surveillance equipment such as sensors and cameras.</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u w:val="single"/>
              </w:rPr>
              <w:t>Human Resources</w:t>
            </w:r>
            <w:r w:rsidRPr="006C0ECE">
              <w:rPr>
                <w:rFonts w:ascii="Arial" w:hAnsi="Arial" w:cs="Arial"/>
                <w:sz w:val="24"/>
                <w:szCs w:val="24"/>
              </w:rPr>
              <w:t xml:space="preserve">, covers personnel management.  It may cover the entire process from documenting job descriptions, advertising for personnel, their recruitment, induction, ongoing training, evaluation reports, identifying personnel for advancement and provision of advanced level training e.g. at a tertiary level - MBAs, setting salaries, and negotiation with unions and other employee representatives.  In certain circumstances they may be responsible for sponsoring international staff in order that they can lawfully work in the country of the establishment.  </w:t>
            </w:r>
          </w:p>
          <w:p w:rsidR="00AF2366" w:rsidRPr="006C0ECE" w:rsidRDefault="00AF2366" w:rsidP="006C0ECE">
            <w:pPr>
              <w:rPr>
                <w:rFonts w:ascii="Arial" w:hAnsi="Arial" w:cs="Arial"/>
                <w:sz w:val="24"/>
                <w:szCs w:val="24"/>
              </w:rPr>
            </w:pPr>
          </w:p>
          <w:p w:rsidR="00AF2366" w:rsidRDefault="006C0ECE" w:rsidP="006C0ECE">
            <w:pPr>
              <w:rPr>
                <w:rFonts w:ascii="Arial" w:hAnsi="Arial" w:cs="Arial"/>
                <w:sz w:val="24"/>
                <w:szCs w:val="24"/>
              </w:rPr>
            </w:pPr>
            <w:r w:rsidRPr="006C0ECE">
              <w:rPr>
                <w:rFonts w:ascii="Arial" w:hAnsi="Arial" w:cs="Arial"/>
                <w:sz w:val="24"/>
                <w:szCs w:val="24"/>
                <w:u w:val="single"/>
              </w:rPr>
              <w:t>Food and beverage</w:t>
            </w:r>
            <w:r w:rsidRPr="006C0ECE">
              <w:rPr>
                <w:rFonts w:ascii="Arial" w:hAnsi="Arial" w:cs="Arial"/>
                <w:sz w:val="24"/>
                <w:szCs w:val="24"/>
              </w:rPr>
              <w:t xml:space="preserve"> is one of the key departments in many hospitality enterprises.  It will cover the entire food production process from menu development, costing, ordering and receipt of victuals, the preparation and cooking of food and its serving to the guest in his or her room, the restaurants and other outlets such as bars and banquet rooms.  The beverage side will also include the development of wine lists to accompany the food offerings, bar stocks and offerings, stock control and bar service.  It may be one of the most important revenue earning centres for the facility. </w:t>
            </w:r>
          </w:p>
          <w:p w:rsidR="006C0ECE" w:rsidRPr="006C0ECE" w:rsidRDefault="006C0ECE" w:rsidP="006C0ECE">
            <w:pPr>
              <w:rPr>
                <w:rFonts w:ascii="Arial" w:hAnsi="Arial" w:cs="Arial"/>
                <w:sz w:val="24"/>
                <w:szCs w:val="24"/>
              </w:rPr>
            </w:pPr>
            <w:r w:rsidRPr="006C0ECE">
              <w:rPr>
                <w:rFonts w:ascii="Arial" w:hAnsi="Arial" w:cs="Arial"/>
                <w:sz w:val="24"/>
                <w:szCs w:val="24"/>
              </w:rPr>
              <w:t xml:space="preserve"> </w:t>
            </w:r>
          </w:p>
          <w:p w:rsidR="006C0ECE" w:rsidRDefault="006C0ECE" w:rsidP="006C0ECE">
            <w:pPr>
              <w:rPr>
                <w:rFonts w:ascii="Arial" w:hAnsi="Arial" w:cs="Arial"/>
                <w:sz w:val="24"/>
                <w:szCs w:val="24"/>
              </w:rPr>
            </w:pPr>
            <w:r w:rsidRPr="006C0ECE">
              <w:rPr>
                <w:rFonts w:ascii="Arial" w:hAnsi="Arial" w:cs="Arial"/>
                <w:sz w:val="24"/>
                <w:szCs w:val="24"/>
                <w:u w:val="single"/>
              </w:rPr>
              <w:t>Sales and Marketing</w:t>
            </w:r>
            <w:r w:rsidRPr="006C0ECE">
              <w:rPr>
                <w:rFonts w:ascii="Arial" w:hAnsi="Arial" w:cs="Arial"/>
                <w:sz w:val="24"/>
                <w:szCs w:val="24"/>
              </w:rPr>
              <w:t xml:space="preserve"> are to a very large extent responsible for filling the hotel and its facilities with paying guests.  They will do this through advertising and sales promotions.  The advertising may be in all types of media such as television, radio, print and internet.  They would also be responsible for managing the organisation’s reputation through public relations activities.</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 xml:space="preserve">The </w:t>
            </w:r>
            <w:r w:rsidRPr="006C0ECE">
              <w:rPr>
                <w:rFonts w:ascii="Arial" w:hAnsi="Arial" w:cs="Arial"/>
                <w:sz w:val="24"/>
                <w:szCs w:val="24"/>
                <w:u w:val="single"/>
              </w:rPr>
              <w:t>Accounts Department</w:t>
            </w:r>
            <w:r w:rsidRPr="006C0ECE">
              <w:rPr>
                <w:rFonts w:ascii="Arial" w:hAnsi="Arial" w:cs="Arial"/>
                <w:sz w:val="24"/>
                <w:szCs w:val="24"/>
              </w:rPr>
              <w:t xml:space="preserve"> is very important to the success of the venture by monitoring its financial performance.  It is essential that all costs are captured all revenue is identified and all accounts receivable are converted into receipts.  This department will oversee all of the items which form part of the profit and loss statement including accounts receivable and accounts payable, all expenses such as salaries and wages, utilities, insurance and maintenance costs.  It also oversees guests and customer accounts as well as those of suppliers and inventory management at all levels, e.g. stock, and plant and equipment.  Its key output is increase profitability through maximum asset utilisation, revenue enhancement and cost minimisation.</w:t>
            </w:r>
          </w:p>
          <w:p w:rsidR="00AF2366" w:rsidRPr="006C0ECE" w:rsidRDefault="00AF2366" w:rsidP="006C0ECE">
            <w:pPr>
              <w:rPr>
                <w:rFonts w:ascii="Arial" w:hAnsi="Arial" w:cs="Arial"/>
                <w:sz w:val="24"/>
                <w:szCs w:val="24"/>
              </w:rPr>
            </w:pPr>
          </w:p>
          <w:p w:rsidR="005840AA" w:rsidRDefault="005840AA" w:rsidP="006C0ECE">
            <w:pPr>
              <w:rPr>
                <w:rFonts w:ascii="Arial" w:hAnsi="Arial" w:cs="Arial"/>
                <w:sz w:val="24"/>
                <w:szCs w:val="24"/>
              </w:rPr>
            </w:pPr>
          </w:p>
          <w:p w:rsidR="005840AA" w:rsidRDefault="005840AA" w:rsidP="005840AA">
            <w:pPr>
              <w:jc w:val="right"/>
              <w:rPr>
                <w:rFonts w:ascii="Arial" w:hAnsi="Arial" w:cs="Arial"/>
                <w:sz w:val="24"/>
                <w:szCs w:val="24"/>
              </w:rPr>
            </w:pPr>
            <w:r>
              <w:rPr>
                <w:rFonts w:ascii="Arial" w:hAnsi="Arial" w:cs="Arial"/>
                <w:sz w:val="24"/>
                <w:szCs w:val="24"/>
              </w:rPr>
              <w:t>Ivan Charles Witt</w:t>
            </w:r>
          </w:p>
          <w:p w:rsidR="005840AA" w:rsidRDefault="005840AA" w:rsidP="005840AA">
            <w:pPr>
              <w:jc w:val="right"/>
              <w:rPr>
                <w:rFonts w:ascii="Arial" w:hAnsi="Arial" w:cs="Arial"/>
                <w:sz w:val="24"/>
                <w:szCs w:val="24"/>
              </w:rPr>
            </w:pPr>
            <w:r>
              <w:rPr>
                <w:rFonts w:ascii="Arial" w:hAnsi="Arial" w:cs="Arial"/>
                <w:sz w:val="24"/>
                <w:szCs w:val="24"/>
              </w:rPr>
              <w:t>1698</w:t>
            </w:r>
          </w:p>
          <w:p w:rsidR="005840AA" w:rsidRDefault="005840AA" w:rsidP="005840AA">
            <w:pPr>
              <w:jc w:val="right"/>
              <w:rPr>
                <w:rFonts w:ascii="Arial" w:hAnsi="Arial" w:cs="Arial"/>
                <w:sz w:val="24"/>
                <w:szCs w:val="24"/>
              </w:rPr>
            </w:pPr>
            <w:r>
              <w:rPr>
                <w:rFonts w:ascii="Arial" w:hAnsi="Arial" w:cs="Arial"/>
                <w:sz w:val="24"/>
                <w:szCs w:val="24"/>
              </w:rPr>
              <w:t>Assignment #1</w:t>
            </w:r>
          </w:p>
          <w:p w:rsidR="005840AA" w:rsidRDefault="005840AA" w:rsidP="005840AA">
            <w:pPr>
              <w:jc w:val="right"/>
              <w:rPr>
                <w:rFonts w:ascii="Arial" w:hAnsi="Arial" w:cs="Arial"/>
                <w:sz w:val="24"/>
                <w:szCs w:val="24"/>
              </w:rPr>
            </w:pPr>
            <w:r>
              <w:rPr>
                <w:rFonts w:ascii="Arial" w:hAnsi="Arial" w:cs="Arial"/>
                <w:sz w:val="24"/>
                <w:szCs w:val="24"/>
              </w:rPr>
              <w:t>Page</w:t>
            </w:r>
            <w:r>
              <w:rPr>
                <w:rFonts w:ascii="Arial" w:hAnsi="Arial" w:cs="Arial"/>
                <w:sz w:val="24"/>
                <w:szCs w:val="24"/>
              </w:rPr>
              <w:t xml:space="preserve"> 7</w:t>
            </w:r>
          </w:p>
          <w:p w:rsidR="006C0ECE" w:rsidRDefault="006C0ECE" w:rsidP="006C0ECE">
            <w:pPr>
              <w:rPr>
                <w:rFonts w:ascii="Arial" w:hAnsi="Arial" w:cs="Arial"/>
                <w:sz w:val="24"/>
                <w:szCs w:val="24"/>
              </w:rPr>
            </w:pPr>
            <w:r w:rsidRPr="006C0ECE">
              <w:rPr>
                <w:rFonts w:ascii="Arial" w:hAnsi="Arial" w:cs="Arial"/>
                <w:sz w:val="24"/>
                <w:szCs w:val="24"/>
              </w:rPr>
              <w:t xml:space="preserve">It will also be responsible for the monitoring and preparation of the venture’s balance sheet recording the assets, liabilities and hopefully it’s ever increasing owner’s equity. </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 xml:space="preserve">4.a) The main role of a </w:t>
            </w:r>
            <w:r w:rsidRPr="006C0ECE">
              <w:rPr>
                <w:rFonts w:ascii="Arial" w:hAnsi="Arial" w:cs="Arial"/>
                <w:sz w:val="24"/>
                <w:szCs w:val="24"/>
                <w:u w:val="single"/>
              </w:rPr>
              <w:t>General Manager</w:t>
            </w:r>
            <w:r w:rsidRPr="006C0ECE">
              <w:rPr>
                <w:rFonts w:ascii="Arial" w:hAnsi="Arial" w:cs="Arial"/>
                <w:sz w:val="24"/>
                <w:szCs w:val="24"/>
              </w:rPr>
              <w:t xml:space="preserve"> is to lead with passion and inspire his or her staff and attract the hospitality industry’s best talent to work at his or her hotel. He or she also provides strategic leadership expertise that facilitates the effective and efficient operation of the hotel by coordinating the outputs of the various departments. </w:t>
            </w:r>
          </w:p>
          <w:p w:rsidR="00AF2366" w:rsidRPr="006C0ECE" w:rsidRDefault="00AF2366" w:rsidP="006C0ECE">
            <w:pPr>
              <w:rPr>
                <w:rFonts w:ascii="Arial" w:hAnsi="Arial" w:cs="Arial"/>
                <w:sz w:val="24"/>
                <w:szCs w:val="24"/>
              </w:rPr>
            </w:pPr>
          </w:p>
          <w:p w:rsidR="006C0ECE" w:rsidRPr="006C0ECE" w:rsidRDefault="006C0ECE" w:rsidP="006C0ECE">
            <w:pPr>
              <w:rPr>
                <w:rFonts w:ascii="Arial" w:hAnsi="Arial" w:cs="Arial"/>
                <w:sz w:val="24"/>
                <w:szCs w:val="24"/>
              </w:rPr>
            </w:pPr>
            <w:r w:rsidRPr="006C0ECE">
              <w:rPr>
                <w:rFonts w:ascii="Arial" w:hAnsi="Arial" w:cs="Arial"/>
                <w:sz w:val="24"/>
                <w:szCs w:val="24"/>
              </w:rPr>
              <w:t>The General Manager is responsible for the overall performance of the venue; not just its financial performance but also its overall customer and guest experience.  The GM maintains an appropriate level of community public affairs involvement as well as understanding government regulations affecting hotel’s operations, ensuring hotel is operated in accordance with all applicable laws, ordinances, and regulations.</w:t>
            </w:r>
          </w:p>
          <w:p w:rsidR="006C0ECE" w:rsidRDefault="006C0ECE" w:rsidP="006C0ECE">
            <w:pPr>
              <w:rPr>
                <w:rFonts w:ascii="Arial" w:hAnsi="Arial" w:cs="Arial"/>
                <w:sz w:val="24"/>
                <w:szCs w:val="24"/>
              </w:rPr>
            </w:pPr>
            <w:r w:rsidRPr="006C0ECE">
              <w:rPr>
                <w:rFonts w:ascii="Arial" w:hAnsi="Arial" w:cs="Arial"/>
                <w:sz w:val="24"/>
                <w:szCs w:val="24"/>
              </w:rPr>
              <w:t>He or she must translate the hotel’s vision into reality through his or her staff by the development and implementation of the hotel’s policies and strategies.  Ultimately his or her role is to enhance shareholder value.</w:t>
            </w:r>
          </w:p>
          <w:p w:rsidR="00AF2366" w:rsidRPr="006C0ECE" w:rsidRDefault="00AF2366" w:rsidP="006C0ECE">
            <w:pPr>
              <w:rPr>
                <w:rFonts w:ascii="Arial" w:hAnsi="Arial" w:cs="Arial"/>
                <w:sz w:val="24"/>
                <w:szCs w:val="24"/>
              </w:rPr>
            </w:pPr>
          </w:p>
          <w:p w:rsidR="006C0ECE" w:rsidRPr="006C0ECE" w:rsidRDefault="006C0ECE" w:rsidP="006C0ECE">
            <w:pPr>
              <w:rPr>
                <w:rFonts w:ascii="Arial" w:hAnsi="Arial" w:cs="Arial"/>
                <w:sz w:val="24"/>
                <w:szCs w:val="24"/>
              </w:rPr>
            </w:pPr>
            <w:r w:rsidRPr="006C0ECE">
              <w:rPr>
                <w:rFonts w:ascii="Arial" w:hAnsi="Arial" w:cs="Arial"/>
                <w:sz w:val="24"/>
                <w:szCs w:val="24"/>
              </w:rPr>
              <w:t xml:space="preserve">4.b) My understanding is that the role of </w:t>
            </w:r>
            <w:r w:rsidRPr="006C0ECE">
              <w:rPr>
                <w:rFonts w:ascii="Arial" w:hAnsi="Arial" w:cs="Arial"/>
                <w:sz w:val="24"/>
                <w:szCs w:val="24"/>
                <w:u w:val="single"/>
              </w:rPr>
              <w:t>Resident Manager</w:t>
            </w:r>
            <w:r w:rsidRPr="006C0ECE">
              <w:rPr>
                <w:rFonts w:ascii="Arial" w:hAnsi="Arial" w:cs="Arial"/>
                <w:sz w:val="24"/>
                <w:szCs w:val="24"/>
              </w:rPr>
              <w:t xml:space="preserve"> is not filled in every hotel. From research, the role exists in mainly the bigger hotel chains.  A Resident Manager would report to the General Manager and directly manages the staff and is responsible for all departments. </w:t>
            </w:r>
          </w:p>
          <w:p w:rsidR="006C0ECE" w:rsidRDefault="006C0ECE" w:rsidP="006C0ECE">
            <w:pPr>
              <w:rPr>
                <w:rFonts w:ascii="Arial" w:hAnsi="Arial" w:cs="Arial"/>
                <w:sz w:val="24"/>
                <w:szCs w:val="24"/>
              </w:rPr>
            </w:pPr>
            <w:r w:rsidRPr="006C0ECE">
              <w:rPr>
                <w:rFonts w:ascii="Arial" w:hAnsi="Arial" w:cs="Arial"/>
                <w:sz w:val="24"/>
                <w:szCs w:val="24"/>
              </w:rPr>
              <w:t>The Resident Manager assists the General Manager to run the hotel. He or she may take direct responsibility for financial management addressing budget forecasting and control, staff training to meet service standards, developing and implementing marketing and sales plans, supervising security and safety, resolving guest related issues and to plan and execute business strategies.</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b/>
                <w:sz w:val="24"/>
                <w:szCs w:val="24"/>
              </w:rPr>
              <w:t>Activity 1</w:t>
            </w:r>
            <w:r w:rsidRPr="006C0ECE">
              <w:rPr>
                <w:rFonts w:ascii="Arial" w:hAnsi="Arial" w:cs="Arial"/>
                <w:sz w:val="24"/>
                <w:szCs w:val="24"/>
              </w:rPr>
              <w:t xml:space="preserve"> Investigate the range of hospitality businesses in your area. How many are there? What faction/section of the industry do they cater to the most? Prepare a brief report on what you discover.</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Just to set the scene, Melbourne is the capital and largest city in Victoria. The metropolitan area extends from Port Philip to the hinterlands to the Dandedong mountain ranges.  The population is estimated to be 5.20 million in 2016.  In 2015, Melbourne was named the world's most liveable city for the fifth year in a row, achieving the score of 97.5 out of 100 on the Economist Intelligence Unit's (EIU) liveability survey of 140 cities.</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 xml:space="preserve">Noting the size of the city, it is a commercial and industrial centre as well as a sporting, cultural and tourist centre.  It is an affluent city.  </w:t>
            </w:r>
          </w:p>
          <w:p w:rsidR="00AF2366" w:rsidRPr="006C0ECE" w:rsidRDefault="00AF2366" w:rsidP="006C0ECE">
            <w:pPr>
              <w:rPr>
                <w:rFonts w:ascii="Arial" w:hAnsi="Arial" w:cs="Arial"/>
                <w:sz w:val="24"/>
                <w:szCs w:val="24"/>
              </w:rPr>
            </w:pPr>
          </w:p>
          <w:p w:rsidR="005840AA" w:rsidRDefault="006C0ECE" w:rsidP="006C0ECE">
            <w:pPr>
              <w:rPr>
                <w:rFonts w:ascii="Arial" w:hAnsi="Arial" w:cs="Arial"/>
                <w:sz w:val="24"/>
                <w:szCs w:val="24"/>
              </w:rPr>
            </w:pPr>
            <w:r w:rsidRPr="006C0ECE">
              <w:rPr>
                <w:rFonts w:ascii="Arial" w:hAnsi="Arial" w:cs="Arial"/>
                <w:sz w:val="24"/>
                <w:szCs w:val="24"/>
              </w:rPr>
              <w:t xml:space="preserve">As a consequence there is the full range of hospitality offerings.  On the accommodation side, everything from luxury to budget hotels covering business </w:t>
            </w:r>
          </w:p>
          <w:p w:rsidR="005840AA" w:rsidRDefault="005840AA" w:rsidP="005840AA">
            <w:pPr>
              <w:jc w:val="right"/>
              <w:rPr>
                <w:rFonts w:ascii="Arial" w:hAnsi="Arial" w:cs="Arial"/>
                <w:sz w:val="24"/>
                <w:szCs w:val="24"/>
              </w:rPr>
            </w:pPr>
            <w:r>
              <w:rPr>
                <w:rFonts w:ascii="Arial" w:hAnsi="Arial" w:cs="Arial"/>
                <w:sz w:val="24"/>
                <w:szCs w:val="24"/>
              </w:rPr>
              <w:lastRenderedPageBreak/>
              <w:t>Ivan Charles Witt</w:t>
            </w:r>
          </w:p>
          <w:p w:rsidR="005840AA" w:rsidRDefault="005840AA" w:rsidP="005840AA">
            <w:pPr>
              <w:jc w:val="right"/>
              <w:rPr>
                <w:rFonts w:ascii="Arial" w:hAnsi="Arial" w:cs="Arial"/>
                <w:sz w:val="24"/>
                <w:szCs w:val="24"/>
              </w:rPr>
            </w:pPr>
            <w:r>
              <w:rPr>
                <w:rFonts w:ascii="Arial" w:hAnsi="Arial" w:cs="Arial"/>
                <w:sz w:val="24"/>
                <w:szCs w:val="24"/>
              </w:rPr>
              <w:t>1698</w:t>
            </w:r>
          </w:p>
          <w:p w:rsidR="005840AA" w:rsidRDefault="005840AA" w:rsidP="005840AA">
            <w:pPr>
              <w:jc w:val="right"/>
              <w:rPr>
                <w:rFonts w:ascii="Arial" w:hAnsi="Arial" w:cs="Arial"/>
                <w:sz w:val="24"/>
                <w:szCs w:val="24"/>
              </w:rPr>
            </w:pPr>
            <w:r>
              <w:rPr>
                <w:rFonts w:ascii="Arial" w:hAnsi="Arial" w:cs="Arial"/>
                <w:sz w:val="24"/>
                <w:szCs w:val="24"/>
              </w:rPr>
              <w:t>Assignment #1</w:t>
            </w:r>
          </w:p>
          <w:p w:rsidR="005840AA" w:rsidRDefault="005840AA" w:rsidP="005840AA">
            <w:pPr>
              <w:jc w:val="right"/>
              <w:rPr>
                <w:rFonts w:ascii="Arial" w:hAnsi="Arial" w:cs="Arial"/>
                <w:sz w:val="24"/>
                <w:szCs w:val="24"/>
              </w:rPr>
            </w:pPr>
            <w:r>
              <w:rPr>
                <w:rFonts w:ascii="Arial" w:hAnsi="Arial" w:cs="Arial"/>
                <w:sz w:val="24"/>
                <w:szCs w:val="24"/>
              </w:rPr>
              <w:t>Page</w:t>
            </w:r>
            <w:r>
              <w:rPr>
                <w:rFonts w:ascii="Arial" w:hAnsi="Arial" w:cs="Arial"/>
                <w:sz w:val="24"/>
                <w:szCs w:val="24"/>
              </w:rPr>
              <w:t xml:space="preserve"> 8</w:t>
            </w:r>
          </w:p>
          <w:p w:rsidR="006C0ECE" w:rsidRDefault="006C0ECE" w:rsidP="006C0ECE">
            <w:pPr>
              <w:rPr>
                <w:rFonts w:ascii="Arial" w:hAnsi="Arial" w:cs="Arial"/>
                <w:sz w:val="24"/>
                <w:szCs w:val="24"/>
              </w:rPr>
            </w:pPr>
            <w:r w:rsidRPr="006C0ECE">
              <w:rPr>
                <w:rFonts w:ascii="Arial" w:hAnsi="Arial" w:cs="Arial"/>
                <w:sz w:val="24"/>
                <w:szCs w:val="24"/>
              </w:rPr>
              <w:t xml:space="preserve">guests, convention guests, special event guests such as those attending sport or art events, through to families visiting friends and family, and tourists.  </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City centre hotels include the InterContinental Melbourne - The Rialto, Stamford Plaza and the Melbourne Marriott Hotel at the high end (five stars) through to budget hotels and backpacker establishments.  There are suburban hotels, airport hotels such as the Holiday Inn and the Ibis Budget Hotel.  Melbourne also has a significant convention and exhibition market and there are hotels such as the Hilton Hotel, the Pullman Albert Park and Crown Towers who advertise accommodation to this market.  There is a very large casino on the south bank of the Yarra River adjacent to the CBD and as a consequence, there are a large number of luxury and midrange hotels catering to this market, such as the Crown Towers Melbourne, Sofitel Melbourne on Collins (five stars) through to Crowne Plaza Melbourne (four stars).  Boutique hotels such as the Langham Melbourne also target this market.</w:t>
            </w:r>
          </w:p>
          <w:p w:rsidR="00AF2366" w:rsidRPr="006C0ECE" w:rsidRDefault="00AF2366" w:rsidP="006C0ECE">
            <w:pPr>
              <w:rPr>
                <w:rFonts w:ascii="Arial" w:hAnsi="Arial" w:cs="Arial"/>
                <w:sz w:val="24"/>
                <w:szCs w:val="24"/>
              </w:rPr>
            </w:pPr>
          </w:p>
          <w:p w:rsidR="006C0ECE" w:rsidRDefault="006C0ECE" w:rsidP="006C0ECE">
            <w:pPr>
              <w:rPr>
                <w:rFonts w:ascii="Arial" w:hAnsi="Arial" w:cs="Arial"/>
                <w:sz w:val="24"/>
                <w:szCs w:val="24"/>
              </w:rPr>
            </w:pPr>
            <w:r w:rsidRPr="006C0ECE">
              <w:rPr>
                <w:rFonts w:ascii="Arial" w:hAnsi="Arial" w:cs="Arial"/>
                <w:sz w:val="24"/>
                <w:szCs w:val="24"/>
              </w:rPr>
              <w:t>Outside of Melbourne there are tourist attractions associated with beaches, wineries, forests and mountains.  Accommodation for this essentially tourist market includes resort hotels, spa hotels, boutique hotels, historic conversion hotels, extended stay hotels, serviced apartments, B&amp;Bs, villas and chalets (in the snow fields) and hostels.</w:t>
            </w:r>
          </w:p>
          <w:p w:rsidR="00AF2366" w:rsidRPr="006C0ECE" w:rsidRDefault="00AF2366" w:rsidP="006C0ECE">
            <w:pPr>
              <w:rPr>
                <w:rFonts w:ascii="Arial" w:hAnsi="Arial" w:cs="Arial"/>
                <w:sz w:val="24"/>
                <w:szCs w:val="24"/>
              </w:rPr>
            </w:pPr>
          </w:p>
          <w:p w:rsidR="006C0ECE" w:rsidRPr="006C0ECE" w:rsidRDefault="006C0ECE" w:rsidP="006C0ECE">
            <w:pPr>
              <w:rPr>
                <w:rFonts w:ascii="Arial" w:hAnsi="Arial" w:cs="Arial"/>
                <w:sz w:val="24"/>
                <w:szCs w:val="24"/>
              </w:rPr>
            </w:pPr>
            <w:r w:rsidRPr="006C0ECE">
              <w:rPr>
                <w:rFonts w:ascii="Arial" w:hAnsi="Arial" w:cs="Arial"/>
                <w:sz w:val="24"/>
                <w:szCs w:val="24"/>
              </w:rPr>
              <w:t>On the food and beverages side, there is the full range of dining venues from 5 star such as No35 Restaurant, through to casual cafes specialising in cuisines from varying cultures.  Australia, due to its closeness to Asia prides itself on East meets West cuisine.  Celebrity Chefs such as Gordon Ramsay and Jamie Oliver from the UK have also established restaurants in Melbourne as has Heston Blumenthal with the Fat Duck and Heston Blumenthal Melbourne for example.  There is also Neil Perry’s Rockpool Barr and Grill.</w:t>
            </w:r>
          </w:p>
          <w:p w:rsidR="006C0ECE" w:rsidRDefault="006C0ECE" w:rsidP="006C0ECE">
            <w:pPr>
              <w:rPr>
                <w:rFonts w:ascii="Arial" w:hAnsi="Arial" w:cs="Arial"/>
                <w:sz w:val="24"/>
                <w:szCs w:val="24"/>
              </w:rPr>
            </w:pPr>
            <w:r w:rsidRPr="006C0ECE">
              <w:rPr>
                <w:rFonts w:ascii="Arial" w:hAnsi="Arial" w:cs="Arial"/>
                <w:sz w:val="24"/>
                <w:szCs w:val="24"/>
              </w:rPr>
              <w:t xml:space="preserve">There is everything from bars and pubs offering good quality food, to cafes, clubs, music venues, takeaway and fast food, and mobile food trucks all offering various types of cuisine.  Many but not all food outlets are licensed to offer alcohol to accompany meal.  </w:t>
            </w:r>
          </w:p>
          <w:p w:rsidR="00AF2366" w:rsidRPr="006C0ECE" w:rsidRDefault="00AF2366" w:rsidP="006C0ECE">
            <w:pPr>
              <w:rPr>
                <w:rFonts w:ascii="Arial" w:hAnsi="Arial" w:cs="Arial"/>
                <w:sz w:val="24"/>
                <w:szCs w:val="24"/>
              </w:rPr>
            </w:pPr>
          </w:p>
          <w:p w:rsidR="006C0ECE" w:rsidRPr="006C0ECE" w:rsidRDefault="006C0ECE" w:rsidP="006C0ECE">
            <w:pPr>
              <w:rPr>
                <w:rFonts w:ascii="Arial" w:hAnsi="Arial" w:cs="Arial"/>
                <w:sz w:val="24"/>
                <w:szCs w:val="24"/>
              </w:rPr>
            </w:pPr>
            <w:r w:rsidRPr="006C0ECE">
              <w:rPr>
                <w:rFonts w:ascii="Arial" w:hAnsi="Arial" w:cs="Arial"/>
                <w:sz w:val="24"/>
                <w:szCs w:val="24"/>
              </w:rPr>
              <w:t>Additionally, there are laneway bars, basement bars, rooftop bars, pubs and hotels, and bistros offering food and beverage in addition to nightclubs and music venues.</w:t>
            </w:r>
          </w:p>
          <w:p w:rsidR="006C0ECE" w:rsidRPr="006C0ECE" w:rsidRDefault="006C0ECE" w:rsidP="006C0ECE">
            <w:pPr>
              <w:rPr>
                <w:rFonts w:ascii="Arial" w:hAnsi="Arial" w:cs="Arial"/>
                <w:sz w:val="24"/>
                <w:szCs w:val="24"/>
              </w:rPr>
            </w:pPr>
            <w:r w:rsidRPr="006C0ECE">
              <w:rPr>
                <w:rFonts w:ascii="Arial" w:hAnsi="Arial" w:cs="Arial"/>
                <w:sz w:val="24"/>
                <w:szCs w:val="24"/>
              </w:rPr>
              <w:t xml:space="preserve">In summary Melbourne has hospitality venues which cater for business </w:t>
            </w:r>
            <w:r w:rsidR="00AF2366" w:rsidRPr="006C0ECE">
              <w:rPr>
                <w:rFonts w:ascii="Arial" w:hAnsi="Arial" w:cs="Arial"/>
                <w:sz w:val="24"/>
                <w:szCs w:val="24"/>
              </w:rPr>
              <w:t>travelers</w:t>
            </w:r>
            <w:r w:rsidRPr="006C0ECE">
              <w:rPr>
                <w:rFonts w:ascii="Arial" w:hAnsi="Arial" w:cs="Arial"/>
                <w:sz w:val="24"/>
                <w:szCs w:val="24"/>
              </w:rPr>
              <w:t xml:space="preserve">, tourists, leisure </w:t>
            </w:r>
            <w:r w:rsidR="00AF2366" w:rsidRPr="006C0ECE">
              <w:rPr>
                <w:rFonts w:ascii="Arial" w:hAnsi="Arial" w:cs="Arial"/>
                <w:sz w:val="24"/>
                <w:szCs w:val="24"/>
              </w:rPr>
              <w:t>travelers</w:t>
            </w:r>
            <w:r w:rsidRPr="006C0ECE">
              <w:rPr>
                <w:rFonts w:ascii="Arial" w:hAnsi="Arial" w:cs="Arial"/>
                <w:sz w:val="24"/>
                <w:szCs w:val="24"/>
              </w:rPr>
              <w:t xml:space="preserve"> and domestic guests offering the full range of accommodation, gastronomy and social venues.</w:t>
            </w:r>
          </w:p>
          <w:p w:rsidR="00CC2FB3" w:rsidRPr="006C0ECE" w:rsidRDefault="00CC2FB3" w:rsidP="00A851DA">
            <w:pPr>
              <w:rPr>
                <w:rFonts w:ascii="Arial" w:hAnsi="Arial" w:cs="Arial"/>
                <w:b/>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840AA" w:rsidP="00A851DA">
            <w:pPr>
              <w:rPr>
                <w:rFonts w:cs="Bliss-Regular"/>
                <w:color w:val="000000"/>
              </w:rPr>
            </w:pPr>
            <w:r>
              <w:rPr>
                <w:rFonts w:cs="Bliss-Regular"/>
                <w:color w:val="000000"/>
              </w:rPr>
              <w:t>Ivan Witt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840AA" w:rsidP="00A851DA">
            <w:pPr>
              <w:rPr>
                <w:rFonts w:cs="Bliss-Regular"/>
                <w:color w:val="000000"/>
              </w:rPr>
            </w:pPr>
            <w:r>
              <w:rPr>
                <w:rFonts w:cs="Bliss-Regular"/>
                <w:color w:val="000000"/>
              </w:rPr>
              <w:t>4 April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D4A" w:rsidRDefault="00595D4A" w:rsidP="00CB4D0A">
      <w:pPr>
        <w:spacing w:after="0" w:line="240" w:lineRule="auto"/>
      </w:pPr>
      <w:r>
        <w:separator/>
      </w:r>
    </w:p>
  </w:endnote>
  <w:endnote w:type="continuationSeparator" w:id="0">
    <w:p w:rsidR="00595D4A" w:rsidRDefault="00595D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D4A" w:rsidRDefault="00595D4A" w:rsidP="00CB4D0A">
      <w:pPr>
        <w:spacing w:after="0" w:line="240" w:lineRule="auto"/>
      </w:pPr>
      <w:r>
        <w:separator/>
      </w:r>
    </w:p>
  </w:footnote>
  <w:footnote w:type="continuationSeparator" w:id="0">
    <w:p w:rsidR="00595D4A" w:rsidRDefault="00595D4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17428D"/>
    <w:multiLevelType w:val="hybridMultilevel"/>
    <w:tmpl w:val="B484A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240AA"/>
    <w:rsid w:val="00134985"/>
    <w:rsid w:val="00157CF6"/>
    <w:rsid w:val="00182416"/>
    <w:rsid w:val="00187EB4"/>
    <w:rsid w:val="001B11ED"/>
    <w:rsid w:val="001F0481"/>
    <w:rsid w:val="00200C92"/>
    <w:rsid w:val="0020451E"/>
    <w:rsid w:val="00206B9D"/>
    <w:rsid w:val="0023259C"/>
    <w:rsid w:val="0027737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40AA"/>
    <w:rsid w:val="00591365"/>
    <w:rsid w:val="00595D4A"/>
    <w:rsid w:val="005B31E4"/>
    <w:rsid w:val="005C60C0"/>
    <w:rsid w:val="006034F6"/>
    <w:rsid w:val="00607874"/>
    <w:rsid w:val="00607E77"/>
    <w:rsid w:val="00617BB3"/>
    <w:rsid w:val="00634495"/>
    <w:rsid w:val="00645CDD"/>
    <w:rsid w:val="006823A7"/>
    <w:rsid w:val="00687EE8"/>
    <w:rsid w:val="006C0ECE"/>
    <w:rsid w:val="0070347F"/>
    <w:rsid w:val="0070678E"/>
    <w:rsid w:val="00745881"/>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2366"/>
    <w:rsid w:val="00B0415E"/>
    <w:rsid w:val="00B04678"/>
    <w:rsid w:val="00B72298"/>
    <w:rsid w:val="00BC46DF"/>
    <w:rsid w:val="00C03577"/>
    <w:rsid w:val="00C35319"/>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5DA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22403-9DD7-4AA6-9557-E83A64492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9</Pages>
  <Words>3473</Words>
  <Characters>19801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Toll Holdings Limited</Company>
  <LinksUpToDate>false</LinksUpToDate>
  <CharactersWithSpaces>23228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Ivan Witt</cp:lastModifiedBy>
  <cp:revision>8</cp:revision>
  <dcterms:created xsi:type="dcterms:W3CDTF">2016-03-29T08:18:00Z</dcterms:created>
  <dcterms:modified xsi:type="dcterms:W3CDTF">2016-04-04T09:02:00Z</dcterms:modified>
</cp:coreProperties>
</file>