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C32EA" w:rsidRDefault="00607874" w:rsidP="00A851DA">
      <w:pPr>
        <w:pStyle w:val="Default"/>
        <w:rPr>
          <w:rFonts w:ascii="Times New Roman" w:hAnsi="Times New Roman" w:cs="Times New Roman"/>
        </w:rPr>
      </w:pPr>
      <w:r w:rsidRPr="002C32EA">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C32EA">
        <w:rPr>
          <w:rFonts w:ascii="Times New Roman" w:hAnsi="Times New Roman" w:cs="Times New Roman"/>
        </w:rPr>
        <w:t xml:space="preserve">                                                             </w:t>
      </w:r>
      <w:r w:rsidR="00405895" w:rsidRPr="002C32EA">
        <w:rPr>
          <w:rFonts w:ascii="Times New Roman" w:hAnsi="Times New Roman" w:cs="Times New Roman"/>
        </w:rPr>
        <w:t xml:space="preserve">     </w:t>
      </w:r>
    </w:p>
    <w:p w:rsidR="00607874" w:rsidRPr="002C32EA" w:rsidRDefault="000D189C" w:rsidP="00A851DA">
      <w:pPr>
        <w:rPr>
          <w:rFonts w:ascii="Times New Roman" w:hAnsi="Times New Roman" w:cs="Times New Roman"/>
          <w:lang w:val="en-US"/>
        </w:rPr>
      </w:pPr>
      <w:r w:rsidRPr="002C32EA">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C32EA" w:rsidRDefault="00607874" w:rsidP="00A851DA">
      <w:pPr>
        <w:rPr>
          <w:rFonts w:ascii="Times New Roman" w:hAnsi="Times New Roman" w:cs="Times New Roman"/>
          <w:lang w:val="en-US"/>
        </w:rPr>
      </w:pPr>
    </w:p>
    <w:p w:rsidR="00607874" w:rsidRPr="002C32EA" w:rsidRDefault="00607874" w:rsidP="00A851DA">
      <w:pPr>
        <w:rPr>
          <w:rFonts w:ascii="Times New Roman" w:hAnsi="Times New Roman" w:cs="Times New Roman"/>
          <w:lang w:val="en-US"/>
        </w:rPr>
      </w:pPr>
    </w:p>
    <w:p w:rsidR="00607874" w:rsidRPr="002C32EA" w:rsidRDefault="00607874" w:rsidP="00A851DA">
      <w:pPr>
        <w:rPr>
          <w:rFonts w:ascii="Times New Roman" w:hAnsi="Times New Roman" w:cs="Times New Roman"/>
          <w:lang w:val="en-US"/>
        </w:rPr>
      </w:pPr>
    </w:p>
    <w:tbl>
      <w:tblPr>
        <w:tblStyle w:val="TableGrid"/>
        <w:tblW w:w="0" w:type="auto"/>
        <w:tblLook w:val="04A0" w:firstRow="1" w:lastRow="0" w:firstColumn="1" w:lastColumn="0" w:noHBand="0" w:noVBand="1"/>
      </w:tblPr>
      <w:tblGrid>
        <w:gridCol w:w="2525"/>
        <w:gridCol w:w="6491"/>
      </w:tblGrid>
      <w:tr w:rsidR="00A851DA" w:rsidRPr="002C32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2EA" w:rsidRDefault="00A851DA">
            <w:pPr>
              <w:rPr>
                <w:rFonts w:ascii="Times New Roman" w:hAnsi="Times New Roman" w:cs="Times New Roman"/>
                <w:b/>
                <w:color w:val="002060"/>
              </w:rPr>
            </w:pPr>
            <w:r w:rsidRPr="002C32EA">
              <w:rPr>
                <w:rFonts w:ascii="Times New Roman" w:hAnsi="Times New Roman"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2EA" w:rsidRDefault="00276747">
            <w:pPr>
              <w:pStyle w:val="Default"/>
              <w:rPr>
                <w:rFonts w:ascii="Times New Roman" w:hAnsi="Times New Roman" w:cs="Times New Roman"/>
              </w:rPr>
            </w:pPr>
            <w:r w:rsidRPr="002C32EA">
              <w:rPr>
                <w:rFonts w:ascii="Times New Roman" w:hAnsi="Times New Roman" w:cs="Times New Roman"/>
              </w:rPr>
              <w:t>Hassham Habib</w:t>
            </w:r>
          </w:p>
        </w:tc>
      </w:tr>
      <w:tr w:rsidR="00A851DA" w:rsidRPr="002C32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2EA" w:rsidRDefault="00A851DA">
            <w:pPr>
              <w:rPr>
                <w:rFonts w:ascii="Times New Roman" w:hAnsi="Times New Roman" w:cs="Times New Roman"/>
                <w:b/>
                <w:color w:val="002060"/>
              </w:rPr>
            </w:pPr>
            <w:r w:rsidRPr="002C32EA">
              <w:rPr>
                <w:rFonts w:ascii="Times New Roman" w:hAnsi="Times New Roman"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2EA" w:rsidRDefault="00276747">
            <w:pPr>
              <w:pStyle w:val="Default"/>
              <w:rPr>
                <w:rFonts w:ascii="Times New Roman" w:hAnsi="Times New Roman" w:cs="Times New Roman"/>
              </w:rPr>
            </w:pPr>
            <w:r w:rsidRPr="002C32EA">
              <w:rPr>
                <w:rFonts w:ascii="Times New Roman" w:hAnsi="Times New Roman" w:cs="Times New Roman"/>
              </w:rPr>
              <w:t>3745</w:t>
            </w:r>
          </w:p>
        </w:tc>
      </w:tr>
      <w:tr w:rsidR="00A851DA" w:rsidRPr="002C32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2EA" w:rsidRDefault="00A851DA">
            <w:pPr>
              <w:rPr>
                <w:rFonts w:ascii="Times New Roman" w:hAnsi="Times New Roman" w:cs="Times New Roman"/>
                <w:b/>
                <w:color w:val="002060"/>
              </w:rPr>
            </w:pPr>
            <w:r w:rsidRPr="002C32EA">
              <w:rPr>
                <w:rFonts w:ascii="Times New Roman" w:hAnsi="Times New Roman"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2EA" w:rsidRDefault="00276747">
            <w:pPr>
              <w:pStyle w:val="Default"/>
              <w:rPr>
                <w:rFonts w:ascii="Times New Roman" w:hAnsi="Times New Roman" w:cs="Times New Roman"/>
              </w:rPr>
            </w:pPr>
            <w:r w:rsidRPr="002C32EA">
              <w:rPr>
                <w:rFonts w:ascii="Times New Roman" w:hAnsi="Times New Roman" w:cs="Times New Roman"/>
              </w:rPr>
              <w:t>Public Relations Course ( Short Course)</w:t>
            </w:r>
          </w:p>
        </w:tc>
      </w:tr>
      <w:tr w:rsidR="00A851DA" w:rsidRPr="002C32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2EA" w:rsidRDefault="00A851DA">
            <w:pPr>
              <w:rPr>
                <w:rFonts w:ascii="Times New Roman" w:hAnsi="Times New Roman" w:cs="Times New Roman"/>
                <w:b/>
                <w:color w:val="002060"/>
              </w:rPr>
            </w:pPr>
            <w:r w:rsidRPr="002C32EA">
              <w:rPr>
                <w:rFonts w:ascii="Times New Roman" w:hAnsi="Times New Roman"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2EA" w:rsidRDefault="00276747">
            <w:pPr>
              <w:rPr>
                <w:rFonts w:ascii="Times New Roman" w:hAnsi="Times New Roman" w:cs="Times New Roman"/>
              </w:rPr>
            </w:pPr>
            <w:r w:rsidRPr="002C32EA">
              <w:rPr>
                <w:rFonts w:ascii="Times New Roman" w:hAnsi="Times New Roman" w:cs="Times New Roman"/>
              </w:rPr>
              <w:t>01</w:t>
            </w:r>
          </w:p>
        </w:tc>
      </w:tr>
    </w:tbl>
    <w:p w:rsidR="00CC2FB3" w:rsidRPr="002C32EA" w:rsidRDefault="00CC2FB3" w:rsidP="00A851DA">
      <w:pPr>
        <w:rPr>
          <w:rFonts w:ascii="Times New Roman" w:hAnsi="Times New Roman" w:cs="Times New Roman"/>
          <w:b/>
          <w:lang w:val="en-US"/>
        </w:rPr>
      </w:pPr>
    </w:p>
    <w:p w:rsidR="00443E6F" w:rsidRPr="002C32EA" w:rsidRDefault="00527C11" w:rsidP="00A851DA">
      <w:pPr>
        <w:rPr>
          <w:rFonts w:ascii="Times New Roman" w:hAnsi="Times New Roman" w:cs="Times New Roman"/>
          <w:b/>
          <w:sz w:val="28"/>
          <w:lang w:val="en-US"/>
        </w:rPr>
      </w:pPr>
      <w:r w:rsidRPr="002C32EA">
        <w:rPr>
          <w:rFonts w:ascii="Times New Roman" w:hAnsi="Times New Roman" w:cs="Times New Roman"/>
          <w:b/>
          <w:sz w:val="28"/>
          <w:lang w:val="en-US"/>
        </w:rPr>
        <w:t>Marking Criteria:</w:t>
      </w:r>
    </w:p>
    <w:p w:rsidR="00443E6F" w:rsidRPr="002C32EA" w:rsidRDefault="00527C11" w:rsidP="00A851DA">
      <w:pPr>
        <w:rPr>
          <w:rFonts w:ascii="Times New Roman" w:hAnsi="Times New Roman" w:cs="Times New Roman"/>
          <w:lang w:val="en-US"/>
        </w:rPr>
      </w:pPr>
      <w:r w:rsidRPr="002C32EA">
        <w:rPr>
          <w:rFonts w:ascii="Times New Roman" w:hAnsi="Times New Roman" w:cs="Times New Roman"/>
          <w:b/>
          <w:lang w:val="en-US"/>
        </w:rPr>
        <w:t xml:space="preserve"> </w:t>
      </w:r>
      <w:r w:rsidRPr="002C32EA">
        <w:rPr>
          <w:rFonts w:ascii="Times New Roman" w:hAnsi="Times New Roman" w:cs="Times New Roman"/>
          <w:lang w:val="en-US"/>
        </w:rPr>
        <w:t>We expect the learner</w:t>
      </w:r>
      <w:r w:rsidR="00443E6F" w:rsidRPr="002C32EA">
        <w:rPr>
          <w:rFonts w:ascii="Times New Roman" w:hAnsi="Times New Roman" w:cs="Times New Roman"/>
          <w:lang w:val="en-US"/>
        </w:rPr>
        <w:t>s</w:t>
      </w:r>
      <w:r w:rsidRPr="002C32EA">
        <w:rPr>
          <w:rFonts w:ascii="Times New Roman" w:hAnsi="Times New Roman" w:cs="Times New Roman"/>
          <w:lang w:val="en-US"/>
        </w:rPr>
        <w:t xml:space="preserve"> to write minimum one well expressed point in</w:t>
      </w:r>
      <w:r w:rsidR="00443E6F" w:rsidRPr="002C32EA">
        <w:rPr>
          <w:rFonts w:ascii="Times New Roman" w:hAnsi="Times New Roman" w:cs="Times New Roman"/>
          <w:lang w:val="en-US"/>
        </w:rPr>
        <w:t xml:space="preserve"> </w:t>
      </w:r>
      <w:r w:rsidRPr="002C32EA">
        <w:rPr>
          <w:rFonts w:ascii="Times New Roman" w:hAnsi="Times New Roman" w:cs="Times New Roman"/>
          <w:lang w:val="en-US"/>
        </w:rPr>
        <w:t>three lines</w:t>
      </w:r>
      <w:r w:rsidR="00443E6F" w:rsidRPr="002C32EA">
        <w:rPr>
          <w:rFonts w:ascii="Times New Roman" w:hAnsi="Times New Roman" w:cs="Times New Roman"/>
          <w:lang w:val="en-US"/>
        </w:rPr>
        <w:t xml:space="preserve"> against each allocated mark. This means one need</w:t>
      </w:r>
      <w:r w:rsidR="009E41F4" w:rsidRPr="002C32EA">
        <w:rPr>
          <w:rFonts w:ascii="Times New Roman" w:hAnsi="Times New Roman" w:cs="Times New Roman"/>
          <w:lang w:val="en-US"/>
        </w:rPr>
        <w:t>s</w:t>
      </w:r>
      <w:r w:rsidR="00443E6F" w:rsidRPr="002C32EA">
        <w:rPr>
          <w:rFonts w:ascii="Times New Roman" w:hAnsi="Times New Roman" w:cs="Times New Roman"/>
          <w:lang w:val="en-US"/>
        </w:rPr>
        <w:t xml:space="preserve"> to write 15 lines with </w:t>
      </w:r>
      <w:r w:rsidR="00402786" w:rsidRPr="002C32EA">
        <w:rPr>
          <w:rFonts w:ascii="Times New Roman" w:hAnsi="Times New Roman" w:cs="Times New Roman"/>
          <w:lang w:val="en-US"/>
        </w:rPr>
        <w:t>5 well expressed</w:t>
      </w:r>
      <w:r w:rsidR="00443E6F" w:rsidRPr="002C32EA">
        <w:rPr>
          <w:rFonts w:ascii="Times New Roman" w:hAnsi="Times New Roman" w:cs="Times New Roman"/>
          <w:lang w:val="en-US"/>
        </w:rPr>
        <w:t xml:space="preserve"> points to get high grades for a 5 marks question.</w:t>
      </w:r>
    </w:p>
    <w:p w:rsidR="00527C11" w:rsidRPr="002C32EA" w:rsidRDefault="00687EE8" w:rsidP="00A851DA">
      <w:pPr>
        <w:rPr>
          <w:rFonts w:ascii="Times New Roman" w:hAnsi="Times New Roman" w:cs="Times New Roman"/>
          <w:lang w:val="en-US"/>
        </w:rPr>
      </w:pPr>
      <w:r w:rsidRPr="002C32EA">
        <w:rPr>
          <w:rFonts w:ascii="Times New Roman" w:hAnsi="Times New Roman" w:cs="Times New Roman"/>
          <w:lang w:val="en-US"/>
        </w:rPr>
        <w:t xml:space="preserve">For high grades use </w:t>
      </w:r>
      <w:r w:rsidR="00527C11" w:rsidRPr="002C32EA">
        <w:rPr>
          <w:rFonts w:ascii="Times New Roman" w:hAnsi="Times New Roman" w:cs="Times New Roman"/>
          <w:lang w:val="en-US"/>
        </w:rPr>
        <w:t xml:space="preserve">examples and illustrations </w:t>
      </w:r>
      <w:r w:rsidR="00443E6F" w:rsidRPr="002C32EA">
        <w:rPr>
          <w:rFonts w:ascii="Times New Roman" w:hAnsi="Times New Roman" w:cs="Times New Roman"/>
          <w:lang w:val="en-US"/>
        </w:rPr>
        <w:t>where appropriate</w:t>
      </w:r>
      <w:r w:rsidRPr="002C32EA">
        <w:rPr>
          <w:rFonts w:ascii="Times New Roman" w:hAnsi="Times New Roman" w:cs="Times New Roman"/>
          <w:lang w:val="en-US"/>
        </w:rPr>
        <w:t>.</w:t>
      </w:r>
      <w:r w:rsidR="00443E6F" w:rsidRPr="002C32EA">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9242"/>
      </w:tblGrid>
      <w:tr w:rsidR="00CC2FB3" w:rsidRPr="002C32EA" w:rsidTr="00CC2FB3">
        <w:tc>
          <w:tcPr>
            <w:tcW w:w="9242" w:type="dxa"/>
          </w:tcPr>
          <w:p w:rsidR="00CC2FB3" w:rsidRPr="002C32EA" w:rsidRDefault="00276747" w:rsidP="00276747">
            <w:pPr>
              <w:pStyle w:val="ListParagraph"/>
              <w:numPr>
                <w:ilvl w:val="0"/>
                <w:numId w:val="2"/>
              </w:numPr>
              <w:rPr>
                <w:rFonts w:ascii="Times New Roman" w:hAnsi="Times New Roman"/>
                <w:b/>
                <w:sz w:val="24"/>
                <w:szCs w:val="24"/>
              </w:rPr>
            </w:pPr>
            <w:r w:rsidRPr="002C32EA">
              <w:rPr>
                <w:rFonts w:ascii="Times New Roman" w:hAnsi="Times New Roman"/>
                <w:b/>
                <w:sz w:val="24"/>
                <w:szCs w:val="24"/>
              </w:rPr>
              <w:t>Define the term, ‘Public Relations</w:t>
            </w:r>
          </w:p>
          <w:p w:rsidR="00276747" w:rsidRPr="002C32EA" w:rsidRDefault="00276747" w:rsidP="00276747">
            <w:pPr>
              <w:pStyle w:val="ListParagraph"/>
              <w:rPr>
                <w:rFonts w:ascii="Times New Roman" w:hAnsi="Times New Roman"/>
                <w:sz w:val="24"/>
                <w:szCs w:val="24"/>
              </w:rPr>
            </w:pPr>
          </w:p>
          <w:p w:rsidR="00276747" w:rsidRPr="002C32EA" w:rsidRDefault="00276747" w:rsidP="002C32EA">
            <w:pPr>
              <w:pStyle w:val="ListParagraph"/>
              <w:ind w:left="0"/>
              <w:rPr>
                <w:rFonts w:ascii="Times New Roman" w:hAnsi="Times New Roman"/>
                <w:shd w:val="clear" w:color="auto" w:fill="FFFFFF"/>
              </w:rPr>
            </w:pPr>
            <w:r w:rsidRPr="002C32EA">
              <w:rPr>
                <w:rStyle w:val="Emphasis"/>
                <w:rFonts w:ascii="Times New Roman" w:hAnsi="Times New Roman"/>
                <w:bCs/>
                <w:i w:val="0"/>
                <w:iCs w:val="0"/>
                <w:shd w:val="clear" w:color="auto" w:fill="FFFFFF"/>
              </w:rPr>
              <w:t>Public relations</w:t>
            </w:r>
            <w:r w:rsidRPr="002C32EA">
              <w:rPr>
                <w:rStyle w:val="apple-converted-space"/>
                <w:rFonts w:ascii="Times New Roman" w:hAnsi="Times New Roman"/>
                <w:shd w:val="clear" w:color="auto" w:fill="FFFFFF"/>
              </w:rPr>
              <w:t> </w:t>
            </w:r>
            <w:r w:rsidRPr="002C32EA">
              <w:rPr>
                <w:rFonts w:ascii="Times New Roman" w:hAnsi="Times New Roman"/>
                <w:shd w:val="clear" w:color="auto" w:fill="FFFFFF"/>
              </w:rPr>
              <w:t>are</w:t>
            </w:r>
            <w:r w:rsidRPr="002C32EA">
              <w:rPr>
                <w:rFonts w:ascii="Times New Roman" w:hAnsi="Times New Roman"/>
                <w:shd w:val="clear" w:color="auto" w:fill="FFFFFF"/>
              </w:rPr>
              <w:t xml:space="preserve"> a strategic communication process that builds mutually beneficial relationships between organizations and their publics</w:t>
            </w:r>
          </w:p>
          <w:p w:rsidR="00276747" w:rsidRPr="002C32EA" w:rsidRDefault="00276747" w:rsidP="00276747">
            <w:pPr>
              <w:pStyle w:val="ListParagraph"/>
              <w:rPr>
                <w:rFonts w:ascii="Times New Roman" w:hAnsi="Times New Roman"/>
                <w:sz w:val="24"/>
                <w:szCs w:val="24"/>
              </w:rPr>
            </w:pPr>
          </w:p>
          <w:p w:rsidR="00276747" w:rsidRPr="002C32EA" w:rsidRDefault="00276747" w:rsidP="00276747">
            <w:pPr>
              <w:pStyle w:val="ListParagraph"/>
              <w:numPr>
                <w:ilvl w:val="0"/>
                <w:numId w:val="2"/>
              </w:numPr>
              <w:rPr>
                <w:rFonts w:ascii="Times New Roman" w:hAnsi="Times New Roman"/>
                <w:b/>
                <w:sz w:val="24"/>
                <w:szCs w:val="24"/>
              </w:rPr>
            </w:pPr>
            <w:r w:rsidRPr="002C32EA">
              <w:rPr>
                <w:rFonts w:ascii="Times New Roman" w:hAnsi="Times New Roman"/>
                <w:b/>
                <w:sz w:val="24"/>
                <w:szCs w:val="24"/>
              </w:rPr>
              <w:t>Define the term, ‘Publicity’</w:t>
            </w:r>
          </w:p>
          <w:p w:rsidR="00276747" w:rsidRPr="002C32EA" w:rsidRDefault="00276747" w:rsidP="00276747">
            <w:pPr>
              <w:ind w:left="360"/>
              <w:rPr>
                <w:rFonts w:ascii="Times New Roman" w:hAnsi="Times New Roman" w:cs="Times New Roman"/>
                <w:sz w:val="24"/>
                <w:szCs w:val="24"/>
              </w:rPr>
            </w:pPr>
          </w:p>
          <w:p w:rsidR="00CC2FB3" w:rsidRPr="002C32EA" w:rsidRDefault="00276747" w:rsidP="002C32EA">
            <w:pPr>
              <w:rPr>
                <w:rFonts w:ascii="Times New Roman" w:hAnsi="Times New Roman" w:cs="Times New Roman"/>
                <w:shd w:val="clear" w:color="auto" w:fill="FFFFFF"/>
              </w:rPr>
            </w:pPr>
            <w:r w:rsidRPr="002C32EA">
              <w:rPr>
                <w:rStyle w:val="Emphasis"/>
                <w:rFonts w:ascii="Times New Roman" w:hAnsi="Times New Roman" w:cs="Times New Roman"/>
                <w:bCs/>
                <w:i w:val="0"/>
                <w:iCs w:val="0"/>
                <w:shd w:val="clear" w:color="auto" w:fill="FFFFFF"/>
              </w:rPr>
              <w:t>Publicity</w:t>
            </w:r>
            <w:r w:rsidRPr="002C32EA">
              <w:rPr>
                <w:rStyle w:val="apple-converted-space"/>
                <w:rFonts w:ascii="Times New Roman" w:hAnsi="Times New Roman" w:cs="Times New Roman"/>
                <w:shd w:val="clear" w:color="auto" w:fill="FFFFFF"/>
              </w:rPr>
              <w:t> </w:t>
            </w:r>
            <w:r w:rsidRPr="002C32EA">
              <w:rPr>
                <w:rFonts w:ascii="Times New Roman" w:hAnsi="Times New Roman" w:cs="Times New Roman"/>
                <w:shd w:val="clear" w:color="auto" w:fill="FFFFFF"/>
              </w:rPr>
              <w:t>is gaining public visibility or awareness for a product, service or your company via the media. It is the publicist that carries out</w:t>
            </w:r>
            <w:r w:rsidRPr="002C32EA">
              <w:rPr>
                <w:rStyle w:val="apple-converted-space"/>
                <w:rFonts w:ascii="Times New Roman" w:hAnsi="Times New Roman" w:cs="Times New Roman"/>
                <w:shd w:val="clear" w:color="auto" w:fill="FFFFFF"/>
              </w:rPr>
              <w:t> </w:t>
            </w:r>
            <w:r w:rsidRPr="002C32EA">
              <w:rPr>
                <w:rStyle w:val="Emphasis"/>
                <w:rFonts w:ascii="Times New Roman" w:hAnsi="Times New Roman" w:cs="Times New Roman"/>
                <w:bCs/>
                <w:i w:val="0"/>
                <w:iCs w:val="0"/>
                <w:shd w:val="clear" w:color="auto" w:fill="FFFFFF"/>
              </w:rPr>
              <w:t>publicity</w:t>
            </w:r>
            <w:r w:rsidRPr="002C32EA">
              <w:rPr>
                <w:rFonts w:ascii="Times New Roman" w:hAnsi="Times New Roman" w:cs="Times New Roman"/>
                <w:shd w:val="clear" w:color="auto" w:fill="FFFFFF"/>
              </w:rPr>
              <w:t>, while PR is the strategic management function that helps an organization communicate, establishing and maintaining communication with the public.</w:t>
            </w:r>
          </w:p>
          <w:p w:rsidR="00276747" w:rsidRPr="002C32EA" w:rsidRDefault="00276747" w:rsidP="00276747">
            <w:pPr>
              <w:ind w:left="360"/>
              <w:rPr>
                <w:rFonts w:ascii="Times New Roman" w:hAnsi="Times New Roman" w:cs="Times New Roman"/>
                <w:sz w:val="24"/>
                <w:szCs w:val="24"/>
              </w:rPr>
            </w:pPr>
          </w:p>
          <w:p w:rsidR="00276747" w:rsidRPr="002C32EA" w:rsidRDefault="00276747" w:rsidP="002C32EA">
            <w:pPr>
              <w:pStyle w:val="ListParagraph"/>
              <w:numPr>
                <w:ilvl w:val="0"/>
                <w:numId w:val="2"/>
              </w:numPr>
              <w:autoSpaceDE w:val="0"/>
              <w:autoSpaceDN w:val="0"/>
              <w:adjustRightInd w:val="0"/>
              <w:rPr>
                <w:rFonts w:ascii="Times New Roman" w:hAnsi="Times New Roman"/>
                <w:b/>
                <w:sz w:val="24"/>
                <w:szCs w:val="24"/>
              </w:rPr>
            </w:pPr>
            <w:r w:rsidRPr="002C32EA">
              <w:rPr>
                <w:rFonts w:ascii="Times New Roman" w:hAnsi="Times New Roman"/>
                <w:b/>
                <w:sz w:val="24"/>
                <w:szCs w:val="24"/>
              </w:rPr>
              <w:t>What are the similarities between Public Relations, publicity, and advertising? Name the two</w:t>
            </w:r>
            <w:r w:rsidRPr="002C32EA">
              <w:rPr>
                <w:rFonts w:ascii="Times New Roman" w:hAnsi="Times New Roman"/>
                <w:b/>
                <w:sz w:val="24"/>
                <w:szCs w:val="24"/>
              </w:rPr>
              <w:t xml:space="preserve"> </w:t>
            </w:r>
            <w:r w:rsidRPr="002C32EA">
              <w:rPr>
                <w:rFonts w:ascii="Times New Roman" w:hAnsi="Times New Roman"/>
                <w:b/>
                <w:sz w:val="24"/>
                <w:szCs w:val="24"/>
              </w:rPr>
              <w:t>main branches of advertising.</w:t>
            </w:r>
          </w:p>
          <w:p w:rsidR="00CC2FB3" w:rsidRPr="002C32EA" w:rsidRDefault="00CC2FB3" w:rsidP="00A851DA">
            <w:pPr>
              <w:rPr>
                <w:rFonts w:ascii="Times New Roman" w:hAnsi="Times New Roman" w:cs="Times New Roman"/>
                <w:b/>
              </w:rPr>
            </w:pPr>
          </w:p>
          <w:p w:rsidR="00276747" w:rsidRPr="002C32EA" w:rsidRDefault="00276747" w:rsidP="002C32EA">
            <w:pPr>
              <w:jc w:val="both"/>
              <w:rPr>
                <w:rFonts w:ascii="Times New Roman" w:hAnsi="Times New Roman" w:cs="Times New Roman"/>
                <w:b/>
              </w:rPr>
            </w:pPr>
            <w:r w:rsidRPr="002C32EA">
              <w:rPr>
                <w:rFonts w:ascii="Times New Roman" w:hAnsi="Times New Roman" w:cs="Times New Roman"/>
                <w:shd w:val="clear" w:color="auto" w:fill="FFFFFF"/>
              </w:rPr>
              <w:t>Many businesses believe that advertising and public relations play the same role for their business and if they do advertising they don’t need PR, and vice versa. However, PR and advertising have completely different roles for your business, which are important to understand to help you reach your target market and achieve your business objectives. Advertising is creating paid announcements to be promoted through different types of media including online, print, TV, out-of-home and radio. PR, on the other hand, is a strategic communication process that builds mutually beneficial relationships between organisations and the public. PR is great for building a connection with your audience and promoting your key messages, consumers are more likely to believe and take note of something written in an article, rather than an advertisement that has been paid for. Here are the top seven differences between advertising and PR. Paid vs. free Advertising: you pay for an advertisement to be placed in the media. PR: your PR agency develops strategies for you to gain publicity in the media. PR professionals develop a range of tactics to gain positive media attention for your brand, which is very effective at increasing your target audience’s brand awareness. Message control Advertising: you have control over the content of your advertisement including where and when it will be seen in the media. PR: you have less control of your coverage in the media. Once you send a story idea to a journalist they have control over it. They can choose to change your story idea or not even publish it at all. However, your PR agency should offer you media training so you know how to control an interview and make the most of any media opportunities they create for you. Duration of coverage Advertising: You can pay for an advertisement to be shown in the media as many times as your budget allows. PR: An advantage of PR is that you can send a story idea to a number of journalists who will then publish the story in different ways. This allows your target audience to see the information differently in many mediums, which may be more effective at reinforcing the message. Credibility/believability Advertising: Advertisements have less credibility than the coverage gained by PR. When your target audience see’s an advertisement they know it has been bought by a company trying to sell them something. PR: PR provides information and newsworthy stories to a journalist so they can write an article about your product or business, if they chose to. An article written by a journalist will be presented in an unbiased manner and contains the journalist’s third-party endorsement. This means your target audience may view the article with more credibility than an advertisement because it is not blatantly selling them something. PR can be a very powerful tool because it can help shape public opinion. Target audiences Advertising and PR are similar in that they both want to convey a message to their client’s target audience. However they convey that message differently and in different mediums. Advertising: your company can pay for an advertisement to be placed directly in the media your target audience is interested in, whether this is women’s magazines, TV or drive-time radio. PR: PR professionals can communicate your message to a target audience in a variety of channels. The key to reaching a target audience is to place your message in the channel that your target audience is likely to use. For example; the channel could be an article in a company newsletter, a letter to local residents, an email to specific people, a blog post, a tweet, an article by a journalist and much more. This means that PR may be more effective than advertising because it can help your business reach their target audience in a variety of mediums. As a business you need to consider the differences between advertising and PR to determine which approach is the best for your message. The approach you choose will also depend on the type of message you want to communicate. The most powerful method of communication is when advertising and PR are used together as part of a strategic integrated communication campaign.</w:t>
            </w:r>
            <w:r w:rsidRPr="002C32EA">
              <w:rPr>
                <w:rFonts w:ascii="Times New Roman" w:hAnsi="Times New Roman" w:cs="Times New Roman"/>
              </w:rPr>
              <w:br/>
            </w:r>
          </w:p>
          <w:p w:rsidR="00276747" w:rsidRPr="002C32EA" w:rsidRDefault="00276747" w:rsidP="002C32EA">
            <w:pPr>
              <w:ind w:left="450"/>
              <w:rPr>
                <w:rFonts w:ascii="Times New Roman" w:hAnsi="Times New Roman" w:cs="Times New Roman"/>
                <w:b/>
              </w:rPr>
            </w:pPr>
            <w:r w:rsidRPr="002C32EA">
              <w:rPr>
                <w:rFonts w:ascii="Times New Roman" w:hAnsi="Times New Roman" w:cs="Times New Roman"/>
                <w:b/>
              </w:rPr>
              <w:t xml:space="preserve">4- </w:t>
            </w:r>
            <w:r w:rsidRPr="002C32EA">
              <w:rPr>
                <w:rFonts w:ascii="Times New Roman" w:hAnsi="Times New Roman" w:cs="Times New Roman"/>
                <w:b/>
              </w:rPr>
              <w:t>What are the advantages and limitations of exhibitions as a public relations’ tool?</w:t>
            </w:r>
          </w:p>
          <w:p w:rsidR="00276747" w:rsidRPr="002C32EA" w:rsidRDefault="00276747" w:rsidP="00276747">
            <w:pPr>
              <w:rPr>
                <w:rFonts w:ascii="Times New Roman" w:hAnsi="Times New Roman" w:cs="Times New Roman"/>
                <w:b/>
              </w:rPr>
            </w:pPr>
          </w:p>
          <w:p w:rsidR="00276747" w:rsidRPr="00276747" w:rsidRDefault="00276747" w:rsidP="002C32EA">
            <w:pPr>
              <w:shd w:val="clear" w:color="auto" w:fill="FFFFFF"/>
              <w:jc w:val="both"/>
              <w:rPr>
                <w:rFonts w:ascii="Times New Roman" w:eastAsia="Times New Roman" w:hAnsi="Times New Roman" w:cs="Times New Roman"/>
              </w:rPr>
            </w:pPr>
            <w:r w:rsidRPr="00276747">
              <w:rPr>
                <w:rFonts w:ascii="Times New Roman" w:eastAsia="Times New Roman" w:hAnsi="Times New Roman" w:cs="Times New Roman"/>
              </w:rPr>
              <w:t>Many companies find themselves participating in exhibitions without realising what it is they want to achieve. Exhibitions can produce excellent results for an organisation if the public relations practitioner makes use of all the opportunities they present.</w:t>
            </w:r>
          </w:p>
          <w:p w:rsidR="00276747" w:rsidRPr="00276747" w:rsidRDefault="00276747" w:rsidP="002C32EA">
            <w:pPr>
              <w:shd w:val="clear" w:color="auto" w:fill="FFFFFF"/>
              <w:spacing w:after="240"/>
              <w:jc w:val="both"/>
              <w:rPr>
                <w:rFonts w:ascii="Times New Roman" w:eastAsia="Times New Roman" w:hAnsi="Times New Roman" w:cs="Times New Roman"/>
              </w:rPr>
            </w:pPr>
            <w:r w:rsidRPr="00276747">
              <w:rPr>
                <w:rFonts w:ascii="Times New Roman" w:eastAsia="Times New Roman" w:hAnsi="Times New Roman" w:cs="Times New Roman"/>
              </w:rPr>
              <w:t>Exhibitions are not a public relations medium, but a tool if used to create awareness, enhance reputation as well as to sell products.</w:t>
            </w:r>
            <w:r w:rsidRPr="002C32EA">
              <w:rPr>
                <w:rFonts w:ascii="Times New Roman" w:eastAsia="Times New Roman" w:hAnsi="Times New Roman" w:cs="Times New Roman"/>
              </w:rPr>
              <w:t> </w:t>
            </w:r>
            <w:r w:rsidRPr="00276747">
              <w:rPr>
                <w:rFonts w:ascii="Times New Roman" w:eastAsia="Times New Roman" w:hAnsi="Times New Roman" w:cs="Times New Roman"/>
              </w:rPr>
              <w:br/>
            </w:r>
            <w:r w:rsidRPr="00276747">
              <w:rPr>
                <w:rFonts w:ascii="Times New Roman" w:eastAsia="Times New Roman" w:hAnsi="Times New Roman" w:cs="Times New Roman"/>
              </w:rPr>
              <w:br/>
              <w:t>Public relations, as defined by the Public Relations Institute of Southern Africa (PRISA), is the management, through communication of perceptions and strategic relationships between an organisation and its internal and external stakeholders. Exhibitions, on the other hand, are ways of presenting products, organisations or services offered directly to the public with the intention to sell.</w:t>
            </w:r>
            <w:r w:rsidRPr="00276747">
              <w:rPr>
                <w:rFonts w:ascii="Times New Roman" w:eastAsia="Times New Roman" w:hAnsi="Times New Roman" w:cs="Times New Roman"/>
              </w:rPr>
              <w:br/>
            </w:r>
            <w:r w:rsidRPr="00276747">
              <w:rPr>
                <w:rFonts w:ascii="Times New Roman" w:eastAsia="Times New Roman" w:hAnsi="Times New Roman" w:cs="Times New Roman"/>
              </w:rPr>
              <w:br/>
              <w:t>Exhibitions, although expensive, are among the most effective ways of communicating with the public.</w:t>
            </w:r>
            <w:r w:rsidRPr="002C32EA">
              <w:rPr>
                <w:rFonts w:ascii="Times New Roman" w:eastAsia="Times New Roman" w:hAnsi="Times New Roman" w:cs="Times New Roman"/>
              </w:rPr>
              <w:t> </w:t>
            </w:r>
            <w:r w:rsidRPr="00276747">
              <w:rPr>
                <w:rFonts w:ascii="Times New Roman" w:eastAsia="Times New Roman" w:hAnsi="Times New Roman" w:cs="Times New Roman"/>
              </w:rPr>
              <w:br/>
            </w:r>
            <w:r w:rsidRPr="00276747">
              <w:rPr>
                <w:rFonts w:ascii="Times New Roman" w:eastAsia="Times New Roman" w:hAnsi="Times New Roman" w:cs="Times New Roman"/>
              </w:rPr>
              <w:br/>
              <w:t>People visit exhibitions for three basic reasons. First, to be entertained (maybe it is to get out of the office for a few hours), second, to find out how a new product or service actually works and last, attendance could mean that a business transaction might be agreed upon between the two parties.</w:t>
            </w:r>
            <w:r w:rsidRPr="002C32EA">
              <w:rPr>
                <w:rFonts w:ascii="Times New Roman" w:eastAsia="Times New Roman" w:hAnsi="Times New Roman" w:cs="Times New Roman"/>
              </w:rPr>
              <w:t> </w:t>
            </w:r>
            <w:r w:rsidRPr="00276747">
              <w:rPr>
                <w:rFonts w:ascii="Times New Roman" w:eastAsia="Times New Roman" w:hAnsi="Times New Roman" w:cs="Times New Roman"/>
              </w:rPr>
              <w:br/>
            </w:r>
            <w:r w:rsidRPr="00276747">
              <w:rPr>
                <w:rFonts w:ascii="Times New Roman" w:eastAsia="Times New Roman" w:hAnsi="Times New Roman" w:cs="Times New Roman"/>
              </w:rPr>
              <w:br/>
              <w:t>The public relations practitioner plays a vital role in all of this. He needs to convey his company's image positively to the visitors, and promote any product or service the organisation offers, without forcing anyone to buy the product or service.</w:t>
            </w:r>
            <w:r w:rsidRPr="002C32EA">
              <w:rPr>
                <w:rFonts w:ascii="Times New Roman" w:eastAsia="Times New Roman" w:hAnsi="Times New Roman" w:cs="Times New Roman"/>
              </w:rPr>
              <w:t> </w:t>
            </w:r>
            <w:r w:rsidRPr="00276747">
              <w:rPr>
                <w:rFonts w:ascii="Times New Roman" w:eastAsia="Times New Roman" w:hAnsi="Times New Roman" w:cs="Times New Roman"/>
              </w:rPr>
              <w:br/>
            </w:r>
            <w:r w:rsidRPr="00276747">
              <w:rPr>
                <w:rFonts w:ascii="Times New Roman" w:eastAsia="Times New Roman" w:hAnsi="Times New Roman" w:cs="Times New Roman"/>
              </w:rPr>
              <w:br/>
              <w:t>The effort of the public relations practitioner should be three-fold:</w:t>
            </w:r>
            <w:r w:rsidRPr="002C32EA">
              <w:rPr>
                <w:rFonts w:ascii="Times New Roman" w:eastAsia="Times New Roman" w:hAnsi="Times New Roman" w:cs="Times New Roman"/>
              </w:rPr>
              <w:t> </w:t>
            </w:r>
          </w:p>
          <w:p w:rsidR="00276747" w:rsidRPr="002C32EA" w:rsidRDefault="00276747" w:rsidP="002C32EA">
            <w:pPr>
              <w:pStyle w:val="ListParagraph"/>
              <w:numPr>
                <w:ilvl w:val="0"/>
                <w:numId w:val="3"/>
              </w:numPr>
              <w:shd w:val="clear" w:color="auto" w:fill="FFFFFF"/>
              <w:jc w:val="both"/>
              <w:rPr>
                <w:rFonts w:ascii="Times New Roman" w:eastAsia="Times New Roman" w:hAnsi="Times New Roman"/>
              </w:rPr>
            </w:pPr>
            <w:r w:rsidRPr="002C32EA">
              <w:rPr>
                <w:rFonts w:ascii="Times New Roman" w:eastAsia="Times New Roman" w:hAnsi="Times New Roman"/>
              </w:rPr>
              <w:t>Inform prospective clients of the exhibition before and during the show</w:t>
            </w:r>
          </w:p>
          <w:p w:rsidR="00276747" w:rsidRPr="002C32EA" w:rsidRDefault="00276747" w:rsidP="002C32EA">
            <w:pPr>
              <w:pStyle w:val="ListParagraph"/>
              <w:numPr>
                <w:ilvl w:val="0"/>
                <w:numId w:val="3"/>
              </w:numPr>
              <w:shd w:val="clear" w:color="auto" w:fill="FFFFFF"/>
              <w:jc w:val="both"/>
              <w:rPr>
                <w:rFonts w:ascii="Times New Roman" w:eastAsia="Times New Roman" w:hAnsi="Times New Roman"/>
              </w:rPr>
            </w:pPr>
            <w:r w:rsidRPr="002C32EA">
              <w:rPr>
                <w:rFonts w:ascii="Times New Roman" w:eastAsia="Times New Roman" w:hAnsi="Times New Roman"/>
              </w:rPr>
              <w:t>Obtain positive media coverage for the organisation, and </w:t>
            </w:r>
          </w:p>
          <w:p w:rsidR="00276747" w:rsidRPr="002C32EA" w:rsidRDefault="00276747" w:rsidP="002C32EA">
            <w:pPr>
              <w:pStyle w:val="ListParagraph"/>
              <w:numPr>
                <w:ilvl w:val="0"/>
                <w:numId w:val="3"/>
              </w:numPr>
              <w:shd w:val="clear" w:color="auto" w:fill="FFFFFF"/>
              <w:jc w:val="both"/>
              <w:rPr>
                <w:rFonts w:ascii="Times New Roman" w:eastAsia="Times New Roman" w:hAnsi="Times New Roman"/>
              </w:rPr>
            </w:pPr>
            <w:r w:rsidRPr="002C32EA">
              <w:rPr>
                <w:rFonts w:ascii="Times New Roman" w:eastAsia="Times New Roman" w:hAnsi="Times New Roman"/>
              </w:rPr>
              <w:t>Achieve follow-up coverage and feedback after the exhibition has taken place. </w:t>
            </w:r>
          </w:p>
          <w:p w:rsidR="00CC2FB3" w:rsidRPr="002C32EA" w:rsidRDefault="00CC2FB3" w:rsidP="00A851DA">
            <w:pPr>
              <w:rPr>
                <w:rFonts w:ascii="Times New Roman" w:hAnsi="Times New Roman" w:cs="Times New Roman"/>
                <w:b/>
              </w:rPr>
            </w:pPr>
          </w:p>
        </w:tc>
      </w:tr>
    </w:tbl>
    <w:p w:rsidR="00503D7E" w:rsidRPr="002C32EA" w:rsidRDefault="00503D7E" w:rsidP="00A851DA">
      <w:pPr>
        <w:autoSpaceDE w:val="0"/>
        <w:autoSpaceDN w:val="0"/>
        <w:adjustRightInd w:val="0"/>
        <w:spacing w:after="0" w:line="240" w:lineRule="auto"/>
        <w:rPr>
          <w:rFonts w:ascii="Times New Roman" w:hAnsi="Times New Roman" w:cs="Times New Roman"/>
          <w:b/>
          <w:bCs/>
          <w:color w:val="002060"/>
          <w:sz w:val="28"/>
          <w:lang w:val="en-US"/>
        </w:rPr>
      </w:pPr>
    </w:p>
    <w:p w:rsidR="00A851DA" w:rsidRPr="002C32EA" w:rsidRDefault="00AE1481" w:rsidP="00A851DA">
      <w:pPr>
        <w:autoSpaceDE w:val="0"/>
        <w:autoSpaceDN w:val="0"/>
        <w:adjustRightInd w:val="0"/>
        <w:spacing w:after="0" w:line="240" w:lineRule="auto"/>
        <w:rPr>
          <w:rFonts w:ascii="Times New Roman" w:hAnsi="Times New Roman" w:cs="Times New Roman"/>
          <w:b/>
          <w:bCs/>
          <w:color w:val="002060"/>
          <w:sz w:val="28"/>
          <w:lang w:val="en-US"/>
        </w:rPr>
      </w:pPr>
      <w:r w:rsidRPr="002C32EA">
        <w:rPr>
          <w:rFonts w:ascii="Times New Roman" w:hAnsi="Times New Roman" w:cs="Times New Roman"/>
          <w:b/>
          <w:bCs/>
          <w:color w:val="002060"/>
          <w:sz w:val="28"/>
          <w:lang w:val="en-US"/>
        </w:rPr>
        <w:t>Student</w:t>
      </w:r>
      <w:r w:rsidR="00A851DA" w:rsidRPr="002C32EA">
        <w:rPr>
          <w:rFonts w:ascii="Times New Roman" w:hAnsi="Times New Roman" w:cs="Times New Roman"/>
          <w:b/>
          <w:bCs/>
          <w:color w:val="002060"/>
          <w:sz w:val="28"/>
          <w:lang w:val="en-US"/>
        </w:rPr>
        <w:t xml:space="preserve"> Statement:</w:t>
      </w:r>
    </w:p>
    <w:p w:rsidR="00A851DA" w:rsidRPr="002C32EA" w:rsidRDefault="00A851DA" w:rsidP="00A851DA">
      <w:pPr>
        <w:autoSpaceDE w:val="0"/>
        <w:autoSpaceDN w:val="0"/>
        <w:adjustRightInd w:val="0"/>
        <w:spacing w:after="0" w:line="240" w:lineRule="auto"/>
        <w:rPr>
          <w:rFonts w:ascii="Times New Roman" w:hAnsi="Times New Roman" w:cs="Times New Roman"/>
          <w:b/>
          <w:bCs/>
          <w:color w:val="001AE6"/>
          <w:lang w:val="en-US"/>
        </w:rPr>
      </w:pPr>
    </w:p>
    <w:p w:rsidR="00A851DA" w:rsidRPr="002C32EA" w:rsidRDefault="00405895" w:rsidP="00A851DA">
      <w:pPr>
        <w:autoSpaceDE w:val="0"/>
        <w:autoSpaceDN w:val="0"/>
        <w:adjustRightInd w:val="0"/>
        <w:spacing w:after="0" w:line="240" w:lineRule="auto"/>
        <w:rPr>
          <w:rFonts w:ascii="Times New Roman" w:hAnsi="Times New Roman" w:cs="Times New Roman"/>
          <w:color w:val="000000"/>
          <w:lang w:val="en-US"/>
        </w:rPr>
      </w:pPr>
      <w:r w:rsidRPr="002C32EA">
        <w:rPr>
          <w:rFonts w:ascii="Times New Roman" w:hAnsi="Times New Roman" w:cs="Times New Roman"/>
          <w:color w:val="000000"/>
          <w:lang w:val="en-US"/>
        </w:rPr>
        <w:t>By submitting this assignment, I confirm that this is my own work.</w:t>
      </w:r>
    </w:p>
    <w:p w:rsidR="00503D7E" w:rsidRPr="002C32EA" w:rsidRDefault="00503D7E" w:rsidP="00A851DA">
      <w:pPr>
        <w:autoSpaceDE w:val="0"/>
        <w:autoSpaceDN w:val="0"/>
        <w:adjustRightInd w:val="0"/>
        <w:spacing w:after="0" w:line="240" w:lineRule="auto"/>
        <w:rPr>
          <w:rFonts w:ascii="Times New Roman" w:hAnsi="Times New Roman" w:cs="Times New Roman"/>
          <w:color w:val="000000"/>
          <w:lang w:val="en-US"/>
        </w:rPr>
      </w:pPr>
    </w:p>
    <w:p w:rsidR="00503D7E" w:rsidRPr="002C32EA" w:rsidRDefault="00503D7E" w:rsidP="00A851DA">
      <w:pPr>
        <w:autoSpaceDE w:val="0"/>
        <w:autoSpaceDN w:val="0"/>
        <w:adjustRightInd w:val="0"/>
        <w:spacing w:after="0" w:line="240" w:lineRule="auto"/>
        <w:rPr>
          <w:rFonts w:ascii="Times New Roman" w:hAnsi="Times New Roman" w:cs="Times New Roman"/>
          <w:color w:val="000000"/>
          <w:lang w:val="en-US"/>
        </w:rPr>
      </w:pPr>
    </w:p>
    <w:p w:rsidR="00A851DA" w:rsidRPr="002C32EA" w:rsidRDefault="00A851DA" w:rsidP="00A851DA">
      <w:pPr>
        <w:autoSpaceDE w:val="0"/>
        <w:autoSpaceDN w:val="0"/>
        <w:adjustRightInd w:val="0"/>
        <w:spacing w:after="0" w:line="240" w:lineRule="auto"/>
        <w:rPr>
          <w:rFonts w:ascii="Times New Roman" w:hAnsi="Times New Roman" w:cs="Times New Roman"/>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C32EA" w:rsidTr="00405895">
        <w:tc>
          <w:tcPr>
            <w:tcW w:w="2310" w:type="dxa"/>
            <w:shd w:val="clear" w:color="auto" w:fill="D9D9D9" w:themeFill="background1" w:themeFillShade="D9"/>
          </w:tcPr>
          <w:p w:rsidR="00405895" w:rsidRPr="002C32EA" w:rsidRDefault="00405895" w:rsidP="00A851DA">
            <w:pPr>
              <w:rPr>
                <w:rFonts w:ascii="Times New Roman" w:hAnsi="Times New Roman" w:cs="Times New Roman"/>
                <w:color w:val="000000"/>
              </w:rPr>
            </w:pPr>
            <w:r w:rsidRPr="002C32EA">
              <w:rPr>
                <w:rFonts w:ascii="Times New Roman" w:hAnsi="Times New Roman" w:cs="Times New Roman"/>
                <w:color w:val="000000"/>
              </w:rPr>
              <w:t>Student Signature</w:t>
            </w:r>
          </w:p>
        </w:tc>
        <w:tc>
          <w:tcPr>
            <w:tcW w:w="4035" w:type="dxa"/>
          </w:tcPr>
          <w:p w:rsidR="00405895" w:rsidRPr="002C32EA" w:rsidRDefault="002C32EA" w:rsidP="00A851DA">
            <w:pPr>
              <w:rPr>
                <w:rFonts w:ascii="Times New Roman" w:hAnsi="Times New Roman" w:cs="Times New Roman"/>
                <w:color w:val="000000"/>
              </w:rPr>
            </w:pPr>
            <w:r>
              <w:rPr>
                <w:rFonts w:ascii="Times New Roman" w:hAnsi="Times New Roman" w:cs="Times New Roman"/>
                <w:color w:val="000000"/>
              </w:rPr>
              <w:t>Hassham Habib</w:t>
            </w:r>
          </w:p>
        </w:tc>
        <w:tc>
          <w:tcPr>
            <w:tcW w:w="1276" w:type="dxa"/>
            <w:shd w:val="clear" w:color="auto" w:fill="D9D9D9" w:themeFill="background1" w:themeFillShade="D9"/>
          </w:tcPr>
          <w:p w:rsidR="00405895" w:rsidRPr="002C32EA" w:rsidRDefault="00405895" w:rsidP="00A851DA">
            <w:pPr>
              <w:rPr>
                <w:rFonts w:ascii="Times New Roman" w:hAnsi="Times New Roman" w:cs="Times New Roman"/>
                <w:color w:val="000000"/>
              </w:rPr>
            </w:pPr>
            <w:r w:rsidRPr="002C32EA">
              <w:rPr>
                <w:rFonts w:ascii="Times New Roman" w:hAnsi="Times New Roman" w:cs="Times New Roman"/>
                <w:color w:val="000000"/>
              </w:rPr>
              <w:t>Date</w:t>
            </w:r>
          </w:p>
        </w:tc>
        <w:tc>
          <w:tcPr>
            <w:tcW w:w="1621" w:type="dxa"/>
          </w:tcPr>
          <w:p w:rsidR="00405895" w:rsidRPr="002C32EA" w:rsidRDefault="002C32EA" w:rsidP="00A851DA">
            <w:pPr>
              <w:rPr>
                <w:rFonts w:ascii="Times New Roman" w:hAnsi="Times New Roman" w:cs="Times New Roman"/>
                <w:color w:val="000000"/>
              </w:rPr>
            </w:pPr>
            <w:r>
              <w:rPr>
                <w:rFonts w:ascii="Times New Roman" w:hAnsi="Times New Roman" w:cs="Times New Roman"/>
                <w:color w:val="000000"/>
              </w:rPr>
              <w:t>01-01-2017</w:t>
            </w:r>
          </w:p>
        </w:tc>
      </w:tr>
    </w:tbl>
    <w:p w:rsidR="00A851DA" w:rsidRPr="002C32EA" w:rsidRDefault="00A851DA" w:rsidP="00A851DA">
      <w:pPr>
        <w:rPr>
          <w:rFonts w:ascii="Times New Roman" w:hAnsi="Times New Roman" w:cs="Times New Roman"/>
          <w:color w:val="000000"/>
          <w:lang w:val="en-US"/>
        </w:rPr>
      </w:pPr>
    </w:p>
    <w:p w:rsidR="00A851DA" w:rsidRPr="002C32EA" w:rsidRDefault="00A851DA" w:rsidP="00A851DA">
      <w:pPr>
        <w:rPr>
          <w:rFonts w:ascii="Times New Roman" w:hAnsi="Times New Roman" w:cs="Times New Roman"/>
          <w:color w:val="000000"/>
          <w:lang w:val="en-US"/>
        </w:rPr>
      </w:pPr>
    </w:p>
    <w:p w:rsidR="00A851DA" w:rsidRPr="002C32EA" w:rsidRDefault="00503D7E" w:rsidP="00503D7E">
      <w:pPr>
        <w:shd w:val="clear" w:color="auto" w:fill="D9D9D9" w:themeFill="background1" w:themeFillShade="D9"/>
        <w:rPr>
          <w:rFonts w:ascii="Times New Roman" w:hAnsi="Times New Roman" w:cs="Times New Roman"/>
          <w:b/>
          <w:sz w:val="32"/>
          <w:lang w:val="en-US"/>
        </w:rPr>
      </w:pPr>
      <w:r w:rsidRPr="002C32EA">
        <w:rPr>
          <w:rFonts w:ascii="Times New Roman" w:hAnsi="Times New Roman" w:cs="Times New Roman"/>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2C32EA" w:rsidTr="00B0415E">
        <w:trPr>
          <w:trHeight w:val="249"/>
        </w:trPr>
        <w:tc>
          <w:tcPr>
            <w:tcW w:w="4621" w:type="dxa"/>
            <w:shd w:val="clear" w:color="auto" w:fill="D9D9D9" w:themeFill="background1" w:themeFillShade="D9"/>
          </w:tcPr>
          <w:p w:rsidR="00503D7E" w:rsidRPr="002C32EA" w:rsidRDefault="00503D7E" w:rsidP="00503D7E">
            <w:pPr>
              <w:rPr>
                <w:rFonts w:ascii="Times New Roman" w:hAnsi="Times New Roman" w:cs="Times New Roman"/>
                <w:b/>
                <w:color w:val="002060"/>
              </w:rPr>
            </w:pPr>
            <w:r w:rsidRPr="002C32EA">
              <w:rPr>
                <w:rFonts w:ascii="Times New Roman" w:hAnsi="Times New Roman" w:cs="Times New Roman"/>
                <w:b/>
                <w:color w:val="002060"/>
              </w:rPr>
              <w:t>Total Marks</w:t>
            </w:r>
          </w:p>
        </w:tc>
        <w:tc>
          <w:tcPr>
            <w:tcW w:w="4621" w:type="dxa"/>
          </w:tcPr>
          <w:p w:rsidR="00503D7E" w:rsidRPr="002C32EA" w:rsidRDefault="00503D7E" w:rsidP="00503D7E">
            <w:pPr>
              <w:rPr>
                <w:rFonts w:ascii="Times New Roman" w:hAnsi="Times New Roman" w:cs="Times New Roman"/>
                <w:szCs w:val="32"/>
              </w:rPr>
            </w:pPr>
          </w:p>
        </w:tc>
      </w:tr>
      <w:tr w:rsidR="00503D7E" w:rsidRPr="002C32EA" w:rsidTr="00B0415E">
        <w:tc>
          <w:tcPr>
            <w:tcW w:w="4621" w:type="dxa"/>
            <w:shd w:val="clear" w:color="auto" w:fill="D9D9D9" w:themeFill="background1" w:themeFillShade="D9"/>
          </w:tcPr>
          <w:p w:rsidR="00503D7E" w:rsidRPr="002C32EA" w:rsidRDefault="00503D7E" w:rsidP="00503D7E">
            <w:pPr>
              <w:rPr>
                <w:rFonts w:ascii="Times New Roman" w:hAnsi="Times New Roman" w:cs="Times New Roman"/>
                <w:b/>
                <w:color w:val="002060"/>
              </w:rPr>
            </w:pPr>
            <w:r w:rsidRPr="002C32EA">
              <w:rPr>
                <w:rFonts w:ascii="Times New Roman" w:hAnsi="Times New Roman" w:cs="Times New Roman"/>
                <w:b/>
                <w:color w:val="002060"/>
              </w:rPr>
              <w:t>Marks Obtained</w:t>
            </w:r>
          </w:p>
        </w:tc>
        <w:tc>
          <w:tcPr>
            <w:tcW w:w="4621" w:type="dxa"/>
          </w:tcPr>
          <w:p w:rsidR="00503D7E" w:rsidRPr="002C32EA" w:rsidRDefault="00503D7E" w:rsidP="00503D7E">
            <w:pPr>
              <w:rPr>
                <w:rFonts w:ascii="Times New Roman" w:hAnsi="Times New Roman" w:cs="Times New Roman"/>
                <w:szCs w:val="32"/>
              </w:rPr>
            </w:pPr>
          </w:p>
        </w:tc>
      </w:tr>
      <w:tr w:rsidR="00503D7E" w:rsidRPr="002C32EA" w:rsidTr="00B0415E">
        <w:tc>
          <w:tcPr>
            <w:tcW w:w="4621" w:type="dxa"/>
            <w:shd w:val="clear" w:color="auto" w:fill="D9D9D9" w:themeFill="background1" w:themeFillShade="D9"/>
          </w:tcPr>
          <w:p w:rsidR="00503D7E" w:rsidRPr="002C32EA" w:rsidRDefault="00B0415E" w:rsidP="00503D7E">
            <w:pPr>
              <w:rPr>
                <w:rFonts w:ascii="Times New Roman" w:hAnsi="Times New Roman" w:cs="Times New Roman"/>
                <w:b/>
                <w:color w:val="002060"/>
              </w:rPr>
            </w:pPr>
            <w:r w:rsidRPr="002C32EA">
              <w:rPr>
                <w:rFonts w:ascii="Times New Roman" w:hAnsi="Times New Roman" w:cs="Times New Roman"/>
                <w:b/>
                <w:color w:val="002060"/>
              </w:rPr>
              <w:t>Percentage / Grade</w:t>
            </w:r>
          </w:p>
        </w:tc>
        <w:tc>
          <w:tcPr>
            <w:tcW w:w="4621" w:type="dxa"/>
          </w:tcPr>
          <w:p w:rsidR="00503D7E" w:rsidRPr="002C32EA" w:rsidRDefault="00503D7E" w:rsidP="00503D7E">
            <w:pPr>
              <w:rPr>
                <w:rFonts w:ascii="Times New Roman" w:hAnsi="Times New Roman" w:cs="Times New Roman"/>
                <w:szCs w:val="32"/>
              </w:rPr>
            </w:pPr>
          </w:p>
        </w:tc>
      </w:tr>
    </w:tbl>
    <w:p w:rsidR="00A851DA" w:rsidRPr="002C32EA" w:rsidRDefault="00A851DA" w:rsidP="00503D7E">
      <w:pPr>
        <w:rPr>
          <w:rFonts w:ascii="Times New Roman" w:hAnsi="Times New Roman" w:cs="Times New Roman"/>
          <w:sz w:val="24"/>
          <w:szCs w:val="32"/>
        </w:rPr>
      </w:pPr>
    </w:p>
    <w:p w:rsidR="00607874" w:rsidRPr="002C32EA" w:rsidRDefault="00607874" w:rsidP="00503D7E">
      <w:pPr>
        <w:rPr>
          <w:rFonts w:ascii="Times New Roman" w:hAnsi="Times New Roman" w:cs="Times New Roman"/>
          <w:sz w:val="24"/>
          <w:szCs w:val="32"/>
        </w:rPr>
      </w:pPr>
    </w:p>
    <w:p w:rsidR="00607874" w:rsidRPr="002C32EA" w:rsidRDefault="00607874" w:rsidP="00503D7E">
      <w:pPr>
        <w:rPr>
          <w:rFonts w:ascii="Times New Roman" w:hAnsi="Times New Roman" w:cs="Times New Roman"/>
          <w:sz w:val="24"/>
          <w:szCs w:val="32"/>
        </w:rPr>
      </w:pPr>
      <w:bookmarkStart w:id="0" w:name="_GoBack"/>
      <w:bookmarkEnd w:id="0"/>
    </w:p>
    <w:p w:rsidR="00607874" w:rsidRPr="002C32EA" w:rsidRDefault="00607874" w:rsidP="00503D7E">
      <w:pPr>
        <w:rPr>
          <w:rFonts w:ascii="Times New Roman" w:hAnsi="Times New Roman" w:cs="Times New Roman"/>
          <w:sz w:val="24"/>
          <w:szCs w:val="32"/>
        </w:rPr>
      </w:pPr>
    </w:p>
    <w:p w:rsidR="00607874" w:rsidRPr="002C32EA" w:rsidRDefault="00607874" w:rsidP="00503D7E">
      <w:pPr>
        <w:rPr>
          <w:rFonts w:ascii="Times New Roman" w:hAnsi="Times New Roman" w:cs="Times New Roman"/>
          <w:sz w:val="24"/>
          <w:szCs w:val="32"/>
        </w:rPr>
      </w:pPr>
    </w:p>
    <w:p w:rsidR="00607874" w:rsidRPr="002C32EA" w:rsidRDefault="00607874" w:rsidP="00503D7E">
      <w:pPr>
        <w:rPr>
          <w:rFonts w:ascii="Times New Roman" w:hAnsi="Times New Roman" w:cs="Times New Roman"/>
          <w:sz w:val="24"/>
          <w:szCs w:val="32"/>
        </w:rPr>
      </w:pPr>
    </w:p>
    <w:p w:rsidR="00607874" w:rsidRPr="002C32EA" w:rsidRDefault="00607874" w:rsidP="00503D7E">
      <w:pPr>
        <w:rPr>
          <w:rFonts w:ascii="Times New Roman" w:hAnsi="Times New Roman" w:cs="Times New Roman"/>
          <w:sz w:val="24"/>
          <w:szCs w:val="32"/>
        </w:rPr>
      </w:pPr>
    </w:p>
    <w:p w:rsidR="00607874" w:rsidRPr="002C32EA" w:rsidRDefault="00607874" w:rsidP="00503D7E">
      <w:pPr>
        <w:rPr>
          <w:rFonts w:ascii="Times New Roman" w:hAnsi="Times New Roman" w:cs="Times New Roman"/>
          <w:sz w:val="24"/>
          <w:szCs w:val="32"/>
        </w:rPr>
      </w:pPr>
    </w:p>
    <w:p w:rsidR="00EA30AB" w:rsidRPr="002C32EA" w:rsidRDefault="00EA30AB" w:rsidP="00503D7E">
      <w:pPr>
        <w:rPr>
          <w:rFonts w:ascii="Times New Roman" w:hAnsi="Times New Roman" w:cs="Times New Roman"/>
          <w:sz w:val="24"/>
          <w:szCs w:val="32"/>
        </w:rPr>
      </w:pPr>
    </w:p>
    <w:p w:rsidR="00EA30AB" w:rsidRPr="002C32EA" w:rsidRDefault="00EA30AB" w:rsidP="00503D7E">
      <w:pPr>
        <w:rPr>
          <w:rFonts w:ascii="Times New Roman" w:hAnsi="Times New Roman" w:cs="Times New Roman"/>
          <w:sz w:val="24"/>
          <w:szCs w:val="32"/>
        </w:rPr>
      </w:pPr>
    </w:p>
    <w:p w:rsidR="00EA30AB" w:rsidRPr="002C32EA" w:rsidRDefault="00EA30AB" w:rsidP="00503D7E">
      <w:pPr>
        <w:rPr>
          <w:rFonts w:ascii="Times New Roman" w:hAnsi="Times New Roman" w:cs="Times New Roman"/>
          <w:sz w:val="24"/>
          <w:szCs w:val="32"/>
        </w:rPr>
      </w:pPr>
    </w:p>
    <w:sectPr w:rsidR="00EA30AB" w:rsidRPr="002C32E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47B1D"/>
    <w:multiLevelType w:val="hybridMultilevel"/>
    <w:tmpl w:val="C0F0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D36619"/>
    <w:multiLevelType w:val="hybridMultilevel"/>
    <w:tmpl w:val="3E00CEC8"/>
    <w:lvl w:ilvl="0" w:tplc="C292DF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189C"/>
    <w:rsid w:val="001175EE"/>
    <w:rsid w:val="00157CF6"/>
    <w:rsid w:val="00182416"/>
    <w:rsid w:val="00187EB4"/>
    <w:rsid w:val="001F0481"/>
    <w:rsid w:val="00200C92"/>
    <w:rsid w:val="0020451E"/>
    <w:rsid w:val="00206B9D"/>
    <w:rsid w:val="0023259C"/>
    <w:rsid w:val="00276747"/>
    <w:rsid w:val="002B0BD7"/>
    <w:rsid w:val="002B573D"/>
    <w:rsid w:val="002C32EA"/>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A9C87AC"/>
  <w15:docId w15:val="{C7D2BDCF-A89A-415C-B603-7412C080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76747"/>
    <w:rPr>
      <w:i/>
      <w:iCs/>
    </w:rPr>
  </w:style>
  <w:style w:type="character" w:customStyle="1" w:styleId="apple-converted-space">
    <w:name w:val="apple-converted-space"/>
    <w:basedOn w:val="DefaultParagraphFont"/>
    <w:rsid w:val="00276747"/>
  </w:style>
  <w:style w:type="character" w:styleId="Hyperlink">
    <w:name w:val="Hyperlink"/>
    <w:basedOn w:val="DefaultParagraphFont"/>
    <w:uiPriority w:val="99"/>
    <w:semiHidden/>
    <w:unhideWhenUsed/>
    <w:rsid w:val="002767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345626">
      <w:bodyDiv w:val="1"/>
      <w:marLeft w:val="0"/>
      <w:marRight w:val="0"/>
      <w:marTop w:val="0"/>
      <w:marBottom w:val="0"/>
      <w:divBdr>
        <w:top w:val="none" w:sz="0" w:space="0" w:color="auto"/>
        <w:left w:val="none" w:sz="0" w:space="0" w:color="auto"/>
        <w:bottom w:val="none" w:sz="0" w:space="0" w:color="auto"/>
        <w:right w:val="none" w:sz="0" w:space="0" w:color="auto"/>
      </w:divBdr>
      <w:divsChild>
        <w:div w:id="1385712044">
          <w:marLeft w:val="0"/>
          <w:marRight w:val="0"/>
          <w:marTop w:val="0"/>
          <w:marBottom w:val="300"/>
          <w:divBdr>
            <w:top w:val="none" w:sz="0" w:space="0" w:color="auto"/>
            <w:left w:val="none" w:sz="0" w:space="0" w:color="auto"/>
            <w:bottom w:val="none" w:sz="0" w:space="0" w:color="auto"/>
            <w:right w:val="none" w:sz="0" w:space="0" w:color="auto"/>
          </w:divBdr>
        </w:div>
        <w:div w:id="1465273668">
          <w:marLeft w:val="0"/>
          <w:marRight w:val="0"/>
          <w:marTop w:val="0"/>
          <w:marBottom w:val="45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ECA87-9E2C-4436-86DE-B5F29E4B3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Hassham Habib</cp:lastModifiedBy>
  <cp:revision>2</cp:revision>
  <dcterms:created xsi:type="dcterms:W3CDTF">2017-01-01T11:59:00Z</dcterms:created>
  <dcterms:modified xsi:type="dcterms:W3CDTF">2017-01-01T11:59:00Z</dcterms:modified>
</cp:coreProperties>
</file>