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Pr="001B7DBE" w:rsidRDefault="00607874" w:rsidP="00A851DA">
      <w:pPr>
        <w:rPr>
          <w:rFonts w:ascii="Ariel" w:hAnsi="Ariel"/>
          <w:sz w:val="24"/>
          <w:szCs w:val="24"/>
        </w:rPr>
      </w:pPr>
    </w:p>
    <w:tbl>
      <w:tblPr>
        <w:tblStyle w:val="TableGrid"/>
        <w:tblW w:w="10016" w:type="dxa"/>
        <w:tblLook w:val="04A0" w:firstRow="1" w:lastRow="0" w:firstColumn="1" w:lastColumn="0" w:noHBand="0" w:noVBand="1"/>
      </w:tblPr>
      <w:tblGrid>
        <w:gridCol w:w="2781"/>
        <w:gridCol w:w="7235"/>
      </w:tblGrid>
      <w:tr w:rsidR="00A851DA" w:rsidRPr="001B7DBE" w:rsidTr="00D94A33">
        <w:trPr>
          <w:trHeight w:val="306"/>
        </w:trPr>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7235"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GEORGINA MULWA</w:t>
            </w:r>
          </w:p>
        </w:tc>
      </w:tr>
      <w:tr w:rsidR="00A851DA" w:rsidRPr="001B7DBE" w:rsidTr="00D94A33">
        <w:trPr>
          <w:trHeight w:val="292"/>
        </w:trPr>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7235" w:type="dxa"/>
            <w:tcBorders>
              <w:top w:val="single" w:sz="4" w:space="0" w:color="auto"/>
              <w:left w:val="single" w:sz="4" w:space="0" w:color="auto"/>
              <w:bottom w:val="single" w:sz="4" w:space="0" w:color="auto"/>
              <w:right w:val="single" w:sz="4" w:space="0" w:color="auto"/>
            </w:tcBorders>
          </w:tcPr>
          <w:p w:rsidR="00A851DA" w:rsidRPr="001B7DBE" w:rsidRDefault="000E0FE4">
            <w:pPr>
              <w:pStyle w:val="Default"/>
              <w:rPr>
                <w:rFonts w:ascii="Ariel" w:hAnsi="Ariel"/>
              </w:rPr>
            </w:pPr>
            <w:r>
              <w:rPr>
                <w:rFonts w:ascii="Ariel" w:hAnsi="Ariel"/>
              </w:rPr>
              <w:t>1693</w:t>
            </w:r>
          </w:p>
        </w:tc>
      </w:tr>
      <w:tr w:rsidR="00A851DA" w:rsidRPr="001B7DBE" w:rsidTr="00D94A33">
        <w:trPr>
          <w:trHeight w:val="306"/>
        </w:trPr>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7235"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DIPLOMA IN FORENSIC ACCOUNTING</w:t>
            </w:r>
          </w:p>
        </w:tc>
      </w:tr>
      <w:tr w:rsidR="00A851DA" w:rsidRPr="001B7DBE" w:rsidTr="00D94A33">
        <w:trPr>
          <w:trHeight w:val="306"/>
        </w:trPr>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7235" w:type="dxa"/>
            <w:tcBorders>
              <w:top w:val="single" w:sz="4" w:space="0" w:color="auto"/>
              <w:left w:val="single" w:sz="4" w:space="0" w:color="auto"/>
              <w:bottom w:val="single" w:sz="4" w:space="0" w:color="auto"/>
              <w:right w:val="single" w:sz="4" w:space="0" w:color="auto"/>
            </w:tcBorders>
            <w:hideMark/>
          </w:tcPr>
          <w:p w:rsidR="00A851DA" w:rsidRPr="001B7DBE" w:rsidRDefault="00AB4150">
            <w:pPr>
              <w:rPr>
                <w:rFonts w:ascii="Ariel" w:hAnsi="Ariel"/>
                <w:sz w:val="24"/>
                <w:szCs w:val="24"/>
              </w:rPr>
            </w:pPr>
            <w:r>
              <w:rPr>
                <w:rFonts w:ascii="Ariel" w:hAnsi="Ariel"/>
                <w:sz w:val="24"/>
                <w:szCs w:val="24"/>
              </w:rPr>
              <w:t>09</w:t>
            </w:r>
          </w:p>
        </w:tc>
      </w:tr>
    </w:tbl>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p w:rsidR="00527C11" w:rsidRPr="001B7DBE" w:rsidRDefault="00687EE8" w:rsidP="00A851DA">
      <w:pPr>
        <w:rPr>
          <w:rFonts w:ascii="Ariel" w:hAnsi="Ariel"/>
          <w:sz w:val="24"/>
          <w:szCs w:val="24"/>
        </w:rPr>
      </w:pPr>
      <w:r w:rsidRPr="001B7DBE">
        <w:rPr>
          <w:rFonts w:ascii="Ariel" w:hAnsi="Ariel"/>
          <w:sz w:val="24"/>
          <w:szCs w:val="24"/>
        </w:rPr>
        <w:t xml:space="preserve">For high grades use </w:t>
      </w:r>
      <w:r w:rsidR="00527C11" w:rsidRPr="001B7DBE">
        <w:rPr>
          <w:rFonts w:ascii="Ariel" w:hAnsi="Ariel"/>
          <w:sz w:val="24"/>
          <w:szCs w:val="24"/>
        </w:rPr>
        <w:t xml:space="preserve">examples and illustrations </w:t>
      </w:r>
      <w:r w:rsidR="00443E6F" w:rsidRPr="001B7DBE">
        <w:rPr>
          <w:rFonts w:ascii="Ariel" w:hAnsi="Ariel"/>
          <w:sz w:val="24"/>
          <w:szCs w:val="24"/>
        </w:rPr>
        <w:t>where appropriate</w:t>
      </w:r>
      <w:r w:rsidRPr="001B7DBE">
        <w:rPr>
          <w:rFonts w:ascii="Ariel" w:hAnsi="Ariel"/>
          <w:sz w:val="24"/>
          <w:szCs w:val="24"/>
        </w:rPr>
        <w:t>.</w:t>
      </w:r>
      <w:r w:rsidR="00443E6F" w:rsidRPr="001B7DBE">
        <w:rPr>
          <w:rFonts w:ascii="Ariel" w:hAnsi="Ariel"/>
          <w:sz w:val="24"/>
          <w:szCs w:val="24"/>
        </w:rPr>
        <w:t xml:space="preserve"> </w:t>
      </w:r>
    </w:p>
    <w:tbl>
      <w:tblPr>
        <w:tblStyle w:val="TableGrid"/>
        <w:tblW w:w="11199" w:type="dxa"/>
        <w:tblInd w:w="-885" w:type="dxa"/>
        <w:tblLook w:val="04A0" w:firstRow="1" w:lastRow="0" w:firstColumn="1" w:lastColumn="0" w:noHBand="0" w:noVBand="1"/>
      </w:tblPr>
      <w:tblGrid>
        <w:gridCol w:w="11317"/>
      </w:tblGrid>
      <w:tr w:rsidR="00CC2FB3" w:rsidRPr="001B7DBE" w:rsidTr="00D94A33">
        <w:tc>
          <w:tcPr>
            <w:tcW w:w="11199" w:type="dxa"/>
          </w:tcPr>
          <w:p w:rsidR="00CC2FB3" w:rsidRDefault="003C5261" w:rsidP="00A851DA">
            <w:pPr>
              <w:rPr>
                <w:rFonts w:ascii="Ariel" w:hAnsi="Ariel"/>
                <w:sz w:val="24"/>
                <w:szCs w:val="24"/>
              </w:rPr>
            </w:pPr>
            <w:r>
              <w:rPr>
                <w:rFonts w:ascii="Ariel" w:hAnsi="Ariel"/>
                <w:sz w:val="24"/>
                <w:szCs w:val="24"/>
              </w:rPr>
              <w:t>1.i. Factors on which fraud risk assessment depends;-</w:t>
            </w:r>
          </w:p>
          <w:p w:rsidR="00D31624" w:rsidRDefault="00D31624" w:rsidP="00A851DA">
            <w:pPr>
              <w:rPr>
                <w:rFonts w:ascii="Ariel" w:hAnsi="Ariel"/>
                <w:sz w:val="24"/>
                <w:szCs w:val="24"/>
              </w:rPr>
            </w:pPr>
            <w:r>
              <w:rPr>
                <w:rFonts w:ascii="Ariel" w:hAnsi="Ariel"/>
                <w:sz w:val="24"/>
                <w:szCs w:val="24"/>
              </w:rPr>
              <w:t>Risk assessment is the process of analysing potential loss using knowledge of the processes as well as information about a certain situation.</w:t>
            </w:r>
          </w:p>
          <w:p w:rsidR="00492C63" w:rsidRDefault="009C5040" w:rsidP="00A851DA">
            <w:pPr>
              <w:rPr>
                <w:rFonts w:ascii="Ariel" w:hAnsi="Ariel"/>
                <w:sz w:val="24"/>
                <w:szCs w:val="24"/>
              </w:rPr>
            </w:pPr>
            <w:r>
              <w:rPr>
                <w:rFonts w:ascii="Ariel" w:hAnsi="Ariel"/>
                <w:sz w:val="24"/>
                <w:szCs w:val="24"/>
              </w:rPr>
              <w:t>There are different levels to which risk assessment factors can be considered ranging from the industry, the internal controls and computer systems of the company, the geographical location of the company, competition other companies within the industry etc.</w:t>
            </w:r>
          </w:p>
          <w:p w:rsidR="009C5040" w:rsidRDefault="009C5040" w:rsidP="00A851DA">
            <w:pPr>
              <w:rPr>
                <w:rFonts w:ascii="Ariel" w:hAnsi="Ariel"/>
                <w:sz w:val="24"/>
                <w:szCs w:val="24"/>
              </w:rPr>
            </w:pPr>
            <w:r>
              <w:rPr>
                <w:rFonts w:ascii="Ariel" w:hAnsi="Ariel"/>
                <w:sz w:val="24"/>
                <w:szCs w:val="24"/>
              </w:rPr>
              <w:t xml:space="preserve">These factors must initiated at the entity level as fraud is only successful with the combination of the executives and employees </w:t>
            </w:r>
            <w:r w:rsidR="00E650E4">
              <w:rPr>
                <w:rFonts w:ascii="Ariel" w:hAnsi="Ariel"/>
                <w:sz w:val="24"/>
                <w:szCs w:val="24"/>
              </w:rPr>
              <w:t>behavioural</w:t>
            </w:r>
            <w:r>
              <w:rPr>
                <w:rFonts w:ascii="Ariel" w:hAnsi="Ariel"/>
                <w:sz w:val="24"/>
                <w:szCs w:val="24"/>
              </w:rPr>
              <w:t xml:space="preserve"> personalities, the environment in the company the values of the company and the controls and processes the company adapts.</w:t>
            </w:r>
          </w:p>
          <w:p w:rsidR="00D31624" w:rsidRDefault="00D31624" w:rsidP="00A851DA">
            <w:pPr>
              <w:rPr>
                <w:rFonts w:ascii="Ariel" w:hAnsi="Ariel"/>
                <w:sz w:val="24"/>
                <w:szCs w:val="24"/>
              </w:rPr>
            </w:pPr>
            <w:r>
              <w:rPr>
                <w:rFonts w:ascii="Ariel" w:hAnsi="Ariel"/>
                <w:sz w:val="24"/>
                <w:szCs w:val="24"/>
              </w:rPr>
              <w:t xml:space="preserve">Fraud Risk assessment will depend on the investigators knowledge of fraud concepts and understanding of the fraud environment. </w:t>
            </w:r>
          </w:p>
          <w:p w:rsidR="009C5040" w:rsidRDefault="009C5040" w:rsidP="009C5040">
            <w:pPr>
              <w:pStyle w:val="ListParagraph"/>
              <w:numPr>
                <w:ilvl w:val="0"/>
                <w:numId w:val="2"/>
              </w:numPr>
              <w:rPr>
                <w:rFonts w:ascii="Ariel" w:hAnsi="Ariel"/>
                <w:sz w:val="24"/>
                <w:szCs w:val="24"/>
              </w:rPr>
            </w:pPr>
            <w:r>
              <w:rPr>
                <w:rFonts w:ascii="Ariel" w:hAnsi="Ariel"/>
                <w:sz w:val="24"/>
                <w:szCs w:val="24"/>
              </w:rPr>
              <w:t xml:space="preserve">Corporate </w:t>
            </w:r>
            <w:r w:rsidR="0011581F">
              <w:rPr>
                <w:rFonts w:ascii="Ariel" w:hAnsi="Ariel"/>
                <w:sz w:val="24"/>
                <w:szCs w:val="24"/>
              </w:rPr>
              <w:t xml:space="preserve">Environment factors, shows that some industries are more vulnerable to fraud than others. The need of hiring Certified Fraud Examiners should be considered in these industries and a risk assessment is absolutely necessary to mitigate fraud. </w:t>
            </w:r>
          </w:p>
          <w:p w:rsidR="00E650E4" w:rsidRPr="00E650E4" w:rsidRDefault="0011581F" w:rsidP="00E650E4">
            <w:pPr>
              <w:pStyle w:val="ListParagraph"/>
              <w:numPr>
                <w:ilvl w:val="0"/>
                <w:numId w:val="2"/>
              </w:numPr>
              <w:rPr>
                <w:rFonts w:ascii="Ariel" w:hAnsi="Ariel"/>
                <w:sz w:val="24"/>
                <w:szCs w:val="24"/>
              </w:rPr>
            </w:pPr>
            <w:r w:rsidRPr="0011581F">
              <w:rPr>
                <w:rFonts w:ascii="Ariel" w:hAnsi="Ariel"/>
                <w:sz w:val="24"/>
                <w:szCs w:val="24"/>
              </w:rPr>
              <w:t>Economy is another contributing factor when accessing Fraud Risk.</w:t>
            </w:r>
            <w:r w:rsidR="00E650E4">
              <w:rPr>
                <w:rFonts w:ascii="Ariel" w:hAnsi="Ariel"/>
                <w:sz w:val="24"/>
                <w:szCs w:val="24"/>
              </w:rPr>
              <w:t xml:space="preserve"> During the bad times, the risk of fraud is higher.</w:t>
            </w:r>
            <w:r>
              <w:rPr>
                <w:rFonts w:ascii="Ariel" w:hAnsi="Ariel"/>
                <w:sz w:val="24"/>
                <w:szCs w:val="24"/>
              </w:rPr>
              <w:t xml:space="preserve"> According to </w:t>
            </w:r>
            <w:r w:rsidR="00E650E4">
              <w:rPr>
                <w:rFonts w:ascii="Ariel" w:hAnsi="Ariel"/>
                <w:sz w:val="24"/>
                <w:szCs w:val="24"/>
              </w:rPr>
              <w:t xml:space="preserve">the </w:t>
            </w:r>
            <w:r w:rsidR="00E650E4" w:rsidRPr="0011581F">
              <w:rPr>
                <w:rFonts w:ascii="Ariel" w:hAnsi="Ariel"/>
                <w:sz w:val="24"/>
                <w:szCs w:val="24"/>
              </w:rPr>
              <w:t>fraud</w:t>
            </w:r>
            <w:r>
              <w:rPr>
                <w:rFonts w:ascii="Ariel" w:hAnsi="Ariel"/>
                <w:sz w:val="24"/>
                <w:szCs w:val="24"/>
              </w:rPr>
              <w:t xml:space="preserve"> triangle there are three situations usually present </w:t>
            </w:r>
            <w:r w:rsidR="00E650E4">
              <w:rPr>
                <w:rFonts w:ascii="Ariel" w:hAnsi="Ariel"/>
                <w:sz w:val="24"/>
                <w:szCs w:val="24"/>
              </w:rPr>
              <w:t>in Fraud cases.</w:t>
            </w:r>
            <w:r w:rsidR="00E650E4">
              <w:t xml:space="preserve"> </w:t>
            </w:r>
          </w:p>
          <w:p w:rsidR="00E650E4" w:rsidRPr="00E650E4" w:rsidRDefault="00E650E4" w:rsidP="00E650E4">
            <w:pPr>
              <w:pStyle w:val="ListParagraph"/>
              <w:rPr>
                <w:rFonts w:ascii="Ariel" w:hAnsi="Ariel"/>
                <w:sz w:val="24"/>
                <w:szCs w:val="24"/>
              </w:rPr>
            </w:pPr>
            <w:r w:rsidRPr="00E650E4">
              <w:rPr>
                <w:rFonts w:ascii="Ariel" w:hAnsi="Ariel"/>
                <w:b/>
                <w:sz w:val="24"/>
                <w:szCs w:val="24"/>
              </w:rPr>
              <w:t>Opportunity</w:t>
            </w:r>
            <w:r w:rsidRPr="00E650E4">
              <w:rPr>
                <w:rFonts w:ascii="Ariel" w:hAnsi="Ariel"/>
                <w:sz w:val="24"/>
                <w:szCs w:val="24"/>
              </w:rPr>
              <w:t>: Lack of Company’s Internal Controls, leadership lack of attention to detail. Ability to perform job well and in a position of trust combined with a technical skills and knowledge of processes. Usually a long serving employee.</w:t>
            </w:r>
          </w:p>
          <w:p w:rsidR="00E650E4" w:rsidRPr="00E650E4" w:rsidRDefault="00E650E4" w:rsidP="00E650E4">
            <w:pPr>
              <w:pStyle w:val="ListParagraph"/>
              <w:rPr>
                <w:rFonts w:ascii="Ariel" w:hAnsi="Ariel"/>
                <w:sz w:val="24"/>
                <w:szCs w:val="24"/>
              </w:rPr>
            </w:pPr>
            <w:r w:rsidRPr="00E650E4">
              <w:rPr>
                <w:rFonts w:ascii="Ariel" w:hAnsi="Ariel"/>
                <w:b/>
                <w:sz w:val="24"/>
                <w:szCs w:val="24"/>
              </w:rPr>
              <w:t>Pressure:</w:t>
            </w:r>
            <w:r w:rsidRPr="00E650E4">
              <w:rPr>
                <w:rFonts w:ascii="Ariel" w:hAnsi="Ariel"/>
                <w:sz w:val="24"/>
                <w:szCs w:val="24"/>
              </w:rPr>
              <w:t xml:space="preserve"> Living beyond their means, by having personal debt, feeling neglected and not recognised by employer, getting pressure from family or peers, and a feeling or desire to beat system added with a feeling of fulfilment of work goals.</w:t>
            </w:r>
          </w:p>
          <w:p w:rsidR="00CC2FB3" w:rsidRDefault="00E650E4" w:rsidP="00E650E4">
            <w:pPr>
              <w:pStyle w:val="ListParagraph"/>
              <w:rPr>
                <w:rFonts w:ascii="Ariel" w:hAnsi="Ariel"/>
                <w:sz w:val="24"/>
                <w:szCs w:val="24"/>
              </w:rPr>
            </w:pPr>
            <w:r w:rsidRPr="00E650E4">
              <w:rPr>
                <w:rFonts w:ascii="Ariel" w:hAnsi="Ariel"/>
                <w:b/>
                <w:sz w:val="24"/>
                <w:szCs w:val="24"/>
              </w:rPr>
              <w:t>Rationalisation:</w:t>
            </w:r>
            <w:r w:rsidRPr="00E650E4">
              <w:rPr>
                <w:rFonts w:ascii="Ariel" w:hAnsi="Ariel"/>
                <w:sz w:val="24"/>
                <w:szCs w:val="24"/>
              </w:rPr>
              <w:t xml:space="preserve"> Usually the final step in completing his/her believing that they deserve it or just making up for poor pay. In other cases, justification that it’s just a loan and intended to pay back</w:t>
            </w:r>
            <w:r>
              <w:rPr>
                <w:rFonts w:ascii="Ariel" w:hAnsi="Ariel"/>
                <w:sz w:val="24"/>
                <w:szCs w:val="24"/>
              </w:rPr>
              <w:t>.</w:t>
            </w:r>
          </w:p>
          <w:p w:rsidR="00E650E4" w:rsidRPr="0011581F" w:rsidRDefault="00E650E4" w:rsidP="00E650E4">
            <w:pPr>
              <w:pStyle w:val="ListParagraph"/>
              <w:numPr>
                <w:ilvl w:val="0"/>
                <w:numId w:val="2"/>
              </w:numPr>
              <w:rPr>
                <w:rFonts w:ascii="Ariel" w:hAnsi="Ariel"/>
                <w:b/>
                <w:sz w:val="24"/>
                <w:szCs w:val="24"/>
              </w:rPr>
            </w:pPr>
            <w:r>
              <w:rPr>
                <w:rFonts w:ascii="Ariel" w:hAnsi="Ariel"/>
                <w:sz w:val="24"/>
                <w:szCs w:val="24"/>
              </w:rPr>
              <w:t xml:space="preserve">Lack of Internal Controls increases the probability of fraud and embezzlement. These controls that a company uses to protect its assets. The lack of and weak controls within an organisation allows these activities to take place. In addition lack of integrity and core values of an individual and organisation as well as employers putting pressure for employees to achieve unrealistic goals </w:t>
            </w:r>
            <w:r w:rsidR="0028613F">
              <w:rPr>
                <w:rFonts w:ascii="Ariel" w:hAnsi="Ariel"/>
                <w:sz w:val="24"/>
                <w:szCs w:val="24"/>
              </w:rPr>
              <w:t>to achieve profits.</w:t>
            </w:r>
            <w:r>
              <w:rPr>
                <w:rFonts w:ascii="Ariel" w:hAnsi="Ariel"/>
                <w:sz w:val="24"/>
                <w:szCs w:val="24"/>
              </w:rPr>
              <w:t xml:space="preserve"> </w:t>
            </w:r>
          </w:p>
          <w:p w:rsidR="00CC2FB3" w:rsidRDefault="0028613F" w:rsidP="00A851DA">
            <w:pPr>
              <w:rPr>
                <w:rFonts w:ascii="Ariel" w:hAnsi="Ariel"/>
                <w:sz w:val="24"/>
                <w:szCs w:val="24"/>
              </w:rPr>
            </w:pPr>
            <w:r w:rsidRPr="0028613F">
              <w:rPr>
                <w:rFonts w:ascii="Ariel" w:hAnsi="Ariel"/>
                <w:sz w:val="24"/>
                <w:szCs w:val="24"/>
              </w:rPr>
              <w:t>Top management must clearly communicate expectations, lead by example, provide a mechanism for reporting violations and reward integrity. A code of ethics needs to be established to communicate management philosophy.</w:t>
            </w:r>
          </w:p>
          <w:p w:rsidR="0028613F" w:rsidRDefault="0028613F" w:rsidP="00A851DA">
            <w:pPr>
              <w:rPr>
                <w:rFonts w:ascii="Ariel" w:hAnsi="Ariel"/>
                <w:sz w:val="24"/>
                <w:szCs w:val="24"/>
              </w:rPr>
            </w:pPr>
          </w:p>
          <w:p w:rsidR="0028613F" w:rsidRDefault="002C7A66" w:rsidP="00A851DA">
            <w:pPr>
              <w:rPr>
                <w:rFonts w:ascii="Ariel" w:hAnsi="Ariel"/>
                <w:sz w:val="24"/>
                <w:szCs w:val="24"/>
              </w:rPr>
            </w:pPr>
            <w:r>
              <w:rPr>
                <w:rFonts w:ascii="Ariel" w:hAnsi="Ariel"/>
                <w:sz w:val="24"/>
                <w:szCs w:val="24"/>
              </w:rPr>
              <w:lastRenderedPageBreak/>
              <w:t>1.ii.</w:t>
            </w:r>
            <w:r w:rsidR="00737993">
              <w:rPr>
                <w:rFonts w:ascii="Ariel" w:hAnsi="Ariel"/>
                <w:sz w:val="24"/>
                <w:szCs w:val="24"/>
              </w:rPr>
              <w:t xml:space="preserve"> </w:t>
            </w:r>
            <w:r w:rsidR="00D31624">
              <w:rPr>
                <w:rFonts w:ascii="Ariel" w:hAnsi="Ariel"/>
                <w:sz w:val="24"/>
                <w:szCs w:val="24"/>
              </w:rPr>
              <w:t xml:space="preserve">The </w:t>
            </w:r>
            <w:r w:rsidR="00D31624" w:rsidRPr="00D31624">
              <w:rPr>
                <w:rFonts w:ascii="Ariel" w:hAnsi="Ariel"/>
                <w:sz w:val="24"/>
                <w:szCs w:val="24"/>
              </w:rPr>
              <w:t>main concepts about risk assessmen</w:t>
            </w:r>
            <w:r w:rsidR="00D31624">
              <w:rPr>
                <w:rFonts w:ascii="Ariel" w:hAnsi="Ariel"/>
                <w:sz w:val="24"/>
                <w:szCs w:val="24"/>
              </w:rPr>
              <w:t>t</w:t>
            </w:r>
            <w:r w:rsidR="00737993">
              <w:rPr>
                <w:rFonts w:ascii="Ariel" w:hAnsi="Ariel"/>
                <w:sz w:val="24"/>
                <w:szCs w:val="24"/>
              </w:rPr>
              <w:t xml:space="preserve">. The objective of risk assessment is to make decisions that will mitigate future losses from fraud, theft or embezzlement. </w:t>
            </w:r>
          </w:p>
          <w:p w:rsidR="00737993" w:rsidRDefault="00737993" w:rsidP="00A851DA">
            <w:pPr>
              <w:rPr>
                <w:rFonts w:ascii="Ariel" w:hAnsi="Ariel"/>
                <w:sz w:val="24"/>
                <w:szCs w:val="24"/>
              </w:rPr>
            </w:pPr>
            <w:r>
              <w:rPr>
                <w:rFonts w:ascii="Ariel" w:hAnsi="Ariel"/>
                <w:sz w:val="24"/>
                <w:szCs w:val="24"/>
              </w:rPr>
              <w:t xml:space="preserve">The likelihood of an event to occur and the magnitude of the event to occur are the foundations of risk assessment. </w:t>
            </w:r>
            <w:r w:rsidR="00E4672D">
              <w:rPr>
                <w:rFonts w:ascii="Ariel" w:hAnsi="Ariel"/>
                <w:sz w:val="24"/>
                <w:szCs w:val="24"/>
              </w:rPr>
              <w:t>It is important that an organisation assess the fraud risk exposure regularly in order to identify potential schemes and events that are likely to occur and implement process to mitigate these risks.</w:t>
            </w:r>
          </w:p>
          <w:p w:rsidR="007A5782" w:rsidRDefault="007A5782" w:rsidP="00A851DA">
            <w:pPr>
              <w:rPr>
                <w:rFonts w:ascii="Ariel" w:hAnsi="Ariel"/>
                <w:sz w:val="24"/>
                <w:szCs w:val="24"/>
              </w:rPr>
            </w:pPr>
            <w:r>
              <w:rPr>
                <w:rFonts w:ascii="Ariel" w:hAnsi="Ariel"/>
                <w:sz w:val="24"/>
                <w:szCs w:val="24"/>
              </w:rPr>
              <w:t>The organisation must look</w:t>
            </w:r>
            <w:r w:rsidR="00FE1815">
              <w:rPr>
                <w:rFonts w:ascii="Ariel" w:hAnsi="Ariel"/>
                <w:sz w:val="24"/>
                <w:szCs w:val="24"/>
              </w:rPr>
              <w:t xml:space="preserve"> and </w:t>
            </w:r>
            <w:r>
              <w:rPr>
                <w:rFonts w:ascii="Ariel" w:hAnsi="Ariel"/>
                <w:sz w:val="24"/>
                <w:szCs w:val="24"/>
              </w:rPr>
              <w:t xml:space="preserve">ask the following questions, how might a fraudster exploit a weakness in the internal controls </w:t>
            </w:r>
            <w:r w:rsidR="00EE51EE">
              <w:rPr>
                <w:rFonts w:ascii="Ariel" w:hAnsi="Ariel"/>
                <w:sz w:val="24"/>
                <w:szCs w:val="24"/>
              </w:rPr>
              <w:t>i.e.</w:t>
            </w:r>
            <w:r>
              <w:rPr>
                <w:rFonts w:ascii="Ariel" w:hAnsi="Ariel"/>
                <w:sz w:val="24"/>
                <w:szCs w:val="24"/>
              </w:rPr>
              <w:t xml:space="preserve"> </w:t>
            </w:r>
            <w:r w:rsidR="00FE1815">
              <w:rPr>
                <w:rFonts w:ascii="Ariel" w:hAnsi="Ariel"/>
                <w:sz w:val="24"/>
                <w:szCs w:val="24"/>
              </w:rPr>
              <w:t>Does</w:t>
            </w:r>
            <w:r>
              <w:rPr>
                <w:rFonts w:ascii="Ariel" w:hAnsi="Ariel"/>
                <w:sz w:val="24"/>
                <w:szCs w:val="24"/>
              </w:rPr>
              <w:t xml:space="preserve"> the company have a segregation of duties? Is the fraudster able to override/manipulate the system and what would the fraudster conceal his/her activity?</w:t>
            </w:r>
          </w:p>
          <w:p w:rsidR="00FE1815" w:rsidRDefault="00FE1815" w:rsidP="00A851DA">
            <w:pPr>
              <w:rPr>
                <w:rFonts w:ascii="Ariel" w:hAnsi="Ariel"/>
                <w:sz w:val="24"/>
                <w:szCs w:val="24"/>
              </w:rPr>
            </w:pPr>
            <w:r>
              <w:rPr>
                <w:rFonts w:ascii="Ariel" w:hAnsi="Ariel"/>
                <w:sz w:val="24"/>
                <w:szCs w:val="24"/>
              </w:rPr>
              <w:t>A good risk assessment will require input and feedback from other sources so a risk assessment team must be established and should include employees from different departments within the company and with different knowledge, skills and perspectives</w:t>
            </w:r>
            <w:r w:rsidR="004823C3">
              <w:rPr>
                <w:rFonts w:ascii="Ariel" w:hAnsi="Ariel"/>
                <w:sz w:val="24"/>
                <w:szCs w:val="24"/>
              </w:rPr>
              <w:t xml:space="preserve"> and should include both internal and external resources:-</w:t>
            </w:r>
          </w:p>
          <w:p w:rsidR="004823C3" w:rsidRDefault="004823C3" w:rsidP="00A851DA">
            <w:pPr>
              <w:rPr>
                <w:rFonts w:ascii="Ariel" w:hAnsi="Ariel"/>
                <w:sz w:val="24"/>
                <w:szCs w:val="24"/>
              </w:rPr>
            </w:pPr>
            <w:r>
              <w:rPr>
                <w:rFonts w:ascii="Ariel" w:hAnsi="Ariel"/>
                <w:sz w:val="24"/>
                <w:szCs w:val="24"/>
              </w:rPr>
              <w:t>Internal Audit employee will have knowledge of the company’s internal controls, Accounting Employee will be familiar with the financial processes as well as internal controls, legal and compliance will identify any legal or regulatory liability to the company etc.</w:t>
            </w:r>
          </w:p>
          <w:p w:rsidR="004823C3" w:rsidRDefault="004823C3" w:rsidP="00A851DA">
            <w:pPr>
              <w:rPr>
                <w:rFonts w:ascii="Ariel" w:hAnsi="Ariel"/>
                <w:sz w:val="24"/>
                <w:szCs w:val="24"/>
              </w:rPr>
            </w:pPr>
            <w:r>
              <w:rPr>
                <w:rFonts w:ascii="Ariel" w:hAnsi="Ariel"/>
                <w:sz w:val="24"/>
                <w:szCs w:val="24"/>
              </w:rPr>
              <w:t xml:space="preserve">Once established the team should conduct a brain storming session to identify the company’s fraud risk. There should be a leader that will set the agenda and facilitate the session and ensure that all information is shared with all stakeholders. </w:t>
            </w:r>
          </w:p>
          <w:p w:rsidR="00BF484A" w:rsidRDefault="00BF484A" w:rsidP="00A851DA">
            <w:pPr>
              <w:rPr>
                <w:rFonts w:ascii="Ariel" w:hAnsi="Ariel"/>
                <w:sz w:val="24"/>
                <w:szCs w:val="24"/>
              </w:rPr>
            </w:pPr>
          </w:p>
          <w:p w:rsidR="001721B2" w:rsidRDefault="00EE51EE" w:rsidP="00A851DA">
            <w:pPr>
              <w:rPr>
                <w:rFonts w:ascii="Ariel" w:hAnsi="Ariel"/>
                <w:sz w:val="24"/>
                <w:szCs w:val="24"/>
              </w:rPr>
            </w:pPr>
            <w:r>
              <w:rPr>
                <w:rFonts w:ascii="Ariel" w:hAnsi="Ariel"/>
                <w:sz w:val="24"/>
                <w:szCs w:val="24"/>
              </w:rPr>
              <w:t>1. iii</w:t>
            </w:r>
            <w:r w:rsidR="00BF484A">
              <w:rPr>
                <w:rFonts w:ascii="Ariel" w:hAnsi="Ariel"/>
                <w:sz w:val="24"/>
                <w:szCs w:val="24"/>
              </w:rPr>
              <w:t xml:space="preserve">. </w:t>
            </w:r>
            <w:r w:rsidR="001721B2">
              <w:rPr>
                <w:rFonts w:ascii="Ariel" w:hAnsi="Ariel"/>
                <w:sz w:val="24"/>
                <w:szCs w:val="24"/>
              </w:rPr>
              <w:t xml:space="preserve">There are a number of internal factors that should be considered for fraud risk assessment as all organisations regardless of size, are vulnerable and at huge risk of fraud. Fraud can be in form of forgery, theft, embezzlement. </w:t>
            </w:r>
          </w:p>
          <w:p w:rsidR="001721B2" w:rsidRDefault="001721B2" w:rsidP="00A851DA">
            <w:pPr>
              <w:rPr>
                <w:rFonts w:ascii="Ariel" w:hAnsi="Ariel"/>
                <w:sz w:val="24"/>
                <w:szCs w:val="24"/>
              </w:rPr>
            </w:pPr>
            <w:r>
              <w:rPr>
                <w:rFonts w:ascii="Ariel" w:hAnsi="Ariel"/>
                <w:sz w:val="24"/>
                <w:szCs w:val="24"/>
              </w:rPr>
              <w:t>It is important for organisations to monitor the activities of employees and apply risk management activities in order to mitigate fraud opportunities. The management should consider the following:</w:t>
            </w:r>
          </w:p>
          <w:p w:rsidR="00AD739C" w:rsidRDefault="00AD739C" w:rsidP="00A851DA">
            <w:pPr>
              <w:rPr>
                <w:rFonts w:ascii="Ariel" w:hAnsi="Ariel"/>
                <w:sz w:val="24"/>
                <w:szCs w:val="24"/>
              </w:rPr>
            </w:pPr>
          </w:p>
          <w:p w:rsidR="00AD739C" w:rsidRDefault="00AD739C" w:rsidP="00AD739C">
            <w:pPr>
              <w:pStyle w:val="ListParagraph"/>
              <w:numPr>
                <w:ilvl w:val="0"/>
                <w:numId w:val="2"/>
              </w:numPr>
              <w:rPr>
                <w:rFonts w:ascii="Ariel" w:hAnsi="Ariel"/>
                <w:sz w:val="24"/>
                <w:szCs w:val="24"/>
              </w:rPr>
            </w:pPr>
            <w:r>
              <w:rPr>
                <w:rFonts w:ascii="Ariel" w:hAnsi="Ariel"/>
                <w:sz w:val="24"/>
                <w:szCs w:val="24"/>
              </w:rPr>
              <w:t>Absence of company culture that encourages honesty and integrity. Does the organisations core values encourage integrity and promote honesty.</w:t>
            </w:r>
          </w:p>
          <w:p w:rsidR="00AD739C" w:rsidRPr="00AD739C" w:rsidRDefault="00AD739C" w:rsidP="00AD739C">
            <w:pPr>
              <w:pStyle w:val="ListParagraph"/>
              <w:numPr>
                <w:ilvl w:val="0"/>
                <w:numId w:val="2"/>
              </w:numPr>
              <w:rPr>
                <w:rFonts w:ascii="Ariel" w:hAnsi="Ariel"/>
                <w:sz w:val="24"/>
                <w:szCs w:val="24"/>
              </w:rPr>
            </w:pPr>
            <w:r>
              <w:rPr>
                <w:rFonts w:ascii="Ariel" w:hAnsi="Ariel"/>
                <w:sz w:val="24"/>
                <w:szCs w:val="24"/>
              </w:rPr>
              <w:t xml:space="preserve">Does the company perform background checks for employees particularly applicants </w:t>
            </w:r>
            <w:r w:rsidR="00F81CA8">
              <w:rPr>
                <w:rFonts w:ascii="Ariel" w:hAnsi="Ariel"/>
                <w:sz w:val="24"/>
                <w:szCs w:val="24"/>
              </w:rPr>
              <w:t xml:space="preserve">for positions involving trust, cash, inventory and financial reporting. </w:t>
            </w:r>
            <w:r w:rsidR="00EE51EE">
              <w:rPr>
                <w:rFonts w:ascii="Ariel" w:hAnsi="Ariel"/>
                <w:sz w:val="24"/>
                <w:szCs w:val="24"/>
              </w:rPr>
              <w:t>I.e.</w:t>
            </w:r>
            <w:r w:rsidR="00F81CA8">
              <w:rPr>
                <w:rFonts w:ascii="Ariel" w:hAnsi="Ariel"/>
                <w:sz w:val="24"/>
                <w:szCs w:val="24"/>
              </w:rPr>
              <w:t xml:space="preserve"> criminal checks </w:t>
            </w:r>
            <w:r w:rsidR="00EE51EE">
              <w:rPr>
                <w:rFonts w:ascii="Ariel" w:hAnsi="Ariel"/>
                <w:sz w:val="24"/>
                <w:szCs w:val="24"/>
              </w:rPr>
              <w:t>performed</w:t>
            </w:r>
            <w:r w:rsidR="00F81CA8">
              <w:rPr>
                <w:rFonts w:ascii="Ariel" w:hAnsi="Ariel"/>
                <w:sz w:val="24"/>
                <w:szCs w:val="24"/>
              </w:rPr>
              <w:t xml:space="preserve"> verification of employment and education.</w:t>
            </w:r>
          </w:p>
          <w:p w:rsidR="001721B2" w:rsidRDefault="00AD739C" w:rsidP="001721B2">
            <w:pPr>
              <w:pStyle w:val="ListParagraph"/>
              <w:numPr>
                <w:ilvl w:val="0"/>
                <w:numId w:val="2"/>
              </w:numPr>
              <w:rPr>
                <w:rFonts w:ascii="Ariel" w:hAnsi="Ariel"/>
                <w:sz w:val="24"/>
                <w:szCs w:val="24"/>
              </w:rPr>
            </w:pPr>
            <w:r>
              <w:rPr>
                <w:rFonts w:ascii="Ariel" w:hAnsi="Ariel"/>
                <w:sz w:val="24"/>
                <w:szCs w:val="24"/>
              </w:rPr>
              <w:t>Internal Control: Lack of internal or weak control areas create opportunities and companies should monitor and look for violations of company policies and evaluate any loopholes. Fraud detection practices that can be considered should include</w:t>
            </w:r>
            <w:r w:rsidR="00EE51EE">
              <w:rPr>
                <w:rFonts w:ascii="Ariel" w:hAnsi="Ariel"/>
                <w:sz w:val="24"/>
                <w:szCs w:val="24"/>
              </w:rPr>
              <w:t>; -</w:t>
            </w:r>
            <w:r>
              <w:rPr>
                <w:rFonts w:ascii="Ariel" w:hAnsi="Ariel"/>
                <w:sz w:val="24"/>
                <w:szCs w:val="24"/>
              </w:rPr>
              <w:t xml:space="preserve"> variance analysis to evaluate variances from budgets, forecasts and other expectations.</w:t>
            </w:r>
          </w:p>
          <w:p w:rsidR="00AD739C" w:rsidRDefault="00AD739C" w:rsidP="00AD739C">
            <w:pPr>
              <w:pStyle w:val="ListParagraph"/>
              <w:rPr>
                <w:rFonts w:ascii="Ariel" w:hAnsi="Ariel"/>
                <w:sz w:val="24"/>
                <w:szCs w:val="24"/>
              </w:rPr>
            </w:pPr>
            <w:r>
              <w:rPr>
                <w:rFonts w:ascii="Ariel" w:hAnsi="Ariel"/>
                <w:sz w:val="24"/>
                <w:szCs w:val="24"/>
              </w:rPr>
              <w:t>Screening of financial transactions to identify any patterns, use of computerised tracking and analysis of expense in order to detect any discrepancies, review of all supporting documentation to ensure it is adequate.</w:t>
            </w:r>
          </w:p>
          <w:p w:rsidR="00AD739C" w:rsidRDefault="00F81CA8" w:rsidP="00AD739C">
            <w:pPr>
              <w:pStyle w:val="ListParagraph"/>
              <w:numPr>
                <w:ilvl w:val="0"/>
                <w:numId w:val="2"/>
              </w:numPr>
              <w:rPr>
                <w:rFonts w:ascii="Ariel" w:hAnsi="Ariel"/>
                <w:sz w:val="24"/>
                <w:szCs w:val="24"/>
              </w:rPr>
            </w:pPr>
            <w:r>
              <w:rPr>
                <w:rFonts w:ascii="Ariel" w:hAnsi="Ariel"/>
                <w:sz w:val="24"/>
                <w:szCs w:val="24"/>
              </w:rPr>
              <w:t>Customer feedback. Failure to respond to customer feedback can result in failure to detect fraudulent activities.</w:t>
            </w:r>
          </w:p>
          <w:p w:rsidR="00F81CA8" w:rsidRDefault="00F81CA8" w:rsidP="00AD739C">
            <w:pPr>
              <w:pStyle w:val="ListParagraph"/>
              <w:numPr>
                <w:ilvl w:val="0"/>
                <w:numId w:val="2"/>
              </w:numPr>
              <w:rPr>
                <w:rFonts w:ascii="Ariel" w:hAnsi="Ariel"/>
                <w:sz w:val="24"/>
                <w:szCs w:val="24"/>
              </w:rPr>
            </w:pPr>
            <w:r>
              <w:rPr>
                <w:rFonts w:ascii="Ariel" w:hAnsi="Ariel"/>
                <w:sz w:val="24"/>
                <w:szCs w:val="24"/>
              </w:rPr>
              <w:t>Lack of clear goals and expectations in job scope and the absence of holding employees responsible and accountable for their activities.</w:t>
            </w:r>
          </w:p>
          <w:p w:rsidR="00F81CA8" w:rsidRDefault="009D3C5D" w:rsidP="00AD739C">
            <w:pPr>
              <w:pStyle w:val="ListParagraph"/>
              <w:numPr>
                <w:ilvl w:val="0"/>
                <w:numId w:val="2"/>
              </w:numPr>
              <w:rPr>
                <w:rFonts w:ascii="Ariel" w:hAnsi="Ariel"/>
                <w:sz w:val="24"/>
                <w:szCs w:val="24"/>
              </w:rPr>
            </w:pPr>
            <w:r>
              <w:rPr>
                <w:rFonts w:ascii="Ariel" w:hAnsi="Ariel"/>
                <w:sz w:val="24"/>
                <w:szCs w:val="24"/>
              </w:rPr>
              <w:t>Lack of c</w:t>
            </w:r>
            <w:r w:rsidR="00F81CA8">
              <w:rPr>
                <w:rFonts w:ascii="Ariel" w:hAnsi="Ariel"/>
                <w:sz w:val="24"/>
                <w:szCs w:val="24"/>
              </w:rPr>
              <w:t>ompulsory vacation policies that require all employees in financial positions to take regular vacations and not allowing them to handle business activities while on vacation.</w:t>
            </w:r>
          </w:p>
          <w:p w:rsidR="00F81CA8" w:rsidRDefault="009D3C5D" w:rsidP="00AD739C">
            <w:pPr>
              <w:pStyle w:val="ListParagraph"/>
              <w:numPr>
                <w:ilvl w:val="0"/>
                <w:numId w:val="2"/>
              </w:numPr>
              <w:rPr>
                <w:rFonts w:ascii="Ariel" w:hAnsi="Ariel"/>
                <w:sz w:val="24"/>
                <w:szCs w:val="24"/>
              </w:rPr>
            </w:pPr>
            <w:r>
              <w:rPr>
                <w:rFonts w:ascii="Ariel" w:hAnsi="Ariel"/>
                <w:sz w:val="24"/>
                <w:szCs w:val="24"/>
              </w:rPr>
              <w:t xml:space="preserve">Lack of </w:t>
            </w:r>
            <w:r w:rsidR="00F81CA8">
              <w:rPr>
                <w:rFonts w:ascii="Ariel" w:hAnsi="Ariel"/>
                <w:sz w:val="24"/>
                <w:szCs w:val="24"/>
              </w:rPr>
              <w:t>Fraud Awareness programs such as legal and ethical as well as fraud-detection and security related trainings which could help detect “red flags” of potential fraud.</w:t>
            </w:r>
          </w:p>
          <w:p w:rsidR="00F81CA8" w:rsidRDefault="004D1AE2" w:rsidP="00AD739C">
            <w:pPr>
              <w:pStyle w:val="ListParagraph"/>
              <w:numPr>
                <w:ilvl w:val="0"/>
                <w:numId w:val="2"/>
              </w:numPr>
              <w:rPr>
                <w:rFonts w:ascii="Ariel" w:hAnsi="Ariel"/>
                <w:sz w:val="24"/>
                <w:szCs w:val="24"/>
              </w:rPr>
            </w:pPr>
            <w:r>
              <w:rPr>
                <w:rFonts w:ascii="Ariel" w:hAnsi="Ariel"/>
                <w:sz w:val="24"/>
                <w:szCs w:val="24"/>
              </w:rPr>
              <w:t>Fol</w:t>
            </w:r>
            <w:r w:rsidR="0012253A">
              <w:rPr>
                <w:rFonts w:ascii="Ariel" w:hAnsi="Ariel"/>
                <w:sz w:val="24"/>
                <w:szCs w:val="24"/>
              </w:rPr>
              <w:t>low up and investigations when ‘</w:t>
            </w:r>
            <w:r>
              <w:rPr>
                <w:rFonts w:ascii="Ariel" w:hAnsi="Ariel"/>
                <w:sz w:val="24"/>
                <w:szCs w:val="24"/>
              </w:rPr>
              <w:t>red flags’ are noted or when policy and procedures have been violated or when allegations have been made.</w:t>
            </w:r>
          </w:p>
          <w:p w:rsidR="00F81CA8" w:rsidRDefault="004D1AE2" w:rsidP="00AD739C">
            <w:pPr>
              <w:pStyle w:val="ListParagraph"/>
              <w:numPr>
                <w:ilvl w:val="0"/>
                <w:numId w:val="2"/>
              </w:numPr>
              <w:rPr>
                <w:rFonts w:ascii="Ariel" w:hAnsi="Ariel"/>
                <w:sz w:val="24"/>
                <w:szCs w:val="24"/>
              </w:rPr>
            </w:pPr>
            <w:r>
              <w:rPr>
                <w:rFonts w:ascii="Ariel" w:hAnsi="Ariel"/>
                <w:sz w:val="24"/>
                <w:szCs w:val="24"/>
              </w:rPr>
              <w:t>Lack of segregation of duties and proper procedures for placing orders, approving orders, receiving orders and authorising payments.</w:t>
            </w:r>
          </w:p>
          <w:p w:rsidR="004D1AE2" w:rsidRDefault="004D1AE2" w:rsidP="00AD739C">
            <w:pPr>
              <w:pStyle w:val="ListParagraph"/>
              <w:numPr>
                <w:ilvl w:val="0"/>
                <w:numId w:val="2"/>
              </w:numPr>
              <w:rPr>
                <w:rFonts w:ascii="Ariel" w:hAnsi="Ariel"/>
                <w:sz w:val="24"/>
                <w:szCs w:val="24"/>
              </w:rPr>
            </w:pPr>
            <w:r>
              <w:rPr>
                <w:rFonts w:ascii="Ariel" w:hAnsi="Ariel"/>
                <w:sz w:val="24"/>
                <w:szCs w:val="24"/>
              </w:rPr>
              <w:t>Lack of reconciliations such as prepayment accounts, Accounts Payable records- vendor audits, bank reconciliations.</w:t>
            </w:r>
          </w:p>
          <w:p w:rsidR="004D1AE2" w:rsidRDefault="009D3C5D" w:rsidP="00AD739C">
            <w:pPr>
              <w:pStyle w:val="ListParagraph"/>
              <w:numPr>
                <w:ilvl w:val="0"/>
                <w:numId w:val="2"/>
              </w:numPr>
              <w:rPr>
                <w:rFonts w:ascii="Ariel" w:hAnsi="Ariel"/>
                <w:sz w:val="24"/>
                <w:szCs w:val="24"/>
              </w:rPr>
            </w:pPr>
            <w:r>
              <w:rPr>
                <w:rFonts w:ascii="Ariel" w:hAnsi="Ariel"/>
                <w:sz w:val="24"/>
                <w:szCs w:val="24"/>
              </w:rPr>
              <w:lastRenderedPageBreak/>
              <w:t xml:space="preserve">Lack of </w:t>
            </w:r>
            <w:r w:rsidR="004D1AE2">
              <w:rPr>
                <w:rFonts w:ascii="Ariel" w:hAnsi="Ariel"/>
                <w:sz w:val="24"/>
                <w:szCs w:val="24"/>
              </w:rPr>
              <w:t>Cash and cheque management and assessing the need for manual cheque books. Including a strict control of the number of people who can authorise issuance of cheques. Does the company have a bank mandate listing the people authorised to sign cheques.</w:t>
            </w:r>
          </w:p>
          <w:p w:rsidR="004D1AE2" w:rsidRDefault="009D3C5D" w:rsidP="00AD739C">
            <w:pPr>
              <w:pStyle w:val="ListParagraph"/>
              <w:numPr>
                <w:ilvl w:val="0"/>
                <w:numId w:val="2"/>
              </w:numPr>
              <w:rPr>
                <w:rFonts w:ascii="Ariel" w:hAnsi="Ariel"/>
                <w:sz w:val="24"/>
                <w:szCs w:val="24"/>
              </w:rPr>
            </w:pPr>
            <w:r>
              <w:rPr>
                <w:rFonts w:ascii="Ariel" w:hAnsi="Ariel"/>
                <w:sz w:val="24"/>
                <w:szCs w:val="24"/>
              </w:rPr>
              <w:t xml:space="preserve">Lack of </w:t>
            </w:r>
            <w:r w:rsidR="004D1AE2">
              <w:rPr>
                <w:rFonts w:ascii="Ariel" w:hAnsi="Ariel"/>
                <w:sz w:val="24"/>
                <w:szCs w:val="24"/>
              </w:rPr>
              <w:t>Asset management stating that all company property is tracked from the date of purchase to the date of disposal.</w:t>
            </w:r>
          </w:p>
          <w:p w:rsidR="009D3C5D" w:rsidRDefault="004D1AE2" w:rsidP="00AD739C">
            <w:pPr>
              <w:pStyle w:val="ListParagraph"/>
              <w:numPr>
                <w:ilvl w:val="0"/>
                <w:numId w:val="2"/>
              </w:numPr>
              <w:rPr>
                <w:rFonts w:ascii="Ariel" w:hAnsi="Ariel"/>
                <w:sz w:val="24"/>
                <w:szCs w:val="24"/>
              </w:rPr>
            </w:pPr>
            <w:r>
              <w:rPr>
                <w:rFonts w:ascii="Ariel" w:hAnsi="Ariel"/>
                <w:sz w:val="24"/>
                <w:szCs w:val="24"/>
              </w:rPr>
              <w:t xml:space="preserve">Conflict of interest, kickbacks, bribery and employee corruption; </w:t>
            </w:r>
            <w:r w:rsidR="009D3C5D">
              <w:rPr>
                <w:rFonts w:ascii="Ariel" w:hAnsi="Ariel"/>
                <w:sz w:val="24"/>
                <w:szCs w:val="24"/>
              </w:rPr>
              <w:t xml:space="preserve">Company’s inability to communicate high ethical standards for all business dealings and lack of offering trainings to employees and offering support and </w:t>
            </w:r>
            <w:r w:rsidR="00200781">
              <w:rPr>
                <w:rFonts w:ascii="Ariel" w:hAnsi="Ariel"/>
                <w:sz w:val="24"/>
                <w:szCs w:val="24"/>
              </w:rPr>
              <w:t>guidance.</w:t>
            </w:r>
          </w:p>
          <w:p w:rsidR="00200781" w:rsidRPr="00200781" w:rsidRDefault="00200781" w:rsidP="00200781">
            <w:pPr>
              <w:rPr>
                <w:rFonts w:ascii="Ariel" w:hAnsi="Ariel"/>
                <w:sz w:val="24"/>
                <w:szCs w:val="24"/>
              </w:rPr>
            </w:pPr>
          </w:p>
          <w:p w:rsidR="00200781" w:rsidRDefault="00200781" w:rsidP="00200781">
            <w:pPr>
              <w:rPr>
                <w:rFonts w:ascii="Ariel" w:hAnsi="Ariel"/>
                <w:sz w:val="24"/>
                <w:szCs w:val="24"/>
              </w:rPr>
            </w:pPr>
            <w:r>
              <w:rPr>
                <w:rFonts w:ascii="Ariel" w:hAnsi="Ariel"/>
                <w:sz w:val="24"/>
                <w:szCs w:val="24"/>
              </w:rPr>
              <w:t xml:space="preserve">1.iv. Inherent Risk </w:t>
            </w:r>
            <w:r w:rsidR="00FC016F">
              <w:rPr>
                <w:rFonts w:ascii="Ariel" w:hAnsi="Ariel"/>
                <w:sz w:val="24"/>
                <w:szCs w:val="24"/>
              </w:rPr>
              <w:t xml:space="preserve">is the type of risk resulting from an error or an omission in a financial statement. The error can be a result due to complexity of a transaction which that was not detected through the internal controls. </w:t>
            </w:r>
          </w:p>
          <w:p w:rsidR="00FC016F" w:rsidRDefault="00FC016F" w:rsidP="00200781">
            <w:pPr>
              <w:rPr>
                <w:rFonts w:ascii="Ariel" w:hAnsi="Ariel"/>
                <w:sz w:val="24"/>
                <w:szCs w:val="24"/>
              </w:rPr>
            </w:pPr>
            <w:r>
              <w:rPr>
                <w:rFonts w:ascii="Ariel" w:hAnsi="Ariel"/>
                <w:sz w:val="24"/>
                <w:szCs w:val="24"/>
              </w:rPr>
              <w:t xml:space="preserve">It’s important for the auditor to fully understand the nature of the business while examining the control risk. Inherent are high risks and is the auditor’s responsibility to keep the audit risk reasonable. The complexity of the risk can make it difficult for an auditor to make the correct opinion of his/her finding and </w:t>
            </w:r>
            <w:r w:rsidR="00F13AF1">
              <w:rPr>
                <w:rFonts w:ascii="Ariel" w:hAnsi="Ariel"/>
                <w:sz w:val="24"/>
                <w:szCs w:val="24"/>
              </w:rPr>
              <w:t xml:space="preserve">results in </w:t>
            </w:r>
            <w:r>
              <w:rPr>
                <w:rFonts w:ascii="Ariel" w:hAnsi="Ariel"/>
                <w:sz w:val="24"/>
                <w:szCs w:val="24"/>
              </w:rPr>
              <w:t>a misstatement in the financial reporting.</w:t>
            </w:r>
          </w:p>
          <w:p w:rsidR="006F4A93" w:rsidRDefault="006F4A93" w:rsidP="00200781">
            <w:pPr>
              <w:rPr>
                <w:rFonts w:ascii="Ariel" w:hAnsi="Ariel"/>
                <w:sz w:val="24"/>
                <w:szCs w:val="24"/>
              </w:rPr>
            </w:pPr>
            <w:r>
              <w:rPr>
                <w:rFonts w:ascii="Ariel" w:hAnsi="Ariel"/>
                <w:sz w:val="24"/>
                <w:szCs w:val="24"/>
              </w:rPr>
              <w:t>Inherent risk in a newly formed company may be higher than in an existing company in a stable environment.</w:t>
            </w:r>
          </w:p>
          <w:p w:rsidR="006F4A93" w:rsidRDefault="006F4A93" w:rsidP="00200781">
            <w:pPr>
              <w:rPr>
                <w:rFonts w:ascii="Ariel" w:hAnsi="Ariel"/>
                <w:sz w:val="24"/>
                <w:szCs w:val="24"/>
              </w:rPr>
            </w:pPr>
            <w:r>
              <w:rPr>
                <w:rFonts w:ascii="Ariel" w:hAnsi="Ariel"/>
                <w:sz w:val="24"/>
                <w:szCs w:val="24"/>
              </w:rPr>
              <w:t xml:space="preserve">Inherent risks </w:t>
            </w:r>
            <w:r w:rsidR="00CE4011">
              <w:rPr>
                <w:rFonts w:ascii="Ariel" w:hAnsi="Ariel"/>
                <w:sz w:val="24"/>
                <w:szCs w:val="24"/>
              </w:rPr>
              <w:t>are likely to occur in situations where accounts require estimations as fair value estimates are difficult to make. Auditors have to investigate and interview management to understand estimation rationale.</w:t>
            </w:r>
          </w:p>
          <w:p w:rsidR="00CE4011" w:rsidRDefault="00CE4011" w:rsidP="00200781">
            <w:pPr>
              <w:rPr>
                <w:rFonts w:ascii="Ariel" w:hAnsi="Ariel"/>
                <w:sz w:val="24"/>
                <w:szCs w:val="24"/>
              </w:rPr>
            </w:pPr>
          </w:p>
          <w:p w:rsidR="00CE4011" w:rsidRDefault="00CE4011" w:rsidP="00200781">
            <w:pPr>
              <w:rPr>
                <w:rFonts w:ascii="Ariel" w:hAnsi="Ariel"/>
                <w:sz w:val="24"/>
                <w:szCs w:val="24"/>
              </w:rPr>
            </w:pPr>
            <w:r>
              <w:rPr>
                <w:rFonts w:ascii="Ariel" w:hAnsi="Ariel"/>
                <w:sz w:val="24"/>
                <w:szCs w:val="24"/>
              </w:rPr>
              <w:t>1.v. Residual Risk</w:t>
            </w:r>
            <w:r w:rsidR="004120D8">
              <w:rPr>
                <w:rFonts w:ascii="Ariel" w:hAnsi="Ariel"/>
                <w:sz w:val="24"/>
                <w:szCs w:val="24"/>
              </w:rPr>
              <w:t xml:space="preserve"> is the threat that remains after all efforts to identify and eliminate risk have been made. </w:t>
            </w:r>
            <w:r w:rsidR="00834B01">
              <w:rPr>
                <w:rFonts w:ascii="Ariel" w:hAnsi="Ariel"/>
                <w:sz w:val="24"/>
                <w:szCs w:val="24"/>
              </w:rPr>
              <w:t>Risks can be dealt with in different ways; risk can be reduced, accepted, avoided or transferred. Residual risk is unmeasurable and unknown so most companies will accept or transfer it.</w:t>
            </w:r>
          </w:p>
          <w:p w:rsidR="004120D8" w:rsidRDefault="00834B01" w:rsidP="00200781">
            <w:pPr>
              <w:rPr>
                <w:rFonts w:ascii="Ariel" w:hAnsi="Ariel"/>
                <w:sz w:val="24"/>
                <w:szCs w:val="24"/>
              </w:rPr>
            </w:pPr>
            <w:r>
              <w:rPr>
                <w:rFonts w:ascii="Ariel" w:hAnsi="Ariel"/>
                <w:sz w:val="24"/>
                <w:szCs w:val="24"/>
              </w:rPr>
              <w:t>When looking into residual risk, a company should acknowledge any existing risks and identify available corrective measures to offset unacceptable residual risk. The company should look at its strengths and weaknesses and identify any governing compliances.</w:t>
            </w:r>
          </w:p>
          <w:p w:rsidR="00834B01" w:rsidRDefault="00834B01" w:rsidP="00200781">
            <w:pPr>
              <w:rPr>
                <w:rFonts w:ascii="Ariel" w:hAnsi="Ariel"/>
                <w:sz w:val="24"/>
                <w:szCs w:val="24"/>
              </w:rPr>
            </w:pPr>
            <w:r>
              <w:rPr>
                <w:rFonts w:ascii="Ariel" w:hAnsi="Ariel"/>
                <w:sz w:val="24"/>
                <w:szCs w:val="24"/>
              </w:rPr>
              <w:t xml:space="preserve">As residual risks are the risks left over after a company has applied its security, they are might be acceptable and might eventually become totally acceptable due to the changes in compliance data requirement and risk methodologies. </w:t>
            </w:r>
          </w:p>
          <w:p w:rsidR="00834B01" w:rsidRDefault="00834B01" w:rsidP="00200781">
            <w:pPr>
              <w:rPr>
                <w:rFonts w:ascii="Ariel" w:hAnsi="Ariel"/>
                <w:sz w:val="24"/>
                <w:szCs w:val="24"/>
              </w:rPr>
            </w:pPr>
            <w:r>
              <w:rPr>
                <w:rFonts w:ascii="Ariel" w:hAnsi="Ariel"/>
                <w:sz w:val="24"/>
                <w:szCs w:val="24"/>
              </w:rPr>
              <w:t>Residual risks can be determined after making the following efforts to reduce the risk.</w:t>
            </w:r>
          </w:p>
          <w:p w:rsidR="00834B01" w:rsidRDefault="00834B01" w:rsidP="00834B01">
            <w:pPr>
              <w:pStyle w:val="ListParagraph"/>
              <w:numPr>
                <w:ilvl w:val="0"/>
                <w:numId w:val="4"/>
              </w:numPr>
              <w:rPr>
                <w:rFonts w:ascii="Ariel" w:hAnsi="Ariel"/>
                <w:sz w:val="24"/>
                <w:szCs w:val="24"/>
              </w:rPr>
            </w:pPr>
            <w:r>
              <w:rPr>
                <w:rFonts w:ascii="Ariel" w:hAnsi="Ariel"/>
                <w:sz w:val="24"/>
                <w:szCs w:val="24"/>
              </w:rPr>
              <w:t>Performing the initial risk assessment process.</w:t>
            </w:r>
          </w:p>
          <w:p w:rsidR="00834B01" w:rsidRDefault="00834B01" w:rsidP="00834B01">
            <w:pPr>
              <w:pStyle w:val="ListParagraph"/>
              <w:numPr>
                <w:ilvl w:val="0"/>
                <w:numId w:val="4"/>
              </w:numPr>
              <w:rPr>
                <w:rFonts w:ascii="Ariel" w:hAnsi="Ariel"/>
                <w:sz w:val="24"/>
                <w:szCs w:val="24"/>
              </w:rPr>
            </w:pPr>
            <w:r>
              <w:rPr>
                <w:rFonts w:ascii="Ariel" w:hAnsi="Ariel"/>
                <w:sz w:val="24"/>
                <w:szCs w:val="24"/>
              </w:rPr>
              <w:t>Assessing each security strength and weakness.</w:t>
            </w:r>
          </w:p>
          <w:p w:rsidR="00834B01" w:rsidRDefault="00834B01" w:rsidP="00834B01">
            <w:pPr>
              <w:pStyle w:val="ListParagraph"/>
              <w:numPr>
                <w:ilvl w:val="0"/>
                <w:numId w:val="4"/>
              </w:numPr>
              <w:rPr>
                <w:rFonts w:ascii="Ariel" w:hAnsi="Ariel"/>
                <w:sz w:val="24"/>
                <w:szCs w:val="24"/>
              </w:rPr>
            </w:pPr>
            <w:r>
              <w:rPr>
                <w:rFonts w:ascii="Ariel" w:hAnsi="Ariel"/>
                <w:sz w:val="24"/>
                <w:szCs w:val="24"/>
              </w:rPr>
              <w:t xml:space="preserve">Identifying security controls used to offset and determine if </w:t>
            </w:r>
            <w:r w:rsidR="008F1C90">
              <w:rPr>
                <w:rFonts w:ascii="Ariel" w:hAnsi="Ariel"/>
                <w:sz w:val="24"/>
                <w:szCs w:val="24"/>
              </w:rPr>
              <w:t>these controls are preventative.</w:t>
            </w:r>
          </w:p>
          <w:p w:rsidR="008F1C90" w:rsidRDefault="008F1C90" w:rsidP="008F1C90">
            <w:pPr>
              <w:rPr>
                <w:rFonts w:ascii="Ariel" w:hAnsi="Ariel"/>
                <w:sz w:val="24"/>
                <w:szCs w:val="24"/>
              </w:rPr>
            </w:pPr>
            <w:r>
              <w:rPr>
                <w:rFonts w:ascii="Ariel" w:hAnsi="Ariel"/>
                <w:sz w:val="24"/>
                <w:szCs w:val="24"/>
              </w:rPr>
              <w:t>The risks must be identified and rated as weak, moderate or high then implement security controls.</w:t>
            </w:r>
          </w:p>
          <w:p w:rsidR="004D7820" w:rsidRDefault="004D7820" w:rsidP="008F1C90">
            <w:pPr>
              <w:rPr>
                <w:rFonts w:ascii="Ariel" w:hAnsi="Ariel"/>
                <w:sz w:val="24"/>
                <w:szCs w:val="24"/>
              </w:rPr>
            </w:pPr>
            <w:r>
              <w:rPr>
                <w:rFonts w:ascii="Ariel" w:hAnsi="Ariel"/>
                <w:sz w:val="24"/>
                <w:szCs w:val="24"/>
              </w:rPr>
              <w:t>The next step is to consider how to offset these threats by considering any of the following.</w:t>
            </w:r>
          </w:p>
          <w:p w:rsidR="004D7820" w:rsidRDefault="004D7820" w:rsidP="004D7820">
            <w:pPr>
              <w:pStyle w:val="ListParagraph"/>
              <w:numPr>
                <w:ilvl w:val="0"/>
                <w:numId w:val="5"/>
              </w:numPr>
              <w:rPr>
                <w:rFonts w:ascii="Ariel" w:hAnsi="Ariel"/>
                <w:sz w:val="24"/>
                <w:szCs w:val="24"/>
              </w:rPr>
            </w:pPr>
            <w:r>
              <w:rPr>
                <w:rFonts w:ascii="Ariel" w:hAnsi="Ariel"/>
                <w:sz w:val="24"/>
                <w:szCs w:val="24"/>
              </w:rPr>
              <w:t>Replace security controls that are either out of date or are no longer available.</w:t>
            </w:r>
          </w:p>
          <w:p w:rsidR="004D7820" w:rsidRDefault="004D7820" w:rsidP="004D7820">
            <w:pPr>
              <w:pStyle w:val="ListParagraph"/>
              <w:numPr>
                <w:ilvl w:val="0"/>
                <w:numId w:val="5"/>
              </w:numPr>
              <w:rPr>
                <w:rFonts w:ascii="Ariel" w:hAnsi="Ariel"/>
                <w:sz w:val="24"/>
                <w:szCs w:val="24"/>
              </w:rPr>
            </w:pPr>
            <w:r>
              <w:rPr>
                <w:rFonts w:ascii="Ariel" w:hAnsi="Ariel"/>
                <w:sz w:val="24"/>
                <w:szCs w:val="24"/>
              </w:rPr>
              <w:t>Update the company’s risk assessment to reflect the changes if there has been system upgrade.</w:t>
            </w:r>
          </w:p>
          <w:p w:rsidR="004D7820" w:rsidRDefault="004D7820" w:rsidP="004D7820">
            <w:pPr>
              <w:pStyle w:val="ListParagraph"/>
              <w:numPr>
                <w:ilvl w:val="0"/>
                <w:numId w:val="5"/>
              </w:numPr>
              <w:rPr>
                <w:rFonts w:ascii="Ariel" w:hAnsi="Ariel"/>
                <w:sz w:val="24"/>
                <w:szCs w:val="24"/>
              </w:rPr>
            </w:pPr>
            <w:r>
              <w:rPr>
                <w:rFonts w:ascii="Ariel" w:hAnsi="Ariel"/>
                <w:sz w:val="24"/>
                <w:szCs w:val="24"/>
              </w:rPr>
              <w:t>Check the calculations to determine that the initial risks will occur.</w:t>
            </w:r>
          </w:p>
          <w:p w:rsidR="004D7820" w:rsidRPr="004D7820" w:rsidRDefault="004D7820" w:rsidP="004D7820">
            <w:pPr>
              <w:pStyle w:val="ListParagraph"/>
              <w:numPr>
                <w:ilvl w:val="0"/>
                <w:numId w:val="5"/>
              </w:numPr>
              <w:rPr>
                <w:rFonts w:ascii="Ariel" w:hAnsi="Ariel"/>
                <w:sz w:val="24"/>
                <w:szCs w:val="24"/>
              </w:rPr>
            </w:pPr>
            <w:r>
              <w:rPr>
                <w:rFonts w:ascii="Ariel" w:hAnsi="Ariel"/>
                <w:sz w:val="24"/>
                <w:szCs w:val="24"/>
              </w:rPr>
              <w:t xml:space="preserve">Transfer residual risk to other </w:t>
            </w:r>
            <w:r w:rsidR="00EE51EE">
              <w:rPr>
                <w:rFonts w:ascii="Ariel" w:hAnsi="Ariel"/>
                <w:sz w:val="24"/>
                <w:szCs w:val="24"/>
              </w:rPr>
              <w:t>parties</w:t>
            </w:r>
            <w:r w:rsidR="00EE51EE">
              <w:rPr>
                <w:rFonts w:ascii="Ariel" w:hAnsi="Ariel" w:hint="eastAsia"/>
                <w:sz w:val="24"/>
                <w:szCs w:val="24"/>
              </w:rPr>
              <w:t>’</w:t>
            </w:r>
            <w:r>
              <w:rPr>
                <w:rFonts w:ascii="Ariel" w:hAnsi="Ariel"/>
                <w:sz w:val="24"/>
                <w:szCs w:val="24"/>
              </w:rPr>
              <w:t xml:space="preserve"> </w:t>
            </w:r>
            <w:r w:rsidR="008F3BE7">
              <w:rPr>
                <w:rFonts w:ascii="Ariel" w:hAnsi="Ariel"/>
                <w:sz w:val="24"/>
                <w:szCs w:val="24"/>
              </w:rPr>
              <w:t>i.e.</w:t>
            </w:r>
            <w:r>
              <w:rPr>
                <w:rFonts w:ascii="Ariel" w:hAnsi="Ariel"/>
                <w:sz w:val="24"/>
                <w:szCs w:val="24"/>
              </w:rPr>
              <w:t xml:space="preserve"> insurance agencies.</w:t>
            </w:r>
          </w:p>
          <w:p w:rsidR="004D7820" w:rsidRDefault="004D7820" w:rsidP="008F1C90">
            <w:pPr>
              <w:rPr>
                <w:rFonts w:ascii="Ariel" w:hAnsi="Ariel"/>
                <w:sz w:val="24"/>
                <w:szCs w:val="24"/>
              </w:rPr>
            </w:pPr>
          </w:p>
          <w:p w:rsidR="008F1C90" w:rsidRDefault="00726345" w:rsidP="008F1C90">
            <w:pPr>
              <w:rPr>
                <w:rFonts w:ascii="Ariel" w:hAnsi="Ariel"/>
                <w:sz w:val="24"/>
                <w:szCs w:val="24"/>
              </w:rPr>
            </w:pPr>
            <w:r>
              <w:rPr>
                <w:rFonts w:ascii="Ariel" w:hAnsi="Ariel"/>
                <w:sz w:val="24"/>
                <w:szCs w:val="24"/>
              </w:rPr>
              <w:t xml:space="preserve">By taking the above steps into consideration, the auditor can make a judgement whether to accept or reject residual risk. </w:t>
            </w:r>
          </w:p>
          <w:p w:rsidR="00CE4011" w:rsidRDefault="00CE4011" w:rsidP="00200781">
            <w:pPr>
              <w:rPr>
                <w:rFonts w:ascii="Ariel" w:hAnsi="Ariel"/>
                <w:sz w:val="24"/>
                <w:szCs w:val="24"/>
              </w:rPr>
            </w:pPr>
          </w:p>
          <w:p w:rsidR="00CE4011" w:rsidRDefault="00CE4011" w:rsidP="00200781">
            <w:pPr>
              <w:rPr>
                <w:rFonts w:ascii="Ariel" w:hAnsi="Ariel"/>
                <w:sz w:val="24"/>
                <w:szCs w:val="24"/>
              </w:rPr>
            </w:pPr>
            <w:r>
              <w:rPr>
                <w:rFonts w:ascii="Ariel" w:hAnsi="Ariel"/>
                <w:sz w:val="24"/>
                <w:szCs w:val="24"/>
              </w:rPr>
              <w:t>2.</w:t>
            </w:r>
            <w:r>
              <w:t xml:space="preserve"> </w:t>
            </w:r>
            <w:r w:rsidRPr="00CE4011">
              <w:rPr>
                <w:rFonts w:ascii="Ariel" w:hAnsi="Ariel"/>
                <w:sz w:val="24"/>
                <w:szCs w:val="24"/>
              </w:rPr>
              <w:t>Prepare a fraud - risk assessment check list for any business of your choice.</w:t>
            </w:r>
          </w:p>
          <w:p w:rsidR="00FC016F" w:rsidRDefault="00A65335" w:rsidP="00200781">
            <w:pPr>
              <w:rPr>
                <w:rFonts w:ascii="Ariel" w:hAnsi="Ariel"/>
                <w:sz w:val="24"/>
                <w:szCs w:val="24"/>
              </w:rPr>
            </w:pPr>
            <w:r>
              <w:rPr>
                <w:rFonts w:ascii="Ariel" w:hAnsi="Ariel"/>
                <w:sz w:val="24"/>
                <w:szCs w:val="24"/>
              </w:rPr>
              <w:t xml:space="preserve">The risk assessment is a process of identifying risk, assessing their impact and prioritising actions to control and mitigate risks. </w:t>
            </w:r>
          </w:p>
          <w:p w:rsidR="003B07ED" w:rsidRDefault="003B07ED" w:rsidP="00200781">
            <w:pPr>
              <w:rPr>
                <w:rFonts w:ascii="Ariel" w:hAnsi="Ariel"/>
                <w:sz w:val="24"/>
                <w:szCs w:val="24"/>
              </w:rPr>
            </w:pPr>
            <w:r>
              <w:rPr>
                <w:rFonts w:ascii="Ariel" w:hAnsi="Ariel"/>
                <w:sz w:val="24"/>
                <w:szCs w:val="24"/>
              </w:rPr>
              <w:t>As part of the company’s structure, it is essential to have a fraud risk assessment in place including a written policy explaining expectations of the directors and management.</w:t>
            </w:r>
          </w:p>
          <w:p w:rsidR="003B07ED" w:rsidRDefault="003B07ED" w:rsidP="00200781">
            <w:pPr>
              <w:rPr>
                <w:rFonts w:ascii="Ariel" w:hAnsi="Ariel"/>
                <w:sz w:val="24"/>
                <w:szCs w:val="24"/>
              </w:rPr>
            </w:pPr>
            <w:r>
              <w:rPr>
                <w:rFonts w:ascii="Ariel" w:hAnsi="Ariel"/>
                <w:sz w:val="24"/>
                <w:szCs w:val="24"/>
              </w:rPr>
              <w:t>It is also important to periodically assess fraud exposure to identify potential schemes that the company needs to mitigate.</w:t>
            </w:r>
          </w:p>
          <w:p w:rsidR="003B07ED" w:rsidRDefault="003B07ED" w:rsidP="00200781">
            <w:pPr>
              <w:rPr>
                <w:rFonts w:ascii="Ariel" w:hAnsi="Ariel"/>
                <w:sz w:val="24"/>
                <w:szCs w:val="24"/>
              </w:rPr>
            </w:pPr>
            <w:r>
              <w:rPr>
                <w:rFonts w:ascii="Ariel" w:hAnsi="Ariel"/>
                <w:sz w:val="24"/>
                <w:szCs w:val="24"/>
              </w:rPr>
              <w:t xml:space="preserve">Preventative techniques to prevent fraud risk should be established to mitigate possible impacts and detection </w:t>
            </w:r>
            <w:r>
              <w:rPr>
                <w:rFonts w:ascii="Ariel" w:hAnsi="Ariel"/>
                <w:sz w:val="24"/>
                <w:szCs w:val="24"/>
              </w:rPr>
              <w:lastRenderedPageBreak/>
              <w:t xml:space="preserve">techniques established to uncover fraud. </w:t>
            </w:r>
          </w:p>
          <w:p w:rsidR="003B07ED" w:rsidRDefault="003B07ED" w:rsidP="00200781">
            <w:pPr>
              <w:rPr>
                <w:rFonts w:ascii="Ariel" w:hAnsi="Ariel"/>
                <w:sz w:val="24"/>
                <w:szCs w:val="24"/>
              </w:rPr>
            </w:pPr>
            <w:r>
              <w:rPr>
                <w:rFonts w:ascii="Ariel" w:hAnsi="Ariel"/>
                <w:sz w:val="24"/>
                <w:szCs w:val="24"/>
              </w:rPr>
              <w:t xml:space="preserve">Finally, a reporting process should be in place to solicit input on potential fraud, and an </w:t>
            </w:r>
            <w:r w:rsidR="00CA087E">
              <w:rPr>
                <w:rFonts w:ascii="Ariel" w:hAnsi="Ariel"/>
                <w:sz w:val="24"/>
                <w:szCs w:val="24"/>
              </w:rPr>
              <w:t>approach for corrective measures.</w:t>
            </w:r>
          </w:p>
          <w:p w:rsidR="008F3BE7" w:rsidRDefault="00CA087E" w:rsidP="00200781">
            <w:pPr>
              <w:rPr>
                <w:rFonts w:ascii="Ariel" w:hAnsi="Ariel"/>
                <w:sz w:val="24"/>
                <w:szCs w:val="24"/>
              </w:rPr>
            </w:pPr>
            <w:r>
              <w:rPr>
                <w:rFonts w:ascii="Ariel" w:hAnsi="Ariel"/>
                <w:sz w:val="24"/>
                <w:szCs w:val="24"/>
              </w:rPr>
              <w:t>A company can take the following steps for risk assessment;-</w:t>
            </w:r>
          </w:p>
          <w:p w:rsidR="00CA087E" w:rsidRDefault="00CA087E" w:rsidP="00200781">
            <w:pPr>
              <w:rPr>
                <w:rFonts w:ascii="Ariel" w:hAnsi="Ariel"/>
                <w:sz w:val="24"/>
                <w:szCs w:val="24"/>
              </w:rPr>
            </w:pPr>
          </w:p>
          <w:p w:rsidR="008F3BE7" w:rsidRDefault="008F3BE7" w:rsidP="008F3BE7">
            <w:pPr>
              <w:pStyle w:val="ListParagraph"/>
              <w:numPr>
                <w:ilvl w:val="0"/>
                <w:numId w:val="6"/>
              </w:numPr>
              <w:rPr>
                <w:rFonts w:ascii="Ariel" w:hAnsi="Ariel"/>
                <w:sz w:val="24"/>
                <w:szCs w:val="24"/>
              </w:rPr>
            </w:pPr>
            <w:r>
              <w:rPr>
                <w:rFonts w:ascii="Ariel" w:hAnsi="Ariel"/>
                <w:sz w:val="24"/>
                <w:szCs w:val="24"/>
              </w:rPr>
              <w:t>Establish a risk management group and set goals. The group can be in</w:t>
            </w:r>
            <w:r w:rsidR="00344AB4">
              <w:rPr>
                <w:rFonts w:ascii="Ariel" w:hAnsi="Ariel"/>
                <w:sz w:val="24"/>
                <w:szCs w:val="24"/>
              </w:rPr>
              <w:t xml:space="preserve"> </w:t>
            </w:r>
            <w:r>
              <w:rPr>
                <w:rFonts w:ascii="Ariel" w:hAnsi="Ariel"/>
                <w:sz w:val="24"/>
                <w:szCs w:val="24"/>
              </w:rPr>
              <w:t xml:space="preserve">form of a committee with expertise in different areas. </w:t>
            </w:r>
            <w:r w:rsidR="00EE51EE">
              <w:rPr>
                <w:rFonts w:ascii="Ariel" w:hAnsi="Ariel"/>
                <w:sz w:val="24"/>
                <w:szCs w:val="24"/>
              </w:rPr>
              <w:t>I.e.</w:t>
            </w:r>
            <w:r>
              <w:rPr>
                <w:rFonts w:ascii="Ariel" w:hAnsi="Ariel"/>
                <w:sz w:val="24"/>
                <w:szCs w:val="24"/>
              </w:rPr>
              <w:t xml:space="preserve"> Finance director, Internal Auditor, Human Resources representative etc.</w:t>
            </w:r>
          </w:p>
          <w:p w:rsidR="008F3BE7" w:rsidRDefault="008F3BE7" w:rsidP="008F3BE7">
            <w:pPr>
              <w:pStyle w:val="ListParagraph"/>
              <w:numPr>
                <w:ilvl w:val="0"/>
                <w:numId w:val="6"/>
              </w:numPr>
              <w:rPr>
                <w:rFonts w:ascii="Ariel" w:hAnsi="Ariel"/>
                <w:sz w:val="24"/>
                <w:szCs w:val="24"/>
              </w:rPr>
            </w:pPr>
            <w:r>
              <w:rPr>
                <w:rFonts w:ascii="Ariel" w:hAnsi="Ariel"/>
                <w:sz w:val="24"/>
                <w:szCs w:val="24"/>
              </w:rPr>
              <w:t>Identify the risk areas. These could be through talking to people, interviewing, brainstorming sessions, questionnaires etc.</w:t>
            </w:r>
          </w:p>
          <w:p w:rsidR="008F3BE7" w:rsidRDefault="008F3BE7" w:rsidP="008F3BE7">
            <w:pPr>
              <w:pStyle w:val="ListParagraph"/>
              <w:numPr>
                <w:ilvl w:val="0"/>
                <w:numId w:val="6"/>
              </w:numPr>
              <w:rPr>
                <w:rFonts w:ascii="Ariel" w:hAnsi="Ariel"/>
                <w:sz w:val="24"/>
                <w:szCs w:val="24"/>
              </w:rPr>
            </w:pPr>
            <w:r>
              <w:rPr>
                <w:rFonts w:ascii="Ariel" w:hAnsi="Ariel"/>
                <w:sz w:val="24"/>
                <w:szCs w:val="24"/>
              </w:rPr>
              <w:t>Understand and assess the magnitude of the risk. The analysis should be qualitative or quantitative and stay consistent to allow comparisons.</w:t>
            </w:r>
          </w:p>
          <w:p w:rsidR="008F3BE7" w:rsidRDefault="008F3BE7" w:rsidP="008F3BE7">
            <w:pPr>
              <w:pStyle w:val="ListParagraph"/>
              <w:numPr>
                <w:ilvl w:val="0"/>
                <w:numId w:val="6"/>
              </w:numPr>
              <w:rPr>
                <w:rFonts w:ascii="Ariel" w:hAnsi="Ariel"/>
                <w:sz w:val="24"/>
                <w:szCs w:val="24"/>
              </w:rPr>
            </w:pPr>
            <w:r>
              <w:rPr>
                <w:rFonts w:ascii="Ariel" w:hAnsi="Ariel"/>
                <w:sz w:val="24"/>
                <w:szCs w:val="24"/>
              </w:rPr>
              <w:t xml:space="preserve">Implement a risk response strategy and respond accordingly </w:t>
            </w:r>
            <w:r w:rsidR="00EE51EE">
              <w:rPr>
                <w:rFonts w:ascii="Ariel" w:hAnsi="Ariel"/>
                <w:sz w:val="24"/>
                <w:szCs w:val="24"/>
              </w:rPr>
              <w:t>i.e.</w:t>
            </w:r>
            <w:r>
              <w:rPr>
                <w:rFonts w:ascii="Ariel" w:hAnsi="Ariel"/>
                <w:sz w:val="24"/>
                <w:szCs w:val="24"/>
              </w:rPr>
              <w:t xml:space="preserve"> retain the risk and accept small risk, avoid the risk by discontinuing </w:t>
            </w:r>
            <w:r w:rsidR="00997DEA">
              <w:rPr>
                <w:rFonts w:ascii="Ariel" w:hAnsi="Ariel"/>
                <w:sz w:val="24"/>
                <w:szCs w:val="24"/>
              </w:rPr>
              <w:t>the sale of certain products to avoid the risk occurring, reduce the risk by implementing corrective measures or transfer the risk to insurance agencies.</w:t>
            </w:r>
          </w:p>
          <w:p w:rsidR="008F3BE7" w:rsidRDefault="008F3BE7" w:rsidP="008F3BE7">
            <w:pPr>
              <w:pStyle w:val="ListParagraph"/>
              <w:numPr>
                <w:ilvl w:val="0"/>
                <w:numId w:val="6"/>
              </w:numPr>
              <w:rPr>
                <w:rFonts w:ascii="Ariel" w:hAnsi="Ariel"/>
                <w:sz w:val="24"/>
                <w:szCs w:val="24"/>
              </w:rPr>
            </w:pPr>
            <w:r>
              <w:rPr>
                <w:rFonts w:ascii="Ariel" w:hAnsi="Ariel"/>
                <w:sz w:val="24"/>
                <w:szCs w:val="24"/>
              </w:rPr>
              <w:t>Allocate responsibilities to the team accordingly.</w:t>
            </w:r>
            <w:r w:rsidR="00997DEA">
              <w:rPr>
                <w:rFonts w:ascii="Ariel" w:hAnsi="Ariel"/>
                <w:sz w:val="24"/>
                <w:szCs w:val="24"/>
              </w:rPr>
              <w:t xml:space="preserve"> Every member in the committee team should be given responsibility appropriately with target dates. This should then be communicated to all.</w:t>
            </w:r>
          </w:p>
          <w:p w:rsidR="008F3BE7" w:rsidRDefault="008F3BE7" w:rsidP="008F3BE7">
            <w:pPr>
              <w:pStyle w:val="ListParagraph"/>
              <w:numPr>
                <w:ilvl w:val="0"/>
                <w:numId w:val="6"/>
              </w:numPr>
              <w:rPr>
                <w:rFonts w:ascii="Ariel" w:hAnsi="Ariel"/>
                <w:sz w:val="24"/>
                <w:szCs w:val="24"/>
              </w:rPr>
            </w:pPr>
            <w:r>
              <w:rPr>
                <w:rFonts w:ascii="Ariel" w:hAnsi="Ariel"/>
                <w:sz w:val="24"/>
                <w:szCs w:val="24"/>
              </w:rPr>
              <w:t>Monitor and measure the suggested controls.</w:t>
            </w:r>
            <w:r w:rsidR="00997DEA">
              <w:rPr>
                <w:rFonts w:ascii="Ariel" w:hAnsi="Ariel"/>
                <w:sz w:val="24"/>
                <w:szCs w:val="24"/>
              </w:rPr>
              <w:t xml:space="preserve"> The team should be empowered to monitor progress and effectiveness of the actions taken.</w:t>
            </w:r>
          </w:p>
          <w:p w:rsidR="008F3BE7" w:rsidRDefault="008F3BE7" w:rsidP="008F3BE7">
            <w:pPr>
              <w:pStyle w:val="ListParagraph"/>
              <w:numPr>
                <w:ilvl w:val="0"/>
                <w:numId w:val="6"/>
              </w:numPr>
              <w:rPr>
                <w:rFonts w:ascii="Ariel" w:hAnsi="Ariel"/>
                <w:sz w:val="24"/>
                <w:szCs w:val="24"/>
              </w:rPr>
            </w:pPr>
            <w:r>
              <w:rPr>
                <w:rFonts w:ascii="Ariel" w:hAnsi="Ariel"/>
                <w:sz w:val="24"/>
                <w:szCs w:val="24"/>
              </w:rPr>
              <w:t>Review and refine the process and do it all over again.</w:t>
            </w:r>
            <w:r w:rsidR="00997DEA">
              <w:rPr>
                <w:rFonts w:ascii="Ariel" w:hAnsi="Ariel"/>
                <w:sz w:val="24"/>
                <w:szCs w:val="24"/>
              </w:rPr>
              <w:t xml:space="preserve"> The cycle should continue for it to become part of the job.</w:t>
            </w:r>
          </w:p>
          <w:p w:rsidR="00B76A8C" w:rsidRDefault="00B76A8C" w:rsidP="00B76A8C">
            <w:pPr>
              <w:rPr>
                <w:rFonts w:ascii="Ariel" w:hAnsi="Ariel"/>
                <w:sz w:val="24"/>
                <w:szCs w:val="24"/>
              </w:rPr>
            </w:pPr>
          </w:p>
          <w:p w:rsidR="00B76A8C" w:rsidRPr="00EE51EE" w:rsidRDefault="00B76A8C" w:rsidP="00B76A8C">
            <w:pPr>
              <w:rPr>
                <w:rFonts w:ascii="Ariel" w:hAnsi="Ariel"/>
                <w:b/>
                <w:sz w:val="24"/>
                <w:szCs w:val="24"/>
              </w:rPr>
            </w:pPr>
            <w:r>
              <w:rPr>
                <w:rFonts w:ascii="Ariel" w:hAnsi="Ariel"/>
                <w:sz w:val="24"/>
                <w:szCs w:val="24"/>
              </w:rPr>
              <w:t xml:space="preserve"> </w:t>
            </w:r>
            <w:r w:rsidRPr="00EE51EE">
              <w:rPr>
                <w:rFonts w:ascii="Ariel" w:hAnsi="Ariel"/>
                <w:b/>
                <w:sz w:val="24"/>
                <w:szCs w:val="24"/>
              </w:rPr>
              <w:t>RISK ASSESSMENT CHECKLIST</w:t>
            </w:r>
          </w:p>
          <w:tbl>
            <w:tblPr>
              <w:tblW w:w="11081" w:type="dxa"/>
              <w:tblLook w:val="04A0" w:firstRow="1" w:lastRow="0" w:firstColumn="1" w:lastColumn="0" w:noHBand="0" w:noVBand="1"/>
            </w:tblPr>
            <w:tblGrid>
              <w:gridCol w:w="640"/>
              <w:gridCol w:w="2159"/>
              <w:gridCol w:w="1000"/>
              <w:gridCol w:w="1360"/>
              <w:gridCol w:w="961"/>
              <w:gridCol w:w="1843"/>
              <w:gridCol w:w="1134"/>
              <w:gridCol w:w="1984"/>
            </w:tblGrid>
            <w:tr w:rsidR="00B76A8C" w:rsidRPr="00B76A8C" w:rsidTr="00B76A8C">
              <w:trPr>
                <w:trHeight w:val="1644"/>
              </w:trPr>
              <w:tc>
                <w:tcPr>
                  <w:tcW w:w="640" w:type="dxa"/>
                  <w:tcBorders>
                    <w:top w:val="single" w:sz="8" w:space="0" w:color="auto"/>
                    <w:left w:val="single" w:sz="8"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jc w:val="center"/>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Note</w:t>
                  </w:r>
                </w:p>
              </w:tc>
              <w:tc>
                <w:tcPr>
                  <w:tcW w:w="2159" w:type="dxa"/>
                  <w:tcBorders>
                    <w:top w:val="single" w:sz="8" w:space="0" w:color="auto"/>
                    <w:left w:val="single" w:sz="4"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Potential</w:t>
                  </w:r>
                  <w:r w:rsidRPr="00B76A8C">
                    <w:rPr>
                      <w:rFonts w:ascii="Ariel" w:eastAsia="Times New Roman" w:hAnsi="Ariel" w:cs="Calibri"/>
                      <w:b/>
                      <w:bCs/>
                      <w:color w:val="000000"/>
                      <w:sz w:val="20"/>
                      <w:szCs w:val="20"/>
                      <w:lang w:val="en-US"/>
                    </w:rPr>
                    <w:br/>
                    <w:t>Risk Factor</w:t>
                  </w:r>
                </w:p>
              </w:tc>
              <w:tc>
                <w:tcPr>
                  <w:tcW w:w="1000" w:type="dxa"/>
                  <w:tcBorders>
                    <w:top w:val="single" w:sz="8" w:space="0" w:color="auto"/>
                    <w:left w:val="single" w:sz="4"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jc w:val="center"/>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Business</w:t>
                  </w:r>
                  <w:r w:rsidRPr="00B76A8C">
                    <w:rPr>
                      <w:rFonts w:ascii="Ariel" w:eastAsia="Times New Roman" w:hAnsi="Ariel" w:cs="Calibri"/>
                      <w:b/>
                      <w:bCs/>
                      <w:color w:val="000000"/>
                      <w:sz w:val="20"/>
                      <w:szCs w:val="20"/>
                      <w:lang w:val="en-US"/>
                    </w:rPr>
                    <w:br/>
                    <w:t>Process</w:t>
                  </w:r>
                </w:p>
              </w:tc>
              <w:tc>
                <w:tcPr>
                  <w:tcW w:w="1360" w:type="dxa"/>
                  <w:tcBorders>
                    <w:top w:val="single" w:sz="8" w:space="0" w:color="auto"/>
                    <w:left w:val="single" w:sz="4"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jc w:val="center"/>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Comments &amp; Observations</w:t>
                  </w:r>
                </w:p>
              </w:tc>
              <w:tc>
                <w:tcPr>
                  <w:tcW w:w="961" w:type="dxa"/>
                  <w:tcBorders>
                    <w:top w:val="single" w:sz="8" w:space="0" w:color="auto"/>
                    <w:left w:val="single" w:sz="4"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jc w:val="center"/>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Inherent</w:t>
                  </w:r>
                  <w:r w:rsidRPr="00B76A8C">
                    <w:rPr>
                      <w:rFonts w:ascii="Ariel" w:eastAsia="Times New Roman" w:hAnsi="Ariel" w:cs="Calibri"/>
                      <w:b/>
                      <w:bCs/>
                      <w:color w:val="000000"/>
                      <w:sz w:val="20"/>
                      <w:szCs w:val="20"/>
                      <w:lang w:val="en-US"/>
                    </w:rPr>
                    <w:br/>
                    <w:t>Risk</w:t>
                  </w:r>
                </w:p>
              </w:tc>
              <w:tc>
                <w:tcPr>
                  <w:tcW w:w="1843" w:type="dxa"/>
                  <w:tcBorders>
                    <w:top w:val="single" w:sz="8" w:space="0" w:color="auto"/>
                    <w:left w:val="single" w:sz="4"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jc w:val="center"/>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Control Risk</w:t>
                  </w:r>
                  <w:r w:rsidRPr="00B76A8C">
                    <w:rPr>
                      <w:rFonts w:ascii="Ariel" w:eastAsia="Times New Roman" w:hAnsi="Ariel" w:cs="Calibri"/>
                      <w:b/>
                      <w:bCs/>
                      <w:color w:val="000000"/>
                      <w:sz w:val="20"/>
                      <w:szCs w:val="20"/>
                      <w:lang w:val="en-US"/>
                    </w:rPr>
                    <w:br/>
                    <w:t>identified to mitigate risk</w:t>
                  </w:r>
                </w:p>
              </w:tc>
              <w:tc>
                <w:tcPr>
                  <w:tcW w:w="1134" w:type="dxa"/>
                  <w:tcBorders>
                    <w:top w:val="single" w:sz="8" w:space="0" w:color="auto"/>
                    <w:left w:val="single" w:sz="4"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jc w:val="center"/>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Residual</w:t>
                  </w:r>
                  <w:r w:rsidRPr="00B76A8C">
                    <w:rPr>
                      <w:rFonts w:ascii="Ariel" w:eastAsia="Times New Roman" w:hAnsi="Ariel" w:cs="Calibri"/>
                      <w:b/>
                      <w:bCs/>
                      <w:color w:val="000000"/>
                      <w:sz w:val="20"/>
                      <w:szCs w:val="20"/>
                      <w:lang w:val="en-US"/>
                    </w:rPr>
                    <w:br/>
                    <w:t>Risk</w:t>
                  </w:r>
                </w:p>
              </w:tc>
              <w:tc>
                <w:tcPr>
                  <w:tcW w:w="1984" w:type="dxa"/>
                  <w:tcBorders>
                    <w:top w:val="single" w:sz="8" w:space="0" w:color="auto"/>
                    <w:left w:val="single" w:sz="4" w:space="0" w:color="auto"/>
                    <w:bottom w:val="single" w:sz="8" w:space="0" w:color="auto"/>
                    <w:right w:val="single" w:sz="8" w:space="0" w:color="auto"/>
                  </w:tcBorders>
                  <w:shd w:val="clear" w:color="DCE6F1" w:fill="DCE6F1"/>
                  <w:hideMark/>
                </w:tcPr>
                <w:p w:rsidR="00B76A8C" w:rsidRPr="00B76A8C" w:rsidRDefault="00B76A8C" w:rsidP="00B76A8C">
                  <w:pPr>
                    <w:spacing w:after="0" w:line="240" w:lineRule="auto"/>
                    <w:jc w:val="center"/>
                    <w:rPr>
                      <w:rFonts w:ascii="Ariel" w:eastAsia="Times New Roman" w:hAnsi="Ariel" w:cs="Calibri"/>
                      <w:b/>
                      <w:bCs/>
                      <w:color w:val="000000"/>
                      <w:sz w:val="20"/>
                      <w:szCs w:val="20"/>
                      <w:lang w:val="en-US"/>
                    </w:rPr>
                  </w:pPr>
                  <w:r w:rsidRPr="00B76A8C">
                    <w:rPr>
                      <w:rFonts w:ascii="Ariel" w:eastAsia="Times New Roman" w:hAnsi="Ariel" w:cs="Calibri"/>
                      <w:b/>
                      <w:bCs/>
                      <w:color w:val="000000"/>
                      <w:sz w:val="20"/>
                      <w:szCs w:val="20"/>
                      <w:lang w:val="en-US"/>
                    </w:rPr>
                    <w:t>Conclusions as to the relative</w:t>
                  </w:r>
                  <w:r w:rsidRPr="00B76A8C">
                    <w:rPr>
                      <w:rFonts w:ascii="Ariel" w:eastAsia="Times New Roman" w:hAnsi="Ariel" w:cs="Calibri"/>
                      <w:b/>
                      <w:bCs/>
                      <w:color w:val="000000"/>
                      <w:sz w:val="20"/>
                      <w:szCs w:val="20"/>
                      <w:lang w:val="en-US"/>
                    </w:rPr>
                    <w:br/>
                    <w:t>residual exposure after</w:t>
                  </w:r>
                  <w:r w:rsidRPr="00B76A8C">
                    <w:rPr>
                      <w:rFonts w:ascii="Ariel" w:eastAsia="Times New Roman" w:hAnsi="Ariel" w:cs="Calibri"/>
                      <w:b/>
                      <w:bCs/>
                      <w:color w:val="000000"/>
                      <w:sz w:val="20"/>
                      <w:szCs w:val="20"/>
                      <w:lang w:val="en-US"/>
                    </w:rPr>
                    <w:br/>
                    <w:t>application of the identified</w:t>
                  </w:r>
                  <w:r w:rsidRPr="00B76A8C">
                    <w:rPr>
                      <w:rFonts w:ascii="Ariel" w:eastAsia="Times New Roman" w:hAnsi="Ariel" w:cs="Calibri"/>
                      <w:b/>
                      <w:bCs/>
                      <w:color w:val="000000"/>
                      <w:sz w:val="20"/>
                      <w:szCs w:val="20"/>
                      <w:lang w:val="en-US"/>
                    </w:rPr>
                    <w:br/>
                    <w:t>control(s)</w:t>
                  </w:r>
                </w:p>
              </w:tc>
            </w:tr>
            <w:tr w:rsidR="00B76A8C" w:rsidRPr="00B76A8C" w:rsidTr="00B76A8C">
              <w:trPr>
                <w:trHeight w:val="1740"/>
              </w:trPr>
              <w:tc>
                <w:tcPr>
                  <w:tcW w:w="640" w:type="dxa"/>
                  <w:tcBorders>
                    <w:top w:val="single" w:sz="4" w:space="0" w:color="95B3D7"/>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What is the management attitude towards internal control and financial reporting </w:t>
                  </w:r>
                  <w:r w:rsidR="00EE51EE" w:rsidRPr="00B76A8C">
                    <w:rPr>
                      <w:rFonts w:ascii="Ariel" w:eastAsia="Times New Roman" w:hAnsi="Ariel" w:cs="Calibri"/>
                      <w:color w:val="000000"/>
                      <w:sz w:val="24"/>
                      <w:szCs w:val="24"/>
                      <w:lang w:val="en-US"/>
                    </w:rPr>
                    <w:t>process?</w:t>
                  </w:r>
                </w:p>
              </w:tc>
              <w:tc>
                <w:tcPr>
                  <w:tcW w:w="1000" w:type="dxa"/>
                  <w:tcBorders>
                    <w:top w:val="single" w:sz="4" w:space="0" w:color="95B3D7"/>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95B3D7"/>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95B3D7"/>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95B3D7"/>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95B3D7"/>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95B3D7"/>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248"/>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Do management attitude support effective financial reporting.</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080"/>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3</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What is the level of integrity in the company </w:t>
                  </w:r>
                  <w:r w:rsidR="00EE51EE" w:rsidRPr="00B76A8C">
                    <w:rPr>
                      <w:rFonts w:ascii="Ariel" w:eastAsia="Times New Roman" w:hAnsi="Ariel" w:cs="Calibri"/>
                      <w:color w:val="000000"/>
                      <w:sz w:val="24"/>
                      <w:szCs w:val="24"/>
                      <w:lang w:val="en-US"/>
                    </w:rPr>
                    <w:t>culture?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356"/>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4</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Are there circumstances that might tempt employees to engage in </w:t>
                  </w:r>
                  <w:r w:rsidR="00EE51EE" w:rsidRPr="00B76A8C">
                    <w:rPr>
                      <w:rFonts w:ascii="Ariel" w:eastAsia="Times New Roman" w:hAnsi="Ariel" w:cs="Calibri"/>
                      <w:color w:val="000000"/>
                      <w:sz w:val="24"/>
                      <w:szCs w:val="24"/>
                      <w:lang w:val="en-US"/>
                    </w:rPr>
                    <w:t>fraudulent</w:t>
                  </w:r>
                  <w:r w:rsidRPr="00B76A8C">
                    <w:rPr>
                      <w:rFonts w:ascii="Ariel" w:eastAsia="Times New Roman" w:hAnsi="Ariel" w:cs="Calibri"/>
                      <w:color w:val="000000"/>
                      <w:sz w:val="24"/>
                      <w:szCs w:val="24"/>
                      <w:lang w:val="en-US"/>
                    </w:rPr>
                    <w:t xml:space="preserve"> </w:t>
                  </w:r>
                  <w:r w:rsidR="00EE51EE" w:rsidRPr="00B76A8C">
                    <w:rPr>
                      <w:rFonts w:ascii="Ariel" w:eastAsia="Times New Roman" w:hAnsi="Ariel" w:cs="Calibri"/>
                      <w:color w:val="000000"/>
                      <w:sz w:val="24"/>
                      <w:szCs w:val="24"/>
                      <w:lang w:val="en-US"/>
                    </w:rPr>
                    <w:t>activities?</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064"/>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lastRenderedPageBreak/>
                    <w:t>5</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How does the company discipline employees if any, who violated company policies or engaged in unacceptable </w:t>
                  </w:r>
                  <w:r w:rsidR="00EE51EE" w:rsidRPr="00B76A8C">
                    <w:rPr>
                      <w:rFonts w:ascii="Ariel" w:eastAsia="Times New Roman" w:hAnsi="Ariel" w:cs="Calibri"/>
                      <w:color w:val="000000"/>
                      <w:sz w:val="24"/>
                      <w:szCs w:val="24"/>
                      <w:lang w:val="en-US"/>
                    </w:rPr>
                    <w:t>activities?</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064"/>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6</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Are there enough Accounting Personnel to meet the company's requirement and fulfill task bearing in mind segregation of </w:t>
                  </w:r>
                  <w:r w:rsidR="00EE51EE" w:rsidRPr="00B76A8C">
                    <w:rPr>
                      <w:rFonts w:ascii="Ariel" w:eastAsia="Times New Roman" w:hAnsi="Ariel" w:cs="Calibri"/>
                      <w:color w:val="000000"/>
                      <w:sz w:val="24"/>
                      <w:szCs w:val="24"/>
                      <w:lang w:val="en-US"/>
                    </w:rPr>
                    <w:t>duties?</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064"/>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7</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Is staff turnover in the company's Accounting department consistent with prior years and with other companies in the industry and local </w:t>
                  </w:r>
                  <w:r w:rsidR="00EE51EE" w:rsidRPr="00B76A8C">
                    <w:rPr>
                      <w:rFonts w:ascii="Ariel" w:eastAsia="Times New Roman" w:hAnsi="Ariel" w:cs="Calibri"/>
                      <w:color w:val="000000"/>
                      <w:sz w:val="24"/>
                      <w:szCs w:val="24"/>
                      <w:lang w:val="en-US"/>
                    </w:rPr>
                    <w:t>market?</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296"/>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8</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Has there been any recent system change in terms of hardware or software upgrade.</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412"/>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9</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Have there been any new accounting, statutory, or regulatory requirements issued that could </w:t>
                  </w:r>
                  <w:r w:rsidR="00EE51EE" w:rsidRPr="00B76A8C">
                    <w:rPr>
                      <w:rFonts w:ascii="Ariel" w:eastAsia="Times New Roman" w:hAnsi="Ariel" w:cs="Calibri"/>
                      <w:color w:val="000000"/>
                      <w:sz w:val="24"/>
                      <w:szCs w:val="24"/>
                      <w:lang w:val="en-US"/>
                    </w:rPr>
                    <w:t>impaired</w:t>
                  </w:r>
                  <w:r w:rsidRPr="00B76A8C">
                    <w:rPr>
                      <w:rFonts w:ascii="Ariel" w:eastAsia="Times New Roman" w:hAnsi="Ariel" w:cs="Calibri"/>
                      <w:color w:val="000000"/>
                      <w:sz w:val="24"/>
                      <w:szCs w:val="24"/>
                      <w:lang w:val="en-US"/>
                    </w:rPr>
                    <w:t xml:space="preserve"> financial stability or profitability.</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664"/>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10</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Have there been any changes in the methodology or calculating accounting estimates and was there a significant different result from previous methodology.</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044"/>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lastRenderedPageBreak/>
                    <w:t>11</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What is the company's relationship with current and previous </w:t>
                  </w:r>
                  <w:r w:rsidR="00EE51EE" w:rsidRPr="00B76A8C">
                    <w:rPr>
                      <w:rFonts w:ascii="Ariel" w:eastAsia="Times New Roman" w:hAnsi="Ariel" w:cs="Calibri"/>
                      <w:color w:val="000000"/>
                      <w:sz w:val="24"/>
                      <w:szCs w:val="24"/>
                      <w:lang w:val="en-US"/>
                    </w:rPr>
                    <w:t>auditors?</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460"/>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12</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Are there any significant relationships with vendors or customers that seem unusual or </w:t>
                  </w:r>
                  <w:r w:rsidR="00EE51EE" w:rsidRPr="00B76A8C">
                    <w:rPr>
                      <w:rFonts w:ascii="Ariel" w:eastAsia="Times New Roman" w:hAnsi="Ariel" w:cs="Calibri"/>
                      <w:color w:val="000000"/>
                      <w:sz w:val="24"/>
                      <w:szCs w:val="24"/>
                      <w:lang w:val="en-US"/>
                    </w:rPr>
                    <w:t>questionable?</w:t>
                  </w:r>
                  <w:r w:rsidRPr="00B76A8C">
                    <w:rPr>
                      <w:rFonts w:ascii="Ariel" w:eastAsia="Times New Roman" w:hAnsi="Ariel" w:cs="Calibri"/>
                      <w:color w:val="000000"/>
                      <w:sz w:val="24"/>
                      <w:szCs w:val="24"/>
                      <w:lang w:val="en-US"/>
                    </w:rPr>
                    <w:t xml:space="preserve"> Are there </w:t>
                  </w:r>
                  <w:r w:rsidR="00EE51EE" w:rsidRPr="00B76A8C">
                    <w:rPr>
                      <w:rFonts w:ascii="Ariel" w:eastAsia="Times New Roman" w:hAnsi="Ariel" w:cs="Calibri"/>
                      <w:color w:val="000000"/>
                      <w:sz w:val="24"/>
                      <w:szCs w:val="24"/>
                      <w:lang w:val="en-US"/>
                    </w:rPr>
                    <w:t>ongoing</w:t>
                  </w:r>
                  <w:r w:rsidRPr="00B76A8C">
                    <w:rPr>
                      <w:rFonts w:ascii="Ariel" w:eastAsia="Times New Roman" w:hAnsi="Ariel" w:cs="Calibri"/>
                      <w:color w:val="000000"/>
                      <w:sz w:val="24"/>
                      <w:szCs w:val="24"/>
                      <w:lang w:val="en-US"/>
                    </w:rPr>
                    <w:t xml:space="preserve"> programs to review vendor and customer </w:t>
                  </w:r>
                  <w:r w:rsidR="00EE51EE" w:rsidRPr="00B76A8C">
                    <w:rPr>
                      <w:rFonts w:ascii="Ariel" w:eastAsia="Times New Roman" w:hAnsi="Ariel" w:cs="Calibri"/>
                      <w:color w:val="000000"/>
                      <w:sz w:val="24"/>
                      <w:szCs w:val="24"/>
                      <w:lang w:val="en-US"/>
                    </w:rPr>
                    <w:t>quality?</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064"/>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13</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Are there significant operations in industries with increasing business failures or decline in customer </w:t>
                  </w:r>
                  <w:r w:rsidR="00EE51EE" w:rsidRPr="00B76A8C">
                    <w:rPr>
                      <w:rFonts w:ascii="Ariel" w:eastAsia="Times New Roman" w:hAnsi="Ariel" w:cs="Calibri"/>
                      <w:color w:val="000000"/>
                      <w:sz w:val="24"/>
                      <w:szCs w:val="24"/>
                      <w:lang w:val="en-US"/>
                    </w:rPr>
                    <w:t>demand?</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056"/>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14</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Are the operating cash flow and earnings in line with each </w:t>
                  </w:r>
                  <w:r w:rsidR="00EE51EE" w:rsidRPr="00B76A8C">
                    <w:rPr>
                      <w:rFonts w:ascii="Ariel" w:eastAsia="Times New Roman" w:hAnsi="Ariel" w:cs="Calibri"/>
                      <w:color w:val="000000"/>
                      <w:sz w:val="24"/>
                      <w:szCs w:val="24"/>
                      <w:lang w:val="en-US"/>
                    </w:rPr>
                    <w:t>other?</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368"/>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15</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Is there any account balance that seems disproportionately high or </w:t>
                  </w:r>
                  <w:r w:rsidR="00EE51EE" w:rsidRPr="00B76A8C">
                    <w:rPr>
                      <w:rFonts w:ascii="Ariel" w:eastAsia="Times New Roman" w:hAnsi="Ariel" w:cs="Calibri"/>
                      <w:color w:val="000000"/>
                      <w:sz w:val="24"/>
                      <w:szCs w:val="24"/>
                      <w:lang w:val="en-US"/>
                    </w:rPr>
                    <w:t>low?</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064"/>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16</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Do the operational management personnel provide reasonable answers to critique </w:t>
                  </w:r>
                  <w:r w:rsidR="00EE51EE" w:rsidRPr="00B76A8C">
                    <w:rPr>
                      <w:rFonts w:ascii="Ariel" w:eastAsia="Times New Roman" w:hAnsi="Ariel" w:cs="Calibri"/>
                      <w:color w:val="000000"/>
                      <w:sz w:val="24"/>
                      <w:szCs w:val="24"/>
                      <w:lang w:val="en-US"/>
                    </w:rPr>
                    <w:t>questions?</w:t>
                  </w:r>
                  <w:r w:rsidRPr="00B76A8C">
                    <w:rPr>
                      <w:rFonts w:ascii="Ariel" w:eastAsia="Times New Roman" w:hAnsi="Ariel" w:cs="Calibri"/>
                      <w:color w:val="000000"/>
                      <w:sz w:val="24"/>
                      <w:szCs w:val="24"/>
                      <w:lang w:val="en-US"/>
                    </w:rPr>
                    <w:t xml:space="preserve"> Are the answers evasive or </w:t>
                  </w:r>
                  <w:r w:rsidR="00EE51EE" w:rsidRPr="00B76A8C">
                    <w:rPr>
                      <w:rFonts w:ascii="Ariel" w:eastAsia="Times New Roman" w:hAnsi="Ariel" w:cs="Calibri"/>
                      <w:color w:val="000000"/>
                      <w:sz w:val="24"/>
                      <w:szCs w:val="24"/>
                      <w:lang w:val="en-US"/>
                    </w:rPr>
                    <w:t>inadequate?</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056"/>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17</w:t>
                  </w:r>
                  <w:bookmarkStart w:id="0" w:name="_GoBack"/>
                  <w:bookmarkEnd w:id="0"/>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Are the company's bank and other financial services provider </w:t>
                  </w:r>
                  <w:r w:rsidR="00EE51EE" w:rsidRPr="00B76A8C">
                    <w:rPr>
                      <w:rFonts w:ascii="Ariel" w:eastAsia="Times New Roman" w:hAnsi="Ariel" w:cs="Calibri"/>
                      <w:color w:val="000000"/>
                      <w:sz w:val="24"/>
                      <w:szCs w:val="24"/>
                      <w:lang w:val="en-US"/>
                    </w:rPr>
                    <w:t>stable?</w:t>
                  </w:r>
                  <w:r w:rsidRPr="00B76A8C">
                    <w:rPr>
                      <w:rFonts w:ascii="Ariel" w:eastAsia="Times New Roman" w:hAnsi="Ariel" w:cs="Calibri"/>
                      <w:color w:val="000000"/>
                      <w:sz w:val="24"/>
                      <w:szCs w:val="24"/>
                      <w:lang w:val="en-US"/>
                    </w:rPr>
                    <w:t xml:space="preserve">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332"/>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18</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Does the company develop and follow regular plans and budgets.</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788"/>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lastRenderedPageBreak/>
                    <w:t>19</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Does the company have assets that would be easy to convert to personal use </w:t>
                  </w:r>
                  <w:r w:rsidR="00EE51EE" w:rsidRPr="00B76A8C">
                    <w:rPr>
                      <w:rFonts w:ascii="Ariel" w:eastAsia="Times New Roman" w:hAnsi="Ariel" w:cs="Calibri"/>
                      <w:color w:val="000000"/>
                      <w:sz w:val="24"/>
                      <w:szCs w:val="24"/>
                      <w:lang w:val="en-US"/>
                    </w:rPr>
                    <w:t>i.e.</w:t>
                  </w:r>
                  <w:r w:rsidRPr="00B76A8C">
                    <w:rPr>
                      <w:rFonts w:ascii="Ariel" w:eastAsia="Times New Roman" w:hAnsi="Ariel" w:cs="Calibri"/>
                      <w:color w:val="000000"/>
                      <w:sz w:val="24"/>
                      <w:szCs w:val="24"/>
                      <w:lang w:val="en-US"/>
                    </w:rPr>
                    <w:t xml:space="preserve"> cash on hand, inventory etc.</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260"/>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20</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Does the company have a good internal audit control functions in place.</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344"/>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21</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How much due diligence is completed prior to significant decision making.</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536"/>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22</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How extensive are the audit trails or documentation required for transactions.</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920"/>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23</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Is there a systematic financial statement closing process and an adequate review process by higher level management.</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064"/>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24</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What kinds of systems are in place to authorize and approve transactions such as procurement, Accounts Payable, cheque authorisation, Payroll etc.</w:t>
                  </w:r>
                </w:p>
              </w:tc>
              <w:tc>
                <w:tcPr>
                  <w:tcW w:w="100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136"/>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25</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Does the company have significant assets, liabilities, revenues or expenses that are based on estimates, </w:t>
                  </w:r>
                  <w:r w:rsidR="00EE51EE" w:rsidRPr="00B76A8C">
                    <w:rPr>
                      <w:rFonts w:ascii="Ariel" w:eastAsia="Times New Roman" w:hAnsi="Ariel" w:cs="Calibri"/>
                      <w:color w:val="000000"/>
                      <w:sz w:val="24"/>
                      <w:szCs w:val="24"/>
                      <w:lang w:val="en-US"/>
                    </w:rPr>
                    <w:t>judgments</w:t>
                  </w:r>
                  <w:r w:rsidRPr="00B76A8C">
                    <w:rPr>
                      <w:rFonts w:ascii="Ariel" w:eastAsia="Times New Roman" w:hAnsi="Ariel" w:cs="Calibri"/>
                      <w:color w:val="000000"/>
                      <w:sz w:val="24"/>
                      <w:szCs w:val="24"/>
                      <w:lang w:val="en-US"/>
                    </w:rPr>
                    <w:t xml:space="preserve">, or </w:t>
                  </w:r>
                  <w:r w:rsidR="00EE51EE" w:rsidRPr="00B76A8C">
                    <w:rPr>
                      <w:rFonts w:ascii="Ariel" w:eastAsia="Times New Roman" w:hAnsi="Ariel" w:cs="Calibri"/>
                      <w:color w:val="000000"/>
                      <w:sz w:val="24"/>
                      <w:szCs w:val="24"/>
                      <w:lang w:val="en-US"/>
                    </w:rPr>
                    <w:t>uncertainties?</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064"/>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lastRenderedPageBreak/>
                    <w:t>26</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Do any unusual or highly complex transactions, especially those at year end.</w:t>
                  </w:r>
                </w:p>
              </w:tc>
              <w:tc>
                <w:tcPr>
                  <w:tcW w:w="1000"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95B3D7"/>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388"/>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27</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Is there an unusually high degree of leverage? Is the company likely to have difficulty meeting its debt repayment or other </w:t>
                  </w:r>
                  <w:r w:rsidR="00EE51EE" w:rsidRPr="00B76A8C">
                    <w:rPr>
                      <w:rFonts w:ascii="Ariel" w:eastAsia="Times New Roman" w:hAnsi="Ariel" w:cs="Calibri"/>
                      <w:color w:val="000000"/>
                      <w:sz w:val="24"/>
                      <w:szCs w:val="24"/>
                      <w:lang w:val="en-US"/>
                    </w:rPr>
                    <w:t>debts?</w:t>
                  </w:r>
                </w:p>
              </w:tc>
              <w:tc>
                <w:tcPr>
                  <w:tcW w:w="1000"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95B3D7"/>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332"/>
              </w:trPr>
              <w:tc>
                <w:tcPr>
                  <w:tcW w:w="640" w:type="dxa"/>
                  <w:tcBorders>
                    <w:top w:val="single" w:sz="4" w:space="0" w:color="auto"/>
                    <w:left w:val="single" w:sz="8" w:space="0" w:color="auto"/>
                    <w:bottom w:val="single" w:sz="4"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28</w:t>
                  </w:r>
                </w:p>
              </w:tc>
              <w:tc>
                <w:tcPr>
                  <w:tcW w:w="2159" w:type="dxa"/>
                  <w:tcBorders>
                    <w:top w:val="single" w:sz="4" w:space="0" w:color="95B3D7"/>
                    <w:left w:val="single" w:sz="4" w:space="0" w:color="auto"/>
                    <w:bottom w:val="single" w:sz="4"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Are human resources practices such as reviewing background checks before </w:t>
                  </w:r>
                  <w:r w:rsidR="00EE51EE" w:rsidRPr="00B76A8C">
                    <w:rPr>
                      <w:rFonts w:ascii="Ariel" w:eastAsia="Times New Roman" w:hAnsi="Ariel" w:cs="Calibri"/>
                      <w:color w:val="000000"/>
                      <w:sz w:val="24"/>
                      <w:szCs w:val="24"/>
                      <w:lang w:val="en-US"/>
                    </w:rPr>
                    <w:t>hiring?</w:t>
                  </w:r>
                </w:p>
              </w:tc>
              <w:tc>
                <w:tcPr>
                  <w:tcW w:w="1000"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95B3D7"/>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1320"/>
              </w:trPr>
              <w:tc>
                <w:tcPr>
                  <w:tcW w:w="640" w:type="dxa"/>
                  <w:tcBorders>
                    <w:top w:val="single" w:sz="4" w:space="0" w:color="auto"/>
                    <w:left w:val="single" w:sz="8" w:space="0" w:color="auto"/>
                    <w:bottom w:val="single" w:sz="4" w:space="0" w:color="auto"/>
                    <w:right w:val="single" w:sz="4" w:space="0" w:color="auto"/>
                  </w:tcBorders>
                  <w:shd w:val="clear" w:color="auto" w:fill="auto"/>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29</w:t>
                  </w:r>
                </w:p>
              </w:tc>
              <w:tc>
                <w:tcPr>
                  <w:tcW w:w="2159" w:type="dxa"/>
                  <w:tcBorders>
                    <w:top w:val="single" w:sz="4" w:space="0" w:color="95B3D7"/>
                    <w:left w:val="single" w:sz="4" w:space="0" w:color="auto"/>
                    <w:bottom w:val="single" w:sz="4" w:space="0" w:color="auto"/>
                    <w:right w:val="single" w:sz="4" w:space="0" w:color="auto"/>
                  </w:tcBorders>
                  <w:shd w:val="clear" w:color="auto" w:fill="auto"/>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xml:space="preserve">Is the company organisational structure consistent and </w:t>
                  </w:r>
                  <w:r w:rsidR="00EE51EE" w:rsidRPr="00B76A8C">
                    <w:rPr>
                      <w:rFonts w:ascii="Ariel" w:eastAsia="Times New Roman" w:hAnsi="Ariel" w:cs="Calibri"/>
                      <w:color w:val="000000"/>
                      <w:sz w:val="24"/>
                      <w:szCs w:val="24"/>
                      <w:lang w:val="en-US"/>
                    </w:rPr>
                    <w:t>appropriate?</w:t>
                  </w:r>
                  <w:r w:rsidRPr="00B76A8C">
                    <w:rPr>
                      <w:rFonts w:ascii="Ariel" w:eastAsia="Times New Roman" w:hAnsi="Ariel" w:cs="Calibri"/>
                      <w:color w:val="000000"/>
                      <w:sz w:val="24"/>
                      <w:szCs w:val="24"/>
                      <w:lang w:val="en-US"/>
                    </w:rPr>
                    <w:t xml:space="preserve"> </w:t>
                  </w:r>
                </w:p>
              </w:tc>
              <w:tc>
                <w:tcPr>
                  <w:tcW w:w="1000"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4" w:space="0" w:color="95B3D7"/>
                    <w:right w:val="single" w:sz="4"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4" w:space="0" w:color="95B3D7"/>
                    <w:right w:val="single" w:sz="8" w:space="0" w:color="auto"/>
                  </w:tcBorders>
                  <w:shd w:val="clear" w:color="auto" w:fill="auto"/>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r w:rsidR="00B76A8C" w:rsidRPr="00B76A8C" w:rsidTr="00B76A8C">
              <w:trPr>
                <w:trHeight w:val="2352"/>
              </w:trPr>
              <w:tc>
                <w:tcPr>
                  <w:tcW w:w="640" w:type="dxa"/>
                  <w:tcBorders>
                    <w:top w:val="single" w:sz="4" w:space="0" w:color="auto"/>
                    <w:left w:val="single" w:sz="8" w:space="0" w:color="auto"/>
                    <w:bottom w:val="single" w:sz="8" w:space="0" w:color="auto"/>
                    <w:right w:val="single" w:sz="4" w:space="0" w:color="auto"/>
                  </w:tcBorders>
                  <w:shd w:val="clear" w:color="DCE6F1" w:fill="DCE6F1"/>
                  <w:noWrap/>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30</w:t>
                  </w:r>
                </w:p>
              </w:tc>
              <w:tc>
                <w:tcPr>
                  <w:tcW w:w="2159" w:type="dxa"/>
                  <w:tcBorders>
                    <w:top w:val="single" w:sz="4" w:space="0" w:color="95B3D7"/>
                    <w:left w:val="single" w:sz="4" w:space="0" w:color="auto"/>
                    <w:bottom w:val="single" w:sz="8" w:space="0" w:color="auto"/>
                    <w:right w:val="single" w:sz="4" w:space="0" w:color="auto"/>
                  </w:tcBorders>
                  <w:shd w:val="clear" w:color="DCE6F1" w:fill="DCE6F1"/>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Are there company policies that require management and other employees to complete work performed by other employees in absence.</w:t>
                  </w:r>
                </w:p>
              </w:tc>
              <w:tc>
                <w:tcPr>
                  <w:tcW w:w="1000" w:type="dxa"/>
                  <w:tcBorders>
                    <w:top w:val="single" w:sz="4" w:space="0" w:color="auto"/>
                    <w:left w:val="single" w:sz="4" w:space="0" w:color="auto"/>
                    <w:bottom w:val="single" w:sz="8"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360" w:type="dxa"/>
                  <w:tcBorders>
                    <w:top w:val="single" w:sz="4" w:space="0" w:color="auto"/>
                    <w:left w:val="single" w:sz="4" w:space="0" w:color="auto"/>
                    <w:bottom w:val="single" w:sz="8"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961" w:type="dxa"/>
                  <w:tcBorders>
                    <w:top w:val="single" w:sz="4" w:space="0" w:color="auto"/>
                    <w:left w:val="single" w:sz="4" w:space="0" w:color="auto"/>
                    <w:bottom w:val="single" w:sz="8" w:space="0" w:color="auto"/>
                    <w:right w:val="single" w:sz="4" w:space="0" w:color="auto"/>
                  </w:tcBorders>
                  <w:shd w:val="clear" w:color="DCE6F1" w:fill="DCE6F1"/>
                  <w:noWrap/>
                  <w:vAlign w:val="bottom"/>
                  <w:hideMark/>
                </w:tcPr>
                <w:p w:rsidR="00B76A8C" w:rsidRPr="00B76A8C" w:rsidRDefault="00B76A8C" w:rsidP="00B76A8C">
                  <w:pPr>
                    <w:spacing w:after="0" w:line="240" w:lineRule="auto"/>
                    <w:jc w:val="center"/>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843" w:type="dxa"/>
                  <w:tcBorders>
                    <w:top w:val="single" w:sz="4" w:space="0" w:color="auto"/>
                    <w:left w:val="single" w:sz="4" w:space="0" w:color="auto"/>
                    <w:bottom w:val="single" w:sz="8"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134" w:type="dxa"/>
                  <w:tcBorders>
                    <w:top w:val="single" w:sz="4" w:space="0" w:color="auto"/>
                    <w:left w:val="single" w:sz="4" w:space="0" w:color="auto"/>
                    <w:bottom w:val="single" w:sz="8" w:space="0" w:color="auto"/>
                    <w:right w:val="single" w:sz="4"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c>
                <w:tcPr>
                  <w:tcW w:w="1984" w:type="dxa"/>
                  <w:tcBorders>
                    <w:top w:val="single" w:sz="4" w:space="0" w:color="auto"/>
                    <w:left w:val="single" w:sz="4" w:space="0" w:color="auto"/>
                    <w:bottom w:val="single" w:sz="8" w:space="0" w:color="auto"/>
                    <w:right w:val="single" w:sz="8" w:space="0" w:color="auto"/>
                  </w:tcBorders>
                  <w:shd w:val="clear" w:color="DCE6F1" w:fill="DCE6F1"/>
                  <w:noWrap/>
                  <w:vAlign w:val="bottom"/>
                  <w:hideMark/>
                </w:tcPr>
                <w:p w:rsidR="00B76A8C" w:rsidRPr="00B76A8C" w:rsidRDefault="00B76A8C" w:rsidP="00B76A8C">
                  <w:pPr>
                    <w:spacing w:after="0" w:line="240" w:lineRule="auto"/>
                    <w:rPr>
                      <w:rFonts w:ascii="Ariel" w:eastAsia="Times New Roman" w:hAnsi="Ariel" w:cs="Calibri"/>
                      <w:color w:val="000000"/>
                      <w:sz w:val="24"/>
                      <w:szCs w:val="24"/>
                      <w:lang w:val="en-US"/>
                    </w:rPr>
                  </w:pPr>
                  <w:r w:rsidRPr="00B76A8C">
                    <w:rPr>
                      <w:rFonts w:ascii="Ariel" w:eastAsia="Times New Roman" w:hAnsi="Ariel" w:cs="Calibri"/>
                      <w:color w:val="000000"/>
                      <w:sz w:val="24"/>
                      <w:szCs w:val="24"/>
                      <w:lang w:val="en-US"/>
                    </w:rPr>
                    <w:t> </w:t>
                  </w:r>
                </w:p>
              </w:tc>
            </w:tr>
          </w:tbl>
          <w:p w:rsidR="00D94A33" w:rsidRPr="00D94A33" w:rsidRDefault="00D94A33" w:rsidP="00D94A33">
            <w:pPr>
              <w:rPr>
                <w:rFonts w:ascii="Ariel" w:hAnsi="Ariel"/>
                <w:sz w:val="24"/>
                <w:szCs w:val="24"/>
              </w:rPr>
            </w:pPr>
          </w:p>
          <w:p w:rsidR="00CC2FB3" w:rsidRPr="001B7DBE" w:rsidRDefault="00CC2FB3" w:rsidP="00A851DA">
            <w:pPr>
              <w:rPr>
                <w:rFonts w:ascii="Ariel" w:hAnsi="Ariel"/>
                <w:b/>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A851DA" w:rsidRPr="001B7DBE" w:rsidRDefault="00A851DA" w:rsidP="00A851DA">
      <w:pPr>
        <w:autoSpaceDE w:val="0"/>
        <w:autoSpaceDN w:val="0"/>
        <w:adjustRightInd w:val="0"/>
        <w:spacing w:after="0" w:line="240" w:lineRule="auto"/>
        <w:rPr>
          <w:rFonts w:ascii="Ariel" w:hAnsi="Ariel" w:cs="Bliss-Regular"/>
          <w:color w:val="000000"/>
          <w:sz w:val="24"/>
          <w:szCs w:val="24"/>
        </w:rPr>
      </w:pPr>
    </w:p>
    <w:tbl>
      <w:tblPr>
        <w:tblStyle w:val="TableGrid"/>
        <w:tblW w:w="10191" w:type="dxa"/>
        <w:tblLook w:val="04A0" w:firstRow="1" w:lastRow="0" w:firstColumn="1" w:lastColumn="0" w:noHBand="0" w:noVBand="1"/>
      </w:tblPr>
      <w:tblGrid>
        <w:gridCol w:w="2547"/>
        <w:gridCol w:w="4449"/>
        <w:gridCol w:w="1407"/>
        <w:gridCol w:w="1788"/>
      </w:tblGrid>
      <w:tr w:rsidR="00405895" w:rsidRPr="001B7DBE" w:rsidTr="00EE51EE">
        <w:trPr>
          <w:trHeight w:val="601"/>
        </w:trPr>
        <w:tc>
          <w:tcPr>
            <w:tcW w:w="2547"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4449" w:type="dxa"/>
          </w:tcPr>
          <w:p w:rsidR="00405895" w:rsidRPr="001B7DBE" w:rsidRDefault="00737993" w:rsidP="00A851DA">
            <w:pPr>
              <w:rPr>
                <w:rFonts w:ascii="Ariel" w:hAnsi="Ariel" w:cs="Bliss-Regular"/>
                <w:color w:val="000000"/>
                <w:sz w:val="24"/>
                <w:szCs w:val="24"/>
              </w:rPr>
            </w:pPr>
            <w:r>
              <w:rPr>
                <w:rFonts w:ascii="Ariel" w:hAnsi="Ariel" w:cs="Bliss-Regular"/>
                <w:color w:val="000000"/>
                <w:sz w:val="24"/>
                <w:szCs w:val="24"/>
              </w:rPr>
              <w:t>GEORGINA MULWA</w:t>
            </w:r>
          </w:p>
        </w:tc>
        <w:tc>
          <w:tcPr>
            <w:tcW w:w="1407"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1788" w:type="dxa"/>
          </w:tcPr>
          <w:p w:rsidR="00405895" w:rsidRPr="001B7DBE" w:rsidRDefault="00CE4011" w:rsidP="00A851DA">
            <w:pPr>
              <w:rPr>
                <w:rFonts w:ascii="Ariel" w:hAnsi="Ariel" w:cs="Bliss-Regular"/>
                <w:color w:val="000000"/>
                <w:sz w:val="24"/>
                <w:szCs w:val="24"/>
              </w:rPr>
            </w:pPr>
            <w:r>
              <w:rPr>
                <w:rFonts w:ascii="Ariel" w:hAnsi="Ariel" w:cs="Bliss-Regular"/>
                <w:color w:val="000000"/>
                <w:sz w:val="24"/>
                <w:szCs w:val="24"/>
              </w:rPr>
              <w:t>3</w:t>
            </w:r>
            <w:r w:rsidRPr="00CE4011">
              <w:rPr>
                <w:rFonts w:ascii="Ariel" w:hAnsi="Ariel" w:cs="Bliss-Regular"/>
                <w:color w:val="000000"/>
                <w:sz w:val="24"/>
                <w:szCs w:val="24"/>
                <w:vertAlign w:val="superscript"/>
              </w:rPr>
              <w:t>rd</w:t>
            </w:r>
            <w:r>
              <w:rPr>
                <w:rFonts w:ascii="Ariel" w:hAnsi="Ariel" w:cs="Bliss-Regular"/>
                <w:color w:val="000000"/>
                <w:sz w:val="24"/>
                <w:szCs w:val="24"/>
              </w:rPr>
              <w:t xml:space="preserve"> August </w:t>
            </w:r>
            <w:r w:rsidR="00737993">
              <w:rPr>
                <w:rFonts w:ascii="Ariel" w:hAnsi="Ariel" w:cs="Bliss-Regular"/>
                <w:color w:val="000000"/>
                <w:sz w:val="24"/>
                <w:szCs w:val="24"/>
              </w:rPr>
              <w:t>2016</w:t>
            </w:r>
          </w:p>
        </w:tc>
      </w:tr>
    </w:tbl>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DA2" w:rsidRDefault="00896DA2" w:rsidP="00CB4D0A">
      <w:pPr>
        <w:spacing w:after="0" w:line="240" w:lineRule="auto"/>
      </w:pPr>
      <w:r>
        <w:separator/>
      </w:r>
    </w:p>
  </w:endnote>
  <w:endnote w:type="continuationSeparator" w:id="0">
    <w:p w:rsidR="00896DA2" w:rsidRDefault="00896D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DA2" w:rsidRDefault="00896DA2" w:rsidP="00CB4D0A">
      <w:pPr>
        <w:spacing w:after="0" w:line="240" w:lineRule="auto"/>
      </w:pPr>
      <w:r>
        <w:separator/>
      </w:r>
    </w:p>
  </w:footnote>
  <w:footnote w:type="continuationSeparator" w:id="0">
    <w:p w:rsidR="00896DA2" w:rsidRDefault="00896DA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B7DBE" w:rsidRDefault="001B7DB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E51EE">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E51EE">
          <w:rPr>
            <w:b/>
            <w:bCs/>
            <w:noProof/>
          </w:rPr>
          <w:t>8</w:t>
        </w:r>
        <w:r>
          <w:rPr>
            <w:b/>
            <w:bCs/>
            <w:sz w:val="24"/>
            <w:szCs w:val="24"/>
          </w:rPr>
          <w:fldChar w:fldCharType="end"/>
        </w:r>
      </w:p>
    </w:sdtContent>
  </w:sdt>
  <w:p w:rsidR="001B7DBE" w:rsidRDefault="001B7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36BE0"/>
    <w:multiLevelType w:val="hybridMultilevel"/>
    <w:tmpl w:val="1CAC46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E96333"/>
    <w:multiLevelType w:val="hybridMultilevel"/>
    <w:tmpl w:val="8D6A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823468"/>
    <w:multiLevelType w:val="hybridMultilevel"/>
    <w:tmpl w:val="8A681A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DD6160"/>
    <w:multiLevelType w:val="hybridMultilevel"/>
    <w:tmpl w:val="D5302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173073"/>
    <w:multiLevelType w:val="hybridMultilevel"/>
    <w:tmpl w:val="D506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0C79"/>
    <w:rsid w:val="000E0FE4"/>
    <w:rsid w:val="0011581F"/>
    <w:rsid w:val="001175EE"/>
    <w:rsid w:val="0012253A"/>
    <w:rsid w:val="00127B6C"/>
    <w:rsid w:val="00157CF6"/>
    <w:rsid w:val="001721B2"/>
    <w:rsid w:val="00182416"/>
    <w:rsid w:val="00187EB4"/>
    <w:rsid w:val="001B7DBE"/>
    <w:rsid w:val="001E581C"/>
    <w:rsid w:val="001F0481"/>
    <w:rsid w:val="00200781"/>
    <w:rsid w:val="00200C92"/>
    <w:rsid w:val="0020451E"/>
    <w:rsid w:val="00206B9D"/>
    <w:rsid w:val="0023259C"/>
    <w:rsid w:val="00255B42"/>
    <w:rsid w:val="0028613F"/>
    <w:rsid w:val="002B0BD7"/>
    <w:rsid w:val="002B573D"/>
    <w:rsid w:val="002C5CB2"/>
    <w:rsid w:val="002C7A66"/>
    <w:rsid w:val="002D6A23"/>
    <w:rsid w:val="002E1C52"/>
    <w:rsid w:val="002F779F"/>
    <w:rsid w:val="00344AB4"/>
    <w:rsid w:val="00371885"/>
    <w:rsid w:val="003B07ED"/>
    <w:rsid w:val="003C5261"/>
    <w:rsid w:val="003E2B87"/>
    <w:rsid w:val="00402786"/>
    <w:rsid w:val="00405895"/>
    <w:rsid w:val="004058DF"/>
    <w:rsid w:val="004120D8"/>
    <w:rsid w:val="00443E6F"/>
    <w:rsid w:val="004823C3"/>
    <w:rsid w:val="00486F1A"/>
    <w:rsid w:val="00490CB9"/>
    <w:rsid w:val="00492C63"/>
    <w:rsid w:val="004A2CE2"/>
    <w:rsid w:val="004D1AE2"/>
    <w:rsid w:val="004D7820"/>
    <w:rsid w:val="004E3CDA"/>
    <w:rsid w:val="004F4B4D"/>
    <w:rsid w:val="0050216D"/>
    <w:rsid w:val="00503D7E"/>
    <w:rsid w:val="0050778F"/>
    <w:rsid w:val="00527C11"/>
    <w:rsid w:val="00535F31"/>
    <w:rsid w:val="00560439"/>
    <w:rsid w:val="00574D64"/>
    <w:rsid w:val="00591365"/>
    <w:rsid w:val="005B31E4"/>
    <w:rsid w:val="006034F6"/>
    <w:rsid w:val="00607874"/>
    <w:rsid w:val="00607E77"/>
    <w:rsid w:val="00617BB3"/>
    <w:rsid w:val="00645CDD"/>
    <w:rsid w:val="006823A7"/>
    <w:rsid w:val="00687EE8"/>
    <w:rsid w:val="006F4A93"/>
    <w:rsid w:val="0070347F"/>
    <w:rsid w:val="0070678E"/>
    <w:rsid w:val="00726345"/>
    <w:rsid w:val="00737993"/>
    <w:rsid w:val="007A5782"/>
    <w:rsid w:val="007C5745"/>
    <w:rsid w:val="007C5C3A"/>
    <w:rsid w:val="008036CD"/>
    <w:rsid w:val="00831C11"/>
    <w:rsid w:val="00834B01"/>
    <w:rsid w:val="00896DA2"/>
    <w:rsid w:val="008A60B4"/>
    <w:rsid w:val="008B3C31"/>
    <w:rsid w:val="008B5B2E"/>
    <w:rsid w:val="008B64FE"/>
    <w:rsid w:val="008F1C90"/>
    <w:rsid w:val="008F3BE7"/>
    <w:rsid w:val="00935BF7"/>
    <w:rsid w:val="0095442C"/>
    <w:rsid w:val="00983942"/>
    <w:rsid w:val="00997DEA"/>
    <w:rsid w:val="009C37E0"/>
    <w:rsid w:val="009C5040"/>
    <w:rsid w:val="009D3C5D"/>
    <w:rsid w:val="009E41F4"/>
    <w:rsid w:val="00A14B66"/>
    <w:rsid w:val="00A65335"/>
    <w:rsid w:val="00A65CF7"/>
    <w:rsid w:val="00A81AB4"/>
    <w:rsid w:val="00A851DA"/>
    <w:rsid w:val="00AB4150"/>
    <w:rsid w:val="00AC7D5B"/>
    <w:rsid w:val="00AD739C"/>
    <w:rsid w:val="00AE1481"/>
    <w:rsid w:val="00B0415E"/>
    <w:rsid w:val="00B04678"/>
    <w:rsid w:val="00B76A8C"/>
    <w:rsid w:val="00BC46DF"/>
    <w:rsid w:val="00BE4708"/>
    <w:rsid w:val="00BF484A"/>
    <w:rsid w:val="00C03577"/>
    <w:rsid w:val="00C34AAC"/>
    <w:rsid w:val="00C53029"/>
    <w:rsid w:val="00C6015F"/>
    <w:rsid w:val="00C65FEA"/>
    <w:rsid w:val="00CA087E"/>
    <w:rsid w:val="00CA0AC2"/>
    <w:rsid w:val="00CB4D0A"/>
    <w:rsid w:val="00CC2FB3"/>
    <w:rsid w:val="00CC575A"/>
    <w:rsid w:val="00CE4011"/>
    <w:rsid w:val="00CF123B"/>
    <w:rsid w:val="00D039AC"/>
    <w:rsid w:val="00D31624"/>
    <w:rsid w:val="00D427DE"/>
    <w:rsid w:val="00D5587D"/>
    <w:rsid w:val="00D707CC"/>
    <w:rsid w:val="00D821FE"/>
    <w:rsid w:val="00D94A33"/>
    <w:rsid w:val="00DB0793"/>
    <w:rsid w:val="00E00821"/>
    <w:rsid w:val="00E04DB4"/>
    <w:rsid w:val="00E30679"/>
    <w:rsid w:val="00E4597D"/>
    <w:rsid w:val="00E4672D"/>
    <w:rsid w:val="00E54832"/>
    <w:rsid w:val="00E56A90"/>
    <w:rsid w:val="00E641CC"/>
    <w:rsid w:val="00E650E4"/>
    <w:rsid w:val="00EA30AB"/>
    <w:rsid w:val="00EB3925"/>
    <w:rsid w:val="00EE51EE"/>
    <w:rsid w:val="00F13AF1"/>
    <w:rsid w:val="00F6060E"/>
    <w:rsid w:val="00F81CA8"/>
    <w:rsid w:val="00F96EB3"/>
    <w:rsid w:val="00FC016F"/>
    <w:rsid w:val="00FE181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448">
      <w:bodyDiv w:val="1"/>
      <w:marLeft w:val="0"/>
      <w:marRight w:val="0"/>
      <w:marTop w:val="0"/>
      <w:marBottom w:val="0"/>
      <w:divBdr>
        <w:top w:val="none" w:sz="0" w:space="0" w:color="auto"/>
        <w:left w:val="none" w:sz="0" w:space="0" w:color="auto"/>
        <w:bottom w:val="none" w:sz="0" w:space="0" w:color="auto"/>
        <w:right w:val="none" w:sz="0" w:space="0" w:color="auto"/>
      </w:divBdr>
    </w:div>
    <w:div w:id="430273952">
      <w:bodyDiv w:val="1"/>
      <w:marLeft w:val="0"/>
      <w:marRight w:val="0"/>
      <w:marTop w:val="0"/>
      <w:marBottom w:val="0"/>
      <w:divBdr>
        <w:top w:val="none" w:sz="0" w:space="0" w:color="auto"/>
        <w:left w:val="none" w:sz="0" w:space="0" w:color="auto"/>
        <w:bottom w:val="none" w:sz="0" w:space="0" w:color="auto"/>
        <w:right w:val="none" w:sz="0" w:space="0" w:color="auto"/>
      </w:divBdr>
    </w:div>
    <w:div w:id="535896164">
      <w:bodyDiv w:val="1"/>
      <w:marLeft w:val="0"/>
      <w:marRight w:val="0"/>
      <w:marTop w:val="0"/>
      <w:marBottom w:val="0"/>
      <w:divBdr>
        <w:top w:val="none" w:sz="0" w:space="0" w:color="auto"/>
        <w:left w:val="none" w:sz="0" w:space="0" w:color="auto"/>
        <w:bottom w:val="none" w:sz="0" w:space="0" w:color="auto"/>
        <w:right w:val="none" w:sz="0" w:space="0" w:color="auto"/>
      </w:divBdr>
    </w:div>
    <w:div w:id="597493107">
      <w:bodyDiv w:val="1"/>
      <w:marLeft w:val="0"/>
      <w:marRight w:val="0"/>
      <w:marTop w:val="0"/>
      <w:marBottom w:val="0"/>
      <w:divBdr>
        <w:top w:val="none" w:sz="0" w:space="0" w:color="auto"/>
        <w:left w:val="none" w:sz="0" w:space="0" w:color="auto"/>
        <w:bottom w:val="none" w:sz="0" w:space="0" w:color="auto"/>
        <w:right w:val="none" w:sz="0" w:space="0" w:color="auto"/>
      </w:divBdr>
    </w:div>
    <w:div w:id="793645755">
      <w:bodyDiv w:val="1"/>
      <w:marLeft w:val="0"/>
      <w:marRight w:val="0"/>
      <w:marTop w:val="0"/>
      <w:marBottom w:val="0"/>
      <w:divBdr>
        <w:top w:val="none" w:sz="0" w:space="0" w:color="auto"/>
        <w:left w:val="none" w:sz="0" w:space="0" w:color="auto"/>
        <w:bottom w:val="none" w:sz="0" w:space="0" w:color="auto"/>
        <w:right w:val="none" w:sz="0" w:space="0" w:color="auto"/>
      </w:divBdr>
    </w:div>
    <w:div w:id="798764885">
      <w:bodyDiv w:val="1"/>
      <w:marLeft w:val="0"/>
      <w:marRight w:val="0"/>
      <w:marTop w:val="0"/>
      <w:marBottom w:val="0"/>
      <w:divBdr>
        <w:top w:val="none" w:sz="0" w:space="0" w:color="auto"/>
        <w:left w:val="none" w:sz="0" w:space="0" w:color="auto"/>
        <w:bottom w:val="none" w:sz="0" w:space="0" w:color="auto"/>
        <w:right w:val="none" w:sz="0" w:space="0" w:color="auto"/>
      </w:divBdr>
    </w:div>
    <w:div w:id="967512683">
      <w:bodyDiv w:val="1"/>
      <w:marLeft w:val="0"/>
      <w:marRight w:val="0"/>
      <w:marTop w:val="0"/>
      <w:marBottom w:val="0"/>
      <w:divBdr>
        <w:top w:val="none" w:sz="0" w:space="0" w:color="auto"/>
        <w:left w:val="none" w:sz="0" w:space="0" w:color="auto"/>
        <w:bottom w:val="none" w:sz="0" w:space="0" w:color="auto"/>
        <w:right w:val="none" w:sz="0" w:space="0" w:color="auto"/>
      </w:divBdr>
    </w:div>
    <w:div w:id="1044521147">
      <w:bodyDiv w:val="1"/>
      <w:marLeft w:val="0"/>
      <w:marRight w:val="0"/>
      <w:marTop w:val="0"/>
      <w:marBottom w:val="0"/>
      <w:divBdr>
        <w:top w:val="none" w:sz="0" w:space="0" w:color="auto"/>
        <w:left w:val="none" w:sz="0" w:space="0" w:color="auto"/>
        <w:bottom w:val="none" w:sz="0" w:space="0" w:color="auto"/>
        <w:right w:val="none" w:sz="0" w:space="0" w:color="auto"/>
      </w:divBdr>
    </w:div>
    <w:div w:id="1102722911">
      <w:bodyDiv w:val="1"/>
      <w:marLeft w:val="0"/>
      <w:marRight w:val="0"/>
      <w:marTop w:val="0"/>
      <w:marBottom w:val="0"/>
      <w:divBdr>
        <w:top w:val="none" w:sz="0" w:space="0" w:color="auto"/>
        <w:left w:val="none" w:sz="0" w:space="0" w:color="auto"/>
        <w:bottom w:val="none" w:sz="0" w:space="0" w:color="auto"/>
        <w:right w:val="none" w:sz="0" w:space="0" w:color="auto"/>
      </w:divBdr>
    </w:div>
    <w:div w:id="1269463193">
      <w:bodyDiv w:val="1"/>
      <w:marLeft w:val="0"/>
      <w:marRight w:val="0"/>
      <w:marTop w:val="0"/>
      <w:marBottom w:val="0"/>
      <w:divBdr>
        <w:top w:val="none" w:sz="0" w:space="0" w:color="auto"/>
        <w:left w:val="none" w:sz="0" w:space="0" w:color="auto"/>
        <w:bottom w:val="none" w:sz="0" w:space="0" w:color="auto"/>
        <w:right w:val="none" w:sz="0" w:space="0" w:color="auto"/>
      </w:divBdr>
    </w:div>
    <w:div w:id="1299919946">
      <w:bodyDiv w:val="1"/>
      <w:marLeft w:val="0"/>
      <w:marRight w:val="0"/>
      <w:marTop w:val="0"/>
      <w:marBottom w:val="0"/>
      <w:divBdr>
        <w:top w:val="none" w:sz="0" w:space="0" w:color="auto"/>
        <w:left w:val="none" w:sz="0" w:space="0" w:color="auto"/>
        <w:bottom w:val="none" w:sz="0" w:space="0" w:color="auto"/>
        <w:right w:val="none" w:sz="0" w:space="0" w:color="auto"/>
      </w:divBdr>
    </w:div>
    <w:div w:id="1425569941">
      <w:bodyDiv w:val="1"/>
      <w:marLeft w:val="0"/>
      <w:marRight w:val="0"/>
      <w:marTop w:val="0"/>
      <w:marBottom w:val="0"/>
      <w:divBdr>
        <w:top w:val="none" w:sz="0" w:space="0" w:color="auto"/>
        <w:left w:val="none" w:sz="0" w:space="0" w:color="auto"/>
        <w:bottom w:val="none" w:sz="0" w:space="0" w:color="auto"/>
        <w:right w:val="none" w:sz="0" w:space="0" w:color="auto"/>
      </w:divBdr>
    </w:div>
    <w:div w:id="1444501540">
      <w:bodyDiv w:val="1"/>
      <w:marLeft w:val="0"/>
      <w:marRight w:val="0"/>
      <w:marTop w:val="0"/>
      <w:marBottom w:val="0"/>
      <w:divBdr>
        <w:top w:val="none" w:sz="0" w:space="0" w:color="auto"/>
        <w:left w:val="none" w:sz="0" w:space="0" w:color="auto"/>
        <w:bottom w:val="none" w:sz="0" w:space="0" w:color="auto"/>
        <w:right w:val="none" w:sz="0" w:space="0" w:color="auto"/>
      </w:divBdr>
    </w:div>
    <w:div w:id="1517041702">
      <w:bodyDiv w:val="1"/>
      <w:marLeft w:val="0"/>
      <w:marRight w:val="0"/>
      <w:marTop w:val="0"/>
      <w:marBottom w:val="0"/>
      <w:divBdr>
        <w:top w:val="none" w:sz="0" w:space="0" w:color="auto"/>
        <w:left w:val="none" w:sz="0" w:space="0" w:color="auto"/>
        <w:bottom w:val="none" w:sz="0" w:space="0" w:color="auto"/>
        <w:right w:val="none" w:sz="0" w:space="0" w:color="auto"/>
      </w:divBdr>
    </w:div>
    <w:div w:id="1535263006">
      <w:bodyDiv w:val="1"/>
      <w:marLeft w:val="0"/>
      <w:marRight w:val="0"/>
      <w:marTop w:val="0"/>
      <w:marBottom w:val="0"/>
      <w:divBdr>
        <w:top w:val="none" w:sz="0" w:space="0" w:color="auto"/>
        <w:left w:val="none" w:sz="0" w:space="0" w:color="auto"/>
        <w:bottom w:val="none" w:sz="0" w:space="0" w:color="auto"/>
        <w:right w:val="none" w:sz="0" w:space="0" w:color="auto"/>
      </w:divBdr>
    </w:div>
    <w:div w:id="1930192657">
      <w:bodyDiv w:val="1"/>
      <w:marLeft w:val="0"/>
      <w:marRight w:val="0"/>
      <w:marTop w:val="0"/>
      <w:marBottom w:val="0"/>
      <w:divBdr>
        <w:top w:val="none" w:sz="0" w:space="0" w:color="auto"/>
        <w:left w:val="none" w:sz="0" w:space="0" w:color="auto"/>
        <w:bottom w:val="none" w:sz="0" w:space="0" w:color="auto"/>
        <w:right w:val="none" w:sz="0" w:space="0" w:color="auto"/>
      </w:divBdr>
    </w:div>
    <w:div w:id="2072148740">
      <w:bodyDiv w:val="1"/>
      <w:marLeft w:val="0"/>
      <w:marRight w:val="0"/>
      <w:marTop w:val="0"/>
      <w:marBottom w:val="0"/>
      <w:divBdr>
        <w:top w:val="none" w:sz="0" w:space="0" w:color="auto"/>
        <w:left w:val="none" w:sz="0" w:space="0" w:color="auto"/>
        <w:bottom w:val="none" w:sz="0" w:space="0" w:color="auto"/>
        <w:right w:val="none" w:sz="0" w:space="0" w:color="auto"/>
      </w:divBdr>
    </w:div>
    <w:div w:id="20959324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58BA5-C369-4A55-BB0F-69C932FE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8</Pages>
  <Words>2439</Words>
  <Characters>13905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25</cp:revision>
  <dcterms:created xsi:type="dcterms:W3CDTF">2016-07-29T13:10:00Z</dcterms:created>
  <dcterms:modified xsi:type="dcterms:W3CDTF">2016-08-06T12:56:00Z</dcterms:modified>
</cp:coreProperties>
</file>