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C6D4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81BD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Husam Hasan Mahmoud Atmeh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32DE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</w:t>
            </w:r>
            <w:r w:rsidR="00F92720">
              <w:rPr>
                <w:rFonts w:asciiTheme="minorHAnsi" w:hAnsiTheme="minorHAnsi"/>
              </w:rPr>
              <w:t>66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81BD6" w:rsidP="00581BD6">
            <w:pPr>
              <w:pStyle w:val="Default"/>
              <w:tabs>
                <w:tab w:val="left" w:pos="1323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Supply chain </w:t>
            </w:r>
            <w:r w:rsidR="00F92720">
              <w:rPr>
                <w:rFonts w:asciiTheme="minorHAnsi" w:hAnsiTheme="minorHAnsi"/>
              </w:rPr>
              <w:t>management</w:t>
            </w:r>
            <w:r w:rsidR="00ED0405">
              <w:rPr>
                <w:rFonts w:asciiTheme="minorHAnsi" w:hAnsiTheme="minorHAnsi"/>
              </w:rPr>
              <w:t>/ TRANSPORT</w:t>
            </w:r>
            <w:r w:rsidR="00553604">
              <w:rPr>
                <w:rFonts w:asciiTheme="minorHAnsi" w:hAnsiTheme="minorHAnsi"/>
              </w:rPr>
              <w:t xml:space="preserve"> MANAGMENT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92720" w:rsidRDefault="00ED040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292" w:type="dxa"/>
        <w:tblLook w:val="04A0"/>
      </w:tblPr>
      <w:tblGrid>
        <w:gridCol w:w="9292"/>
      </w:tblGrid>
      <w:tr w:rsidR="00CC2FB3" w:rsidTr="00D81B78">
        <w:trPr>
          <w:trHeight w:val="1505"/>
        </w:trPr>
        <w:tc>
          <w:tcPr>
            <w:tcW w:w="9292" w:type="dxa"/>
          </w:tcPr>
          <w:p w:rsidR="00722058" w:rsidRPr="00D81B78" w:rsidRDefault="00D81B78" w:rsidP="000F5B97">
            <w:pPr>
              <w:autoSpaceDE w:val="0"/>
              <w:autoSpaceDN w:val="0"/>
              <w:adjustRightInd w:val="0"/>
              <w:rPr>
                <w:rFonts w:cstheme="majorBidi"/>
                <w:b/>
                <w:bCs/>
                <w:sz w:val="24"/>
                <w:szCs w:val="24"/>
              </w:rPr>
            </w:pPr>
            <w:r w:rsidRPr="00D81B78">
              <w:rPr>
                <w:rFonts w:ascii="Calibri" w:hAnsi="Calibri" w:cs="Calibri"/>
                <w:b/>
                <w:bCs/>
                <w:sz w:val="24"/>
                <w:szCs w:val="24"/>
              </w:rPr>
              <w:t>i. Name the different kinds of transportation used for moving goods in supply chain?</w:t>
            </w:r>
          </w:p>
          <w:p w:rsidR="00CC2FB3" w:rsidRDefault="00D81B78" w:rsidP="00D81B7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rail, road, water, air, and pipeline</w:t>
            </w:r>
          </w:p>
          <w:p w:rsidR="00D81B78" w:rsidRDefault="00D81B78" w:rsidP="00D81B7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81B78">
              <w:rPr>
                <w:rFonts w:ascii="Calibri" w:hAnsi="Calibri" w:cs="Calibri"/>
                <w:b/>
                <w:bCs/>
                <w:sz w:val="24"/>
                <w:szCs w:val="24"/>
              </w:rPr>
              <w:t>ii. Outline the benefits of using road transportation.</w:t>
            </w:r>
          </w:p>
          <w:p w:rsidR="00D81B78" w:rsidRDefault="00D81B78" w:rsidP="00D81B7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1-</w:t>
            </w:r>
            <w:r>
              <w:rPr>
                <w:rFonts w:ascii="Calibri" w:hAnsi="Calibri" w:cs="Calibri"/>
                <w:sz w:val="24"/>
                <w:szCs w:val="24"/>
              </w:rPr>
              <w:t>being able to visit about any location.</w:t>
            </w:r>
          </w:p>
          <w:p w:rsidR="00D81B78" w:rsidRDefault="00D81B78" w:rsidP="00D81B7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2-Although the maximum speed on roads is inadequate, this skill to give a door-to-door service avoids shift to other modes and can offer a shorter general journey time.</w:t>
            </w:r>
          </w:p>
          <w:p w:rsidR="00D81B78" w:rsidRDefault="00D81B78" w:rsidP="00D81B7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3-being able to use wide road networks. Unlike rail, these already survive, so users do not have to construct and sustain their own tracks.</w:t>
            </w:r>
          </w:p>
          <w:p w:rsidR="00D81B78" w:rsidRDefault="00D81B78" w:rsidP="00D81B7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4-vehicles do not have to keep to such stiff timetables, so they can go on trips at short notice and with slight planning.</w:t>
            </w:r>
          </w:p>
          <w:p w:rsidR="00D81B78" w:rsidRDefault="00D81B78" w:rsidP="0028315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5-</w:t>
            </w:r>
            <w:r w:rsidR="00283159">
              <w:rPr>
                <w:rFonts w:ascii="Calibri" w:hAnsi="Calibri" w:cs="Calibri"/>
                <w:sz w:val="24"/>
                <w:szCs w:val="24"/>
              </w:rPr>
              <w:t xml:space="preserve">road transport can </w:t>
            </w:r>
            <w:r w:rsidR="00283159" w:rsidRPr="00283159">
              <w:rPr>
                <w:rFonts w:ascii="Calibri" w:hAnsi="Calibri" w:cs="Calibri"/>
                <w:b/>
                <w:bCs/>
                <w:sz w:val="24"/>
                <w:szCs w:val="24"/>
              </w:rPr>
              <w:t>usually carry loads</w:t>
            </w:r>
            <w:r w:rsidR="00283159">
              <w:rPr>
                <w:rFonts w:ascii="Calibri" w:hAnsi="Calibri" w:cs="Calibri"/>
                <w:sz w:val="24"/>
                <w:szCs w:val="24"/>
              </w:rPr>
              <w:t xml:space="preserve"> up to, say, 20–30 tones. Though, </w:t>
            </w:r>
            <w:r w:rsidR="00283159" w:rsidRPr="00283159">
              <w:rPr>
                <w:rFonts w:ascii="Calibri" w:hAnsi="Calibri" w:cs="Calibri"/>
                <w:b/>
                <w:bCs/>
                <w:sz w:val="24"/>
                <w:szCs w:val="24"/>
              </w:rPr>
              <w:t>the weight and</w:t>
            </w:r>
            <w:r w:rsidR="0028315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83159" w:rsidRPr="00283159">
              <w:rPr>
                <w:rFonts w:ascii="Calibri" w:hAnsi="Calibri" w:cs="Calibri"/>
                <w:b/>
                <w:bCs/>
                <w:sz w:val="24"/>
                <w:szCs w:val="24"/>
              </w:rPr>
              <w:t>mass limits</w:t>
            </w:r>
            <w:r w:rsidR="00283159">
              <w:rPr>
                <w:rFonts w:ascii="Calibri" w:hAnsi="Calibri" w:cs="Calibri"/>
                <w:sz w:val="24"/>
                <w:szCs w:val="24"/>
              </w:rPr>
              <w:t xml:space="preserve"> mean that the road transport is more often used for smaller loads. These turn out to be relatively costly, so road transport is usually used for </w:t>
            </w:r>
            <w:r w:rsidR="00283159" w:rsidRPr="00283159">
              <w:rPr>
                <w:rFonts w:ascii="Calibri" w:hAnsi="Calibri" w:cs="Calibri"/>
                <w:b/>
                <w:bCs/>
                <w:sz w:val="24"/>
                <w:szCs w:val="24"/>
              </w:rPr>
              <w:t>shorter distances.</w:t>
            </w:r>
          </w:p>
          <w:p w:rsidR="00177135" w:rsidRDefault="00177135" w:rsidP="0028315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177135" w:rsidRDefault="00177135" w:rsidP="0028315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77135">
              <w:rPr>
                <w:rFonts w:ascii="Calibri" w:hAnsi="Calibri" w:cs="Calibri"/>
                <w:b/>
                <w:bCs/>
                <w:sz w:val="24"/>
                <w:szCs w:val="24"/>
              </w:rPr>
              <w:t>iii. What are the different types of shipments used for transporting goods?</w:t>
            </w:r>
          </w:p>
          <w:p w:rsidR="00DD7CD2" w:rsidRPr="00DD7CD2" w:rsidRDefault="00DD7CD2" w:rsidP="00DD7CD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D7CD2">
              <w:rPr>
                <w:rFonts w:cs="Symbol"/>
              </w:rPr>
              <w:t>1-</w:t>
            </w:r>
            <w:r w:rsidRPr="00DD7CD2">
              <w:rPr>
                <w:rFonts w:cs="Calibri,Italic"/>
                <w:b/>
                <w:bCs/>
                <w:color w:val="000000"/>
              </w:rPr>
              <w:t>General cargo ships</w:t>
            </w:r>
            <w:r w:rsidRPr="00DD7CD2">
              <w:rPr>
                <w:rFonts w:cs="Calibri,Italic"/>
                <w:color w:val="000000"/>
              </w:rPr>
              <w:t xml:space="preserve"> </w:t>
            </w:r>
            <w:r w:rsidRPr="00DD7CD2">
              <w:rPr>
                <w:rFonts w:cs="Calibri"/>
                <w:color w:val="000000"/>
              </w:rPr>
              <w:t>are the typical design, with large holds that take any kind of cargo. Most of</w:t>
            </w:r>
          </w:p>
          <w:p w:rsidR="00DD7CD2" w:rsidRPr="00DD7CD2" w:rsidRDefault="00DD7CD2" w:rsidP="00DD7CD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D7CD2">
              <w:rPr>
                <w:rFonts w:cs="Calibri"/>
                <w:color w:val="000000"/>
              </w:rPr>
              <w:t xml:space="preserve">These are </w:t>
            </w:r>
            <w:r w:rsidRPr="00DD7CD2">
              <w:rPr>
                <w:rFonts w:cs="Calibri"/>
                <w:b/>
                <w:bCs/>
                <w:color w:val="000000"/>
              </w:rPr>
              <w:t>loaded by crane</w:t>
            </w:r>
            <w:r w:rsidRPr="00DD7CD2">
              <w:rPr>
                <w:rFonts w:cs="Calibri"/>
                <w:color w:val="000000"/>
              </w:rPr>
              <w:t xml:space="preserve">, though some have side doors that </w:t>
            </w:r>
            <w:r w:rsidRPr="00DD7CD2">
              <w:rPr>
                <w:rFonts w:cs="Calibri"/>
                <w:b/>
                <w:bCs/>
                <w:color w:val="000000"/>
              </w:rPr>
              <w:t>let vehicles to drive on and off</w:t>
            </w:r>
            <w:r w:rsidRPr="00DD7CD2">
              <w:rPr>
                <w:rFonts w:cs="Calibri"/>
                <w:color w:val="000000"/>
              </w:rPr>
              <w:t>.</w:t>
            </w:r>
          </w:p>
          <w:p w:rsidR="00DD7CD2" w:rsidRPr="00DD7CD2" w:rsidRDefault="00DD7CD2" w:rsidP="00DD7CD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D7CD2">
              <w:rPr>
                <w:rFonts w:cs="Symbol"/>
              </w:rPr>
              <w:t>2-</w:t>
            </w:r>
            <w:r w:rsidRPr="00DD7CD2">
              <w:rPr>
                <w:rFonts w:cs="Calibri,Italic"/>
                <w:b/>
                <w:bCs/>
                <w:color w:val="000000"/>
              </w:rPr>
              <w:t>Bulk carriers</w:t>
            </w:r>
            <w:r w:rsidRPr="00DD7CD2">
              <w:rPr>
                <w:rFonts w:cs="Calibri,Italic"/>
                <w:color w:val="000000"/>
              </w:rPr>
              <w:t xml:space="preserve"> </w:t>
            </w:r>
            <w:r w:rsidRPr="00DD7CD2">
              <w:rPr>
                <w:rFonts w:cs="Calibri"/>
                <w:color w:val="000000"/>
              </w:rPr>
              <w:t xml:space="preserve">take large quantities of </w:t>
            </w:r>
            <w:r w:rsidRPr="00DD7CD2">
              <w:rPr>
                <w:rFonts w:cs="Calibri"/>
                <w:b/>
                <w:bCs/>
                <w:color w:val="000000"/>
              </w:rPr>
              <w:t xml:space="preserve">inexpensive </w:t>
            </w:r>
            <w:r w:rsidRPr="00DD7CD2">
              <w:rPr>
                <w:rFonts w:cs="Calibri"/>
                <w:color w:val="000000"/>
              </w:rPr>
              <w:t xml:space="preserve">bulk </w:t>
            </w:r>
            <w:r w:rsidRPr="00DD7CD2">
              <w:rPr>
                <w:rFonts w:cs="Calibri"/>
                <w:b/>
                <w:bCs/>
                <w:color w:val="000000"/>
              </w:rPr>
              <w:t>materials</w:t>
            </w:r>
            <w:r w:rsidRPr="00DD7CD2">
              <w:rPr>
                <w:rFonts w:cs="Calibri"/>
                <w:color w:val="000000"/>
              </w:rPr>
              <w:t xml:space="preserve"> in big holds, </w:t>
            </w:r>
            <w:r w:rsidRPr="00DD7CD2">
              <w:rPr>
                <w:rFonts w:cs="Calibri"/>
                <w:b/>
                <w:bCs/>
                <w:color w:val="000000"/>
              </w:rPr>
              <w:t>such as grain or ores</w:t>
            </w:r>
            <w:r w:rsidRPr="00DD7CD2">
              <w:rPr>
                <w:rFonts w:cs="Calibri"/>
                <w:color w:val="000000"/>
              </w:rPr>
              <w:t>.</w:t>
            </w:r>
          </w:p>
          <w:p w:rsidR="00DD7CD2" w:rsidRPr="00DD7CD2" w:rsidRDefault="00DD7CD2" w:rsidP="00DD7CD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D7CD2">
              <w:rPr>
                <w:rFonts w:cs="Symbol"/>
              </w:rPr>
              <w:t>3-</w:t>
            </w:r>
            <w:r w:rsidRPr="00DD7CD2">
              <w:rPr>
                <w:rFonts w:cs="Calibri,Italic"/>
                <w:b/>
                <w:bCs/>
                <w:color w:val="000000"/>
              </w:rPr>
              <w:t xml:space="preserve">Tankers </w:t>
            </w:r>
            <w:r w:rsidRPr="00DD7CD2">
              <w:rPr>
                <w:rFonts w:cs="Calibri"/>
                <w:b/>
                <w:bCs/>
                <w:color w:val="000000"/>
              </w:rPr>
              <w:t>cart any liquid</w:t>
            </w:r>
            <w:r w:rsidRPr="00DD7CD2">
              <w:rPr>
                <w:rFonts w:cs="Calibri"/>
                <w:color w:val="000000"/>
              </w:rPr>
              <w:t xml:space="preserve">, but by far the </w:t>
            </w:r>
            <w:r w:rsidRPr="00DD7CD2">
              <w:rPr>
                <w:rFonts w:cs="Calibri"/>
                <w:b/>
                <w:bCs/>
                <w:color w:val="000000"/>
              </w:rPr>
              <w:t>main movements are oil</w:t>
            </w:r>
            <w:r w:rsidRPr="00DD7CD2">
              <w:rPr>
                <w:rFonts w:cs="Calibri"/>
                <w:color w:val="000000"/>
              </w:rPr>
              <w:t>, since of the economies of scale,</w:t>
            </w:r>
          </w:p>
          <w:p w:rsidR="00DD7CD2" w:rsidRDefault="00DD7CD2" w:rsidP="00DD7CD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D7CD2">
              <w:rPr>
                <w:rFonts w:cs="Calibri"/>
                <w:color w:val="000000"/>
              </w:rPr>
              <w:t>These ships are constructed as big as possible.</w:t>
            </w:r>
          </w:p>
          <w:p w:rsidR="00DD7CD2" w:rsidRPr="00DD7CD2" w:rsidRDefault="00DD7CD2" w:rsidP="00DD7CD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</w:rPr>
              <w:t>4-</w:t>
            </w:r>
            <w:r w:rsidRPr="00DD7CD2">
              <w:rPr>
                <w:rFonts w:cs="Symbol"/>
                <w:color w:val="EE7D31"/>
              </w:rPr>
              <w:t xml:space="preserve"> </w:t>
            </w:r>
            <w:r w:rsidRPr="00DD7CD2">
              <w:rPr>
                <w:rFonts w:cs="Calibri,Italic"/>
                <w:b/>
                <w:bCs/>
                <w:color w:val="000000"/>
              </w:rPr>
              <w:t>Container ships</w:t>
            </w:r>
            <w:r w:rsidRPr="00DD7CD2">
              <w:rPr>
                <w:rFonts w:cs="Calibri,Italic"/>
                <w:color w:val="000000"/>
              </w:rPr>
              <w:t xml:space="preserve"> </w:t>
            </w:r>
            <w:r w:rsidRPr="00DD7CD2">
              <w:rPr>
                <w:rFonts w:cs="Calibri"/>
                <w:color w:val="000000"/>
              </w:rPr>
              <w:t>are particularly designed to bear standard containers and their capacity is</w:t>
            </w:r>
          </w:p>
          <w:p w:rsidR="00DD7CD2" w:rsidRPr="00DD7CD2" w:rsidRDefault="00DD7CD2" w:rsidP="00DD7CD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D7CD2">
              <w:rPr>
                <w:rFonts w:cs="Calibri"/>
                <w:color w:val="000000"/>
              </w:rPr>
              <w:t>Commonly rated in TEUs (</w:t>
            </w:r>
            <w:r w:rsidRPr="00DD7CD2">
              <w:rPr>
                <w:rFonts w:cs="Calibri"/>
                <w:b/>
                <w:bCs/>
                <w:color w:val="000000"/>
              </w:rPr>
              <w:t>20-foot equivalent units</w:t>
            </w:r>
            <w:r w:rsidRPr="00DD7CD2">
              <w:rPr>
                <w:rFonts w:cs="Calibri"/>
                <w:color w:val="000000"/>
              </w:rPr>
              <w:t>) or FEUs (</w:t>
            </w:r>
            <w:r w:rsidRPr="00DD7CD2">
              <w:rPr>
                <w:rFonts w:cs="Calibri"/>
                <w:b/>
                <w:bCs/>
                <w:color w:val="000000"/>
              </w:rPr>
              <w:t>40-foot equivalent units</w:t>
            </w:r>
            <w:r w:rsidRPr="00DD7CD2">
              <w:rPr>
                <w:rFonts w:cs="Calibri"/>
                <w:color w:val="000000"/>
              </w:rPr>
              <w:t>). A typical</w:t>
            </w:r>
          </w:p>
          <w:p w:rsidR="00DD7CD2" w:rsidRPr="00DD7CD2" w:rsidRDefault="00DD7CD2" w:rsidP="00DD7CD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D7CD2">
              <w:rPr>
                <w:rFonts w:cs="Calibri"/>
                <w:color w:val="000000"/>
              </w:rPr>
              <w:t>Container ship carries around 5000 of these, with larger ones carrying 10,000.</w:t>
            </w:r>
          </w:p>
          <w:p w:rsidR="00DD7CD2" w:rsidRPr="00DD7CD2" w:rsidRDefault="00DD7CD2" w:rsidP="00DD7CD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Symbol"/>
              </w:rPr>
              <w:t>5-</w:t>
            </w:r>
            <w:r w:rsidRPr="00DD7CD2">
              <w:rPr>
                <w:rFonts w:cs="Calibri,Italic"/>
                <w:b/>
                <w:bCs/>
                <w:color w:val="000000"/>
              </w:rPr>
              <w:t xml:space="preserve">Ferries </w:t>
            </w:r>
            <w:r w:rsidRPr="00DD7CD2">
              <w:rPr>
                <w:rFonts w:cs="Calibri"/>
                <w:b/>
                <w:bCs/>
                <w:color w:val="000000"/>
              </w:rPr>
              <w:t>a</w:t>
            </w:r>
            <w:r w:rsidRPr="00DD7CD2">
              <w:rPr>
                <w:rFonts w:cs="Calibri"/>
                <w:color w:val="000000"/>
              </w:rPr>
              <w:t>re typically RO-RO (</w:t>
            </w:r>
            <w:r w:rsidRPr="00DD7CD2">
              <w:rPr>
                <w:rFonts w:cs="Calibri"/>
                <w:b/>
                <w:bCs/>
                <w:color w:val="000000"/>
              </w:rPr>
              <w:t>roll-on roll-off)</w:t>
            </w:r>
            <w:r w:rsidRPr="00DD7CD2">
              <w:rPr>
                <w:rFonts w:cs="Calibri"/>
                <w:color w:val="000000"/>
              </w:rPr>
              <w:t xml:space="preserve"> vessels that take road vehicles over comparatively short</w:t>
            </w:r>
            <w:r>
              <w:rPr>
                <w:rFonts w:cs="Calibri"/>
                <w:color w:val="000000"/>
              </w:rPr>
              <w:t xml:space="preserve"> </w:t>
            </w:r>
            <w:r w:rsidRPr="00DD7CD2">
              <w:rPr>
                <w:rFonts w:cs="Calibri"/>
                <w:color w:val="000000"/>
              </w:rPr>
              <w:t>Distances.</w:t>
            </w:r>
          </w:p>
          <w:p w:rsidR="00DD7CD2" w:rsidRPr="00DD7CD2" w:rsidRDefault="00DD7CD2" w:rsidP="00DD7CD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Symbol"/>
              </w:rPr>
              <w:t>6-</w:t>
            </w:r>
            <w:r w:rsidRPr="00897F62">
              <w:rPr>
                <w:rFonts w:cs="Calibri,Italic"/>
                <w:b/>
                <w:bCs/>
                <w:color w:val="000000"/>
              </w:rPr>
              <w:t xml:space="preserve">Barges </w:t>
            </w:r>
            <w:r w:rsidRPr="00DD7CD2">
              <w:rPr>
                <w:rFonts w:cs="Calibri"/>
                <w:color w:val="000000"/>
              </w:rPr>
              <w:t xml:space="preserve">are towed at the back of ocean-going tugs. These are </w:t>
            </w:r>
            <w:r w:rsidRPr="00897F62">
              <w:rPr>
                <w:rFonts w:cs="Calibri"/>
                <w:b/>
                <w:bCs/>
                <w:color w:val="000000"/>
              </w:rPr>
              <w:t>utilized for shorter routes where</w:t>
            </w:r>
          </w:p>
          <w:p w:rsidR="00DD7CD2" w:rsidRPr="00897F62" w:rsidRDefault="00DD7CD2" w:rsidP="00DD7CD2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</w:rPr>
            </w:pPr>
            <w:r w:rsidRPr="00897F62">
              <w:rPr>
                <w:rFonts w:cs="Calibri"/>
                <w:b/>
                <w:bCs/>
                <w:color w:val="000000"/>
              </w:rPr>
              <w:lastRenderedPageBreak/>
              <w:t>sea circumstances are quite reliable</w:t>
            </w:r>
          </w:p>
          <w:p w:rsidR="00DD7CD2" w:rsidRPr="00DD7CD2" w:rsidRDefault="00DD7CD2" w:rsidP="00DD7CD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Symbol"/>
              </w:rPr>
              <w:t>6-</w:t>
            </w:r>
            <w:r w:rsidRPr="00897F62">
              <w:rPr>
                <w:rFonts w:cs="Calibri,Italic"/>
                <w:b/>
                <w:bCs/>
                <w:color w:val="000000"/>
              </w:rPr>
              <w:t>Combination ships</w:t>
            </w:r>
            <w:r w:rsidRPr="00DD7CD2">
              <w:rPr>
                <w:rFonts w:cs="Calibri,Italic"/>
                <w:color w:val="000000"/>
              </w:rPr>
              <w:t xml:space="preserve"> - </w:t>
            </w:r>
            <w:r w:rsidRPr="00DD7CD2">
              <w:rPr>
                <w:rFonts w:cs="Calibri"/>
                <w:color w:val="000000"/>
              </w:rPr>
              <w:t>in addition to the particular ships, a lot of other designs are used, often to let</w:t>
            </w:r>
          </w:p>
          <w:p w:rsidR="00DD7CD2" w:rsidRPr="00DD7CD2" w:rsidRDefault="00DD7CD2" w:rsidP="00DD7CD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D7CD2">
              <w:rPr>
                <w:rFonts w:cs="Calibri"/>
                <w:color w:val="000000"/>
              </w:rPr>
              <w:t xml:space="preserve">for leading patterns of trade. One helpful mixture is </w:t>
            </w:r>
            <w:r w:rsidRPr="00897F62">
              <w:rPr>
                <w:rFonts w:cs="Calibri"/>
                <w:b/>
                <w:bCs/>
                <w:color w:val="000000"/>
              </w:rPr>
              <w:t>passenger/containe</w:t>
            </w:r>
            <w:r w:rsidRPr="00DD7CD2">
              <w:rPr>
                <w:rFonts w:cs="Calibri"/>
                <w:color w:val="000000"/>
              </w:rPr>
              <w:t xml:space="preserve">r, as the </w:t>
            </w:r>
            <w:r w:rsidRPr="00897F62">
              <w:rPr>
                <w:rFonts w:cs="Calibri"/>
                <w:b/>
                <w:bCs/>
                <w:color w:val="000000"/>
              </w:rPr>
              <w:t xml:space="preserve">passengers </w:t>
            </w:r>
            <w:r w:rsidRPr="00DD7CD2">
              <w:rPr>
                <w:rFonts w:cs="Calibri"/>
                <w:color w:val="000000"/>
              </w:rPr>
              <w:t>are</w:t>
            </w:r>
          </w:p>
          <w:p w:rsidR="00DD7CD2" w:rsidRPr="007E6F78" w:rsidRDefault="00897F62" w:rsidP="00DD7CD2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 w:rsidRPr="007E6F78">
              <w:rPr>
                <w:rFonts w:cs="Calibri"/>
                <w:b/>
                <w:bCs/>
                <w:color w:val="000000"/>
              </w:rPr>
              <w:t>Guaranteed</w:t>
            </w:r>
            <w:r w:rsidR="00DD7CD2" w:rsidRPr="007E6F78">
              <w:rPr>
                <w:rFonts w:cs="Calibri"/>
                <w:b/>
                <w:bCs/>
                <w:color w:val="000000"/>
              </w:rPr>
              <w:t xml:space="preserve"> priority treatment in ports.</w:t>
            </w:r>
          </w:p>
          <w:p w:rsidR="00D81B78" w:rsidRDefault="00D81B78" w:rsidP="00D81B7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7E6F78" w:rsidRDefault="007E6F78" w:rsidP="007E6F7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6F78">
              <w:rPr>
                <w:rFonts w:ascii="Calibri" w:hAnsi="Calibri" w:cs="Calibri"/>
                <w:b/>
                <w:bCs/>
                <w:sz w:val="24"/>
                <w:szCs w:val="24"/>
              </w:rPr>
              <w:t>iv. Which factors should be considered when choosing a mod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e of transport for transporting </w:t>
            </w:r>
            <w:r w:rsidRPr="007E6F78">
              <w:rPr>
                <w:rFonts w:ascii="Calibri" w:hAnsi="Calibri" w:cs="Calibri"/>
                <w:b/>
                <w:bCs/>
                <w:sz w:val="24"/>
                <w:szCs w:val="24"/>
              </w:rPr>
              <w:t>goods?</w:t>
            </w:r>
          </w:p>
          <w:p w:rsidR="007E6F78" w:rsidRDefault="007E6F78" w:rsidP="007E6F7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7E6F78" w:rsidRPr="00F14298" w:rsidRDefault="00F14298" w:rsidP="00F1429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Calibri" w:hAnsi="Calibri" w:cs="Calibri"/>
                <w:b/>
                <w:bCs/>
              </w:rPr>
              <w:t>1-</w:t>
            </w:r>
            <w:r w:rsidRPr="00F14298">
              <w:rPr>
                <w:rFonts w:ascii="Calibri" w:hAnsi="Calibri" w:cs="Calibri"/>
              </w:rPr>
              <w:t>the nature of materials to shift the volume and distance.</w:t>
            </w:r>
          </w:p>
          <w:p w:rsidR="00F14298" w:rsidRPr="00F14298" w:rsidRDefault="00F14298" w:rsidP="00F1429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Calibri" w:hAnsi="Calibri" w:cs="Calibri"/>
              </w:rPr>
              <w:t>2-Value of materials, as costly items lift inventory costs and support faster modes;</w:t>
            </w:r>
          </w:p>
          <w:p w:rsidR="00F14298" w:rsidRPr="00F14298" w:rsidRDefault="00F14298" w:rsidP="00F1429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Symbol" w:hAnsi="Symbol" w:cs="Symbol"/>
              </w:rPr>
              <w:t></w:t>
            </w:r>
            <w:r w:rsidRPr="00F14298">
              <w:rPr>
                <w:rFonts w:ascii="Symbol" w:hAnsi="Symbol" w:cs="Symbol"/>
              </w:rPr>
              <w:t></w:t>
            </w:r>
            <w:r w:rsidRPr="00F14298">
              <w:rPr>
                <w:rFonts w:ascii="Calibri" w:hAnsi="Calibri" w:cs="Calibri"/>
              </w:rPr>
              <w:t>Importance, as even low-value items that would hold up operations need quick consistent</w:t>
            </w:r>
          </w:p>
          <w:p w:rsidR="00F14298" w:rsidRPr="00F14298" w:rsidRDefault="00F14298" w:rsidP="00F1429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Calibri" w:hAnsi="Calibri" w:cs="Calibri"/>
              </w:rPr>
              <w:t>transport;</w:t>
            </w:r>
          </w:p>
          <w:p w:rsidR="00F14298" w:rsidRPr="00F14298" w:rsidRDefault="00F14298" w:rsidP="00F1429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Calibri" w:hAnsi="Calibri" w:cs="Calibri"/>
              </w:rPr>
              <w:t>4-Transit times;</w:t>
            </w:r>
          </w:p>
          <w:p w:rsidR="00F14298" w:rsidRPr="00F14298" w:rsidRDefault="00F14298" w:rsidP="00F1429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Calibri" w:hAnsi="Calibri" w:cs="Calibri"/>
              </w:rPr>
              <w:t>5-Reliability;</w:t>
            </w:r>
          </w:p>
          <w:p w:rsidR="00F14298" w:rsidRPr="00F14298" w:rsidRDefault="00F14298" w:rsidP="00F1429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Calibri" w:hAnsi="Calibri" w:cs="Calibri"/>
              </w:rPr>
              <w:t>6-Cost and flexibility;</w:t>
            </w:r>
          </w:p>
          <w:p w:rsidR="00F14298" w:rsidRPr="00F14298" w:rsidRDefault="00F14298" w:rsidP="00F1429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Calibri" w:hAnsi="Calibri" w:cs="Calibri"/>
              </w:rPr>
              <w:t>7-Reputation and stability of carrier;</w:t>
            </w:r>
          </w:p>
          <w:p w:rsidR="00F14298" w:rsidRPr="00F14298" w:rsidRDefault="00F14298" w:rsidP="00F1429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Symbol" w:hAnsi="Symbol" w:cs="Symbol"/>
              </w:rPr>
              <w:t></w:t>
            </w:r>
            <w:r w:rsidRPr="00F14298">
              <w:rPr>
                <w:rFonts w:ascii="Symbol" w:hAnsi="Symbol" w:cs="Symbol"/>
              </w:rPr>
              <w:t></w:t>
            </w:r>
            <w:r w:rsidRPr="00F14298">
              <w:rPr>
                <w:rFonts w:ascii="Calibri" w:hAnsi="Calibri" w:cs="Calibri"/>
              </w:rPr>
              <w:t>Security, loss, and damage;</w:t>
            </w:r>
          </w:p>
          <w:p w:rsidR="00F14298" w:rsidRPr="00F14298" w:rsidRDefault="00F14298" w:rsidP="00F1429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Symbol" w:hAnsi="Symbol" w:cs="Symbol"/>
              </w:rPr>
              <w:t></w:t>
            </w:r>
            <w:r w:rsidRPr="00F14298">
              <w:rPr>
                <w:rFonts w:ascii="Symbol" w:hAnsi="Symbol" w:cs="Symbol"/>
              </w:rPr>
              <w:t></w:t>
            </w:r>
            <w:r w:rsidRPr="00F14298">
              <w:rPr>
                <w:rFonts w:ascii="Calibri" w:hAnsi="Calibri" w:cs="Calibri"/>
              </w:rPr>
              <w:t>Schedules and frequency of delivery; and</w:t>
            </w:r>
          </w:p>
          <w:p w:rsidR="00F14298" w:rsidRDefault="00F14298" w:rsidP="00F1429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Symbol" w:hAnsi="Symbol" w:cs="Symbol"/>
              </w:rPr>
              <w:t></w:t>
            </w:r>
            <w:r w:rsidRPr="00F14298">
              <w:rPr>
                <w:rFonts w:ascii="Symbol" w:hAnsi="Symbol" w:cs="Symbol"/>
              </w:rPr>
              <w:t></w:t>
            </w:r>
            <w:r w:rsidRPr="00F14298">
              <w:rPr>
                <w:rFonts w:ascii="Calibri" w:hAnsi="Calibri" w:cs="Calibri"/>
              </w:rPr>
              <w:t>Special facilities</w:t>
            </w:r>
          </w:p>
          <w:p w:rsidR="000B659B" w:rsidRPr="000B659B" w:rsidRDefault="000B659B" w:rsidP="00F1429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0B659B" w:rsidRDefault="000B659B" w:rsidP="00F1429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B659B">
              <w:rPr>
                <w:rFonts w:ascii="Calibri" w:hAnsi="Calibri" w:cs="Calibri"/>
                <w:b/>
                <w:bCs/>
                <w:sz w:val="24"/>
                <w:szCs w:val="24"/>
              </w:rPr>
              <w:t>v. Explain the different types of operations available for moving goods by air.</w:t>
            </w:r>
          </w:p>
          <w:p w:rsidR="000B659B" w:rsidRDefault="000B659B" w:rsidP="00F1429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B975D1" w:rsidRDefault="000B659B" w:rsidP="000B659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There are three major types of operation. </w:t>
            </w:r>
            <w:r w:rsidRPr="00B975D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The first kind is </w:t>
            </w:r>
            <w:r w:rsidRPr="00B975D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usual service</w:t>
            </w:r>
            <w:r w:rsidR="00B975D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where main airlines use the cargo space in passenger aircraft that is not required for baggage. </w:t>
            </w:r>
          </w:p>
          <w:p w:rsidR="00B975D1" w:rsidRDefault="000B659B" w:rsidP="00B975D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B975D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The second kind is </w:t>
            </w:r>
            <w:r w:rsidRPr="00B975D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cargo service</w:t>
            </w:r>
            <w:r>
              <w:rPr>
                <w:rFonts w:ascii="Calibri" w:hAnsi="Calibri" w:cs="Calibri"/>
                <w:sz w:val="24"/>
                <w:szCs w:val="24"/>
              </w:rPr>
              <w:t>, where</w:t>
            </w:r>
            <w:r w:rsidR="00B975D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operators operate cargo planes on usual schedules. </w:t>
            </w:r>
            <w:r w:rsidRPr="00B975D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The third type is </w:t>
            </w:r>
            <w:r w:rsidRPr="00B975D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charter operations</w:t>
            </w:r>
            <w:r>
              <w:rPr>
                <w:rFonts w:ascii="Calibri" w:hAnsi="Calibri" w:cs="Calibri"/>
                <w:sz w:val="24"/>
                <w:szCs w:val="24"/>
              </w:rPr>
              <w:t>, where an entire</w:t>
            </w:r>
            <w:r w:rsidR="00B975D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aircraft is hired for a specific delivery. In common with shipping, airlines have problems getting materials</w:t>
            </w:r>
            <w:r w:rsidR="00B975D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to and from their journeys. </w:t>
            </w:r>
          </w:p>
          <w:p w:rsidR="000B659B" w:rsidRDefault="000B659B" w:rsidP="00B975D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There are all kind of facilities situated </w:t>
            </w:r>
            <w:r w:rsidR="00B975D1">
              <w:rPr>
                <w:rFonts w:ascii="Calibri" w:hAnsi="Calibri" w:cs="Calibri"/>
                <w:sz w:val="24"/>
                <w:szCs w:val="24"/>
              </w:rPr>
              <w:t xml:space="preserve">around </w:t>
            </w:r>
            <w:r w:rsidR="00B975D1" w:rsidRPr="00B975D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main airports for moving </w:t>
            </w:r>
            <w:r w:rsidRPr="00B975D1">
              <w:rPr>
                <w:rFonts w:ascii="Calibri" w:hAnsi="Calibri" w:cs="Calibri"/>
                <w:b/>
                <w:bCs/>
                <w:sz w:val="24"/>
                <w:szCs w:val="24"/>
              </w:rPr>
              <w:t>materials from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B975D1">
              <w:rPr>
                <w:rFonts w:ascii="Calibri" w:hAnsi="Calibri" w:cs="Calibri"/>
                <w:b/>
                <w:bCs/>
                <w:sz w:val="24"/>
                <w:szCs w:val="24"/>
              </w:rPr>
              <w:t>sources onto the right planes</w:t>
            </w:r>
            <w:r>
              <w:rPr>
                <w:rFonts w:ascii="Calibri" w:hAnsi="Calibri" w:cs="Calibri"/>
                <w:sz w:val="24"/>
                <w:szCs w:val="24"/>
              </w:rPr>
              <w:t>, and then away from planes and out to consumers. Unluckily,</w:t>
            </w:r>
          </w:p>
          <w:p w:rsidR="000B659B" w:rsidRDefault="00B975D1" w:rsidP="000B659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These</w:t>
            </w:r>
            <w:r w:rsidR="000B659B">
              <w:rPr>
                <w:rFonts w:ascii="Calibri" w:hAnsi="Calibri" w:cs="Calibri"/>
                <w:sz w:val="24"/>
                <w:szCs w:val="24"/>
              </w:rPr>
              <w:t xml:space="preserve"> transfers again take time, and can </w:t>
            </w:r>
            <w:r w:rsidR="000B659B" w:rsidRPr="00B975D1">
              <w:rPr>
                <w:rFonts w:ascii="Calibri" w:hAnsi="Calibri" w:cs="Calibri"/>
                <w:b/>
                <w:bCs/>
                <w:sz w:val="24"/>
                <w:szCs w:val="24"/>
              </w:rPr>
              <w:t>decrease the benefits of air travel</w:t>
            </w:r>
            <w:r w:rsidR="000B659B"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0B659B" w:rsidRDefault="000B659B" w:rsidP="00B975D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Another crisis for airlines is their costs, over which they have very small con</w:t>
            </w:r>
            <w:r w:rsidR="00B975D1">
              <w:rPr>
                <w:rFonts w:ascii="Calibri" w:hAnsi="Calibri" w:cs="Calibri"/>
                <w:sz w:val="24"/>
                <w:szCs w:val="24"/>
              </w:rPr>
              <w:t xml:space="preserve">trol. They have a blend of high </w:t>
            </w:r>
            <w:r>
              <w:rPr>
                <w:rFonts w:ascii="Calibri" w:hAnsi="Calibri" w:cs="Calibri"/>
                <w:sz w:val="24"/>
                <w:szCs w:val="24"/>
              </w:rPr>
              <w:t>fixed costs and high variable costs.</w:t>
            </w:r>
          </w:p>
          <w:p w:rsidR="006830C7" w:rsidRDefault="006830C7" w:rsidP="00B975D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6830C7" w:rsidRDefault="006830C7" w:rsidP="00F87E5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830C7">
              <w:rPr>
                <w:rFonts w:ascii="Calibri,Bold" w:hAnsi="Calibri,Bold" w:cs="Calibri,Bold"/>
                <w:b/>
                <w:bCs/>
                <w:color w:val="C00000"/>
                <w:sz w:val="26"/>
                <w:szCs w:val="26"/>
              </w:rPr>
              <w:t xml:space="preserve">2. </w:t>
            </w:r>
            <w:r w:rsidRPr="006830C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What is intermodal transportation? </w:t>
            </w:r>
          </w:p>
          <w:p w:rsidR="00A27256" w:rsidRDefault="00A27256" w:rsidP="00A27256">
            <w:pPr>
              <w:shd w:val="clear" w:color="auto" w:fill="FFFFFF"/>
              <w:rPr>
                <w:rFonts w:cs="Arial"/>
                <w:lang/>
              </w:rPr>
            </w:pPr>
            <w:r w:rsidRPr="00A27256">
              <w:rPr>
                <w:rFonts w:cs="Arial"/>
                <w:b/>
                <w:bCs/>
                <w:lang/>
              </w:rPr>
              <w:t xml:space="preserve">Movement of </w:t>
            </w:r>
            <w:hyperlink r:id="rId9" w:history="1">
              <w:r w:rsidRPr="00A27256">
                <w:rPr>
                  <w:rStyle w:val="Hyperlink"/>
                  <w:rFonts w:cs="Arial"/>
                  <w:b/>
                  <w:bCs/>
                  <w:color w:val="auto"/>
                  <w:lang/>
                </w:rPr>
                <w:t>containerized</w:t>
              </w:r>
            </w:hyperlink>
            <w:r w:rsidRPr="00A27256">
              <w:rPr>
                <w:rFonts w:cs="Arial"/>
                <w:lang/>
              </w:rPr>
              <w:t xml:space="preserve"> (unitized) </w:t>
            </w:r>
            <w:hyperlink r:id="rId10" w:history="1">
              <w:r w:rsidRPr="00A27256">
                <w:rPr>
                  <w:rStyle w:val="Hyperlink"/>
                  <w:rFonts w:cs="Arial"/>
                  <w:color w:val="auto"/>
                  <w:lang/>
                </w:rPr>
                <w:t>cargo</w:t>
              </w:r>
            </w:hyperlink>
            <w:r w:rsidRPr="00A27256">
              <w:rPr>
                <w:rFonts w:cs="Arial"/>
                <w:lang/>
              </w:rPr>
              <w:t xml:space="preserve"> over air, </w:t>
            </w:r>
            <w:hyperlink r:id="rId11" w:history="1">
              <w:r w:rsidRPr="00A27256">
                <w:rPr>
                  <w:rStyle w:val="Hyperlink"/>
                  <w:rFonts w:cs="Arial"/>
                  <w:color w:val="auto"/>
                  <w:lang/>
                </w:rPr>
                <w:t>land</w:t>
              </w:r>
            </w:hyperlink>
            <w:r w:rsidRPr="00A27256">
              <w:rPr>
                <w:rFonts w:cs="Arial"/>
                <w:lang/>
              </w:rPr>
              <w:t xml:space="preserve">, or sea through the use of </w:t>
            </w:r>
            <w:r w:rsidRPr="00A27256">
              <w:rPr>
                <w:rFonts w:cs="Arial"/>
                <w:b/>
                <w:bCs/>
                <w:lang/>
              </w:rPr>
              <w:t xml:space="preserve">different </w:t>
            </w:r>
            <w:hyperlink r:id="rId12" w:history="1">
              <w:r w:rsidRPr="00A27256">
                <w:rPr>
                  <w:rStyle w:val="Hyperlink"/>
                  <w:rFonts w:cs="Arial"/>
                  <w:b/>
                  <w:bCs/>
                  <w:color w:val="auto"/>
                  <w:lang/>
                </w:rPr>
                <w:t>transport</w:t>
              </w:r>
            </w:hyperlink>
            <w:r w:rsidRPr="00A27256">
              <w:rPr>
                <w:rFonts w:cs="Arial"/>
                <w:b/>
                <w:bCs/>
                <w:lang/>
              </w:rPr>
              <w:t xml:space="preserve"> modes</w:t>
            </w:r>
            <w:r w:rsidRPr="00A27256">
              <w:rPr>
                <w:rFonts w:cs="Arial"/>
                <w:lang/>
              </w:rPr>
              <w:t xml:space="preserve"> (aircraft, truck, rail, boats, ships, barges, etc.) capable of </w:t>
            </w:r>
            <w:hyperlink r:id="rId13" w:history="1">
              <w:r w:rsidRPr="00A27256">
                <w:rPr>
                  <w:rStyle w:val="Hyperlink"/>
                  <w:rFonts w:cs="Arial"/>
                  <w:color w:val="auto"/>
                  <w:lang/>
                </w:rPr>
                <w:t>handling</w:t>
              </w:r>
            </w:hyperlink>
            <w:r w:rsidRPr="00A27256">
              <w:rPr>
                <w:rFonts w:cs="Arial"/>
                <w:lang/>
              </w:rPr>
              <w:t xml:space="preserve"> containers. </w:t>
            </w:r>
          </w:p>
          <w:p w:rsidR="00F87E53" w:rsidRDefault="00F87E53" w:rsidP="00F87E5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830C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What are the key advantages of using this type of transport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830C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system</w:t>
            </w:r>
            <w:r>
              <w:rPr>
                <w:rFonts w:ascii="Calibri" w:hAnsi="Calibri" w:cs="Calibri"/>
                <w:color w:val="000000"/>
              </w:rPr>
              <w:t>?</w:t>
            </w:r>
          </w:p>
          <w:p w:rsidR="00690B11" w:rsidRDefault="00F87E53" w:rsidP="00EF43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GB"/>
              </w:rPr>
            </w:pPr>
            <w:r>
              <w:rPr>
                <w:rFonts w:ascii="Calibri" w:hAnsi="Calibri" w:cs="Calibri"/>
                <w:color w:val="000000"/>
                <w:lang w:val="en-GB"/>
              </w:rPr>
              <w:t>1-</w:t>
            </w:r>
            <w:r w:rsidR="00EF43BE" w:rsidRPr="00EF43BE">
              <w:rPr>
                <w:rFonts w:ascii="Calibri" w:hAnsi="Calibri" w:cs="Calibri"/>
                <w:color w:val="000000"/>
                <w:lang w:val="en-GB"/>
              </w:rPr>
              <w:t>Simplified transport and flow of goods</w:t>
            </w:r>
          </w:p>
          <w:p w:rsidR="00F87E53" w:rsidRPr="00F87E53" w:rsidRDefault="00F87E53" w:rsidP="00F87E5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2-</w:t>
            </w:r>
            <w:r w:rsidRPr="00F87E53">
              <w:rPr>
                <w:rFonts w:ascii="Calibri" w:hAnsi="Calibri" w:cs="Calibri"/>
                <w:color w:val="000000"/>
              </w:rPr>
              <w:t>Easier and faster handling;</w:t>
            </w:r>
          </w:p>
          <w:p w:rsidR="00F87E53" w:rsidRPr="00F87E53" w:rsidRDefault="00F87E53" w:rsidP="00F87E5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3-</w:t>
            </w:r>
            <w:r w:rsidRPr="00F87E53">
              <w:rPr>
                <w:rFonts w:ascii="Calibri" w:hAnsi="Calibri" w:cs="Calibri"/>
                <w:color w:val="000000"/>
              </w:rPr>
              <w:t>Genuine door-to-door service;</w:t>
            </w:r>
          </w:p>
          <w:p w:rsidR="00F87E53" w:rsidRPr="00F87E53" w:rsidRDefault="00F87E53" w:rsidP="00F87E5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Pr="00F87E53">
              <w:rPr>
                <w:rFonts w:ascii="Calibri" w:hAnsi="Calibri" w:cs="Calibri"/>
                <w:color w:val="000000"/>
              </w:rPr>
              <w:t>Faster deliveries;</w:t>
            </w:r>
          </w:p>
          <w:p w:rsidR="00F87E53" w:rsidRPr="00F87E53" w:rsidRDefault="00F87E53" w:rsidP="00F87E5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5-</w:t>
            </w:r>
            <w:r w:rsidRPr="00F87E53">
              <w:rPr>
                <w:rFonts w:ascii="Calibri" w:hAnsi="Calibri" w:cs="Calibri"/>
                <w:color w:val="000000"/>
              </w:rPr>
              <w:t>Reduced loss due to damage, misplacement, and pilferage;</w:t>
            </w:r>
          </w:p>
          <w:p w:rsidR="00F87E53" w:rsidRPr="00F87E53" w:rsidRDefault="00F87E53" w:rsidP="00F87E5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6-</w:t>
            </w:r>
            <w:r w:rsidRPr="00F87E53">
              <w:rPr>
                <w:rFonts w:ascii="Calibri" w:hAnsi="Calibri" w:cs="Calibri"/>
                <w:color w:val="000000"/>
              </w:rPr>
              <w:t>Reduced packing costs;</w:t>
            </w:r>
          </w:p>
          <w:p w:rsidR="00F87E53" w:rsidRPr="00F87E53" w:rsidRDefault="00F87E53" w:rsidP="00F87E5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7-</w:t>
            </w:r>
            <w:r w:rsidRPr="00F87E53">
              <w:rPr>
                <w:rFonts w:ascii="Calibri" w:hAnsi="Calibri" w:cs="Calibri"/>
                <w:color w:val="000000"/>
              </w:rPr>
              <w:t>Lower insurance costs;</w:t>
            </w:r>
          </w:p>
          <w:p w:rsidR="00F87E53" w:rsidRPr="00F87E53" w:rsidRDefault="00F87E53" w:rsidP="00F87E5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8-</w:t>
            </w:r>
            <w:r w:rsidRPr="00F87E53">
              <w:rPr>
                <w:rFonts w:ascii="Calibri" w:hAnsi="Calibri" w:cs="Calibri"/>
                <w:color w:val="000000"/>
              </w:rPr>
              <w:t>Separation of incompatible goods;</w:t>
            </w:r>
          </w:p>
          <w:p w:rsidR="00F87E53" w:rsidRPr="00F87E53" w:rsidRDefault="00F87E53" w:rsidP="00F87E5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9-</w:t>
            </w:r>
            <w:r w:rsidRPr="00F87E53">
              <w:rPr>
                <w:rFonts w:ascii="Calibri" w:hAnsi="Calibri" w:cs="Calibri"/>
                <w:color w:val="000000"/>
              </w:rPr>
              <w:t>Use of less congested routes; and</w:t>
            </w:r>
          </w:p>
          <w:p w:rsidR="00F87E53" w:rsidRDefault="00F87E53" w:rsidP="00F87E5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n-GB"/>
              </w:rPr>
              <w:t>10-</w:t>
            </w:r>
            <w:r w:rsidRPr="00F87E53">
              <w:rPr>
                <w:rFonts w:ascii="Calibri" w:hAnsi="Calibri" w:cs="Calibri"/>
                <w:color w:val="000000"/>
                <w:lang w:val="en-GB"/>
              </w:rPr>
              <w:t>Improved transport encourages trade.</w:t>
            </w:r>
          </w:p>
          <w:p w:rsidR="00690B11" w:rsidRDefault="00690B11" w:rsidP="006830C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690B11" w:rsidRDefault="00690B11" w:rsidP="006830C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9175F1" w:rsidRPr="009175F1" w:rsidRDefault="00690B11" w:rsidP="009175F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690B11">
              <w:rPr>
                <w:rFonts w:ascii="Calibri,Bold" w:hAnsi="Calibri,Bold" w:cs="Calibri,Bold"/>
                <w:b/>
                <w:bCs/>
                <w:color w:val="C00000"/>
                <w:sz w:val="26"/>
                <w:szCs w:val="26"/>
              </w:rPr>
              <w:t xml:space="preserve">3. </w:t>
            </w:r>
            <w:r w:rsidRPr="00690B1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What is third party transport?</w:t>
            </w:r>
            <w:r w:rsidR="009175F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175F1" w:rsidRPr="009175F1">
              <w:rPr>
                <w:rFonts w:ascii="Calibri" w:hAnsi="Calibri" w:cs="Calibri"/>
                <w:b/>
                <w:bCs/>
                <w:sz w:val="24"/>
                <w:szCs w:val="24"/>
              </w:rPr>
              <w:t>Specialized transport</w:t>
            </w:r>
            <w:r w:rsidR="009175F1">
              <w:rPr>
                <w:rFonts w:ascii="Calibri" w:hAnsi="Calibri" w:cs="Calibri"/>
                <w:sz w:val="24"/>
                <w:szCs w:val="24"/>
              </w:rPr>
              <w:t xml:space="preserve"> businesses propose a </w:t>
            </w:r>
            <w:r w:rsidR="009175F1" w:rsidRPr="009175F1">
              <w:rPr>
                <w:rFonts w:ascii="Calibri" w:hAnsi="Calibri" w:cs="Calibri"/>
                <w:b/>
                <w:bCs/>
                <w:sz w:val="24"/>
                <w:szCs w:val="24"/>
              </w:rPr>
              <w:t>variety of</w:t>
            </w:r>
            <w:r w:rsidR="009175F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175F1" w:rsidRPr="009175F1">
              <w:rPr>
                <w:rFonts w:ascii="Calibri" w:hAnsi="Calibri" w:cs="Calibri"/>
                <w:b/>
                <w:bCs/>
                <w:sz w:val="24"/>
                <w:szCs w:val="24"/>
              </w:rPr>
              <w:t>services to other companies</w:t>
            </w:r>
            <w:r w:rsidR="009175F1">
              <w:rPr>
                <w:rFonts w:ascii="Calibri" w:hAnsi="Calibri" w:cs="Calibri"/>
                <w:sz w:val="24"/>
                <w:szCs w:val="24"/>
              </w:rPr>
              <w:t xml:space="preserve">. The benefit of this arrangement is that specialized companies </w:t>
            </w:r>
            <w:r w:rsidR="009175F1" w:rsidRPr="009175F1">
              <w:rPr>
                <w:rFonts w:ascii="Calibri" w:hAnsi="Calibri" w:cs="Calibri"/>
                <w:sz w:val="24"/>
                <w:szCs w:val="24"/>
                <w:u w:val="single"/>
              </w:rPr>
              <w:t>operate the transport,</w:t>
            </w:r>
            <w:r w:rsidR="009175F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175F1" w:rsidRPr="009175F1">
              <w:rPr>
                <w:rFonts w:ascii="Calibri" w:hAnsi="Calibri" w:cs="Calibri"/>
                <w:sz w:val="24"/>
                <w:szCs w:val="24"/>
                <w:u w:val="single"/>
              </w:rPr>
              <w:t>leaving the organization to think of its core operations</w:t>
            </w:r>
            <w:r w:rsidR="009175F1"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690B11" w:rsidRDefault="00690B11" w:rsidP="006830C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90B1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Describe the advantages of using this type of transportation. (</w:t>
            </w:r>
            <w:r>
              <w:rPr>
                <w:rFonts w:ascii="Calibri" w:hAnsi="Calibri" w:cs="Calibri"/>
                <w:color w:val="000000"/>
              </w:rPr>
              <w:t>7)</w:t>
            </w:r>
          </w:p>
          <w:p w:rsidR="00C053FA" w:rsidRPr="00C053FA" w:rsidRDefault="00C053FA" w:rsidP="00C053FA">
            <w:pPr>
              <w:spacing w:before="100" w:beforeAutospacing="1" w:after="100" w:afterAutospacing="1" w:line="352" w:lineRule="atLeast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  <w:u w:val="double"/>
              </w:rPr>
              <w:t>Third Party Logistics is an effective way</w:t>
            </w:r>
            <w:r w:rsidRPr="00C053FA">
              <w:rPr>
                <w:rFonts w:eastAsia="Times New Roman" w:cs="Arial"/>
                <w:color w:val="222222"/>
              </w:rPr>
              <w:t xml:space="preserve"> to reduce operational costs, and allow a company to focus on their core competencies. Outsourcing logistics operations to a 3PL provider adds to the bottom line for both the customer and supplier through accurate, well-managed inventory and supply chain solutions.</w:t>
            </w:r>
          </w:p>
          <w:p w:rsidR="00C053FA" w:rsidRPr="00C053FA" w:rsidRDefault="00C053FA" w:rsidP="00C053FA">
            <w:pPr>
              <w:spacing w:before="100" w:beforeAutospacing="1" w:after="100" w:afterAutospacing="1" w:line="352" w:lineRule="atLeast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 xml:space="preserve">The advantages of using </w:t>
            </w:r>
            <w:r w:rsidRPr="00C053FA">
              <w:rPr>
                <w:rFonts w:cs="Calibri"/>
                <w:b/>
                <w:bCs/>
                <w:color w:val="000000"/>
              </w:rPr>
              <w:t xml:space="preserve">third party </w:t>
            </w:r>
            <w:r w:rsidRPr="00C053FA">
              <w:rPr>
                <w:rFonts w:eastAsia="Times New Roman" w:cs="Arial"/>
                <w:b/>
                <w:bCs/>
                <w:color w:val="222222"/>
              </w:rPr>
              <w:t xml:space="preserve">suppliers are: </w:t>
            </w:r>
          </w:p>
          <w:p w:rsidR="00C053FA" w:rsidRPr="00C053FA" w:rsidRDefault="00C053FA" w:rsidP="00C053FA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b/>
                <w:bCs/>
                <w:color w:val="222222"/>
                <w:sz w:val="18"/>
                <w:szCs w:val="18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>The elimination of infrastructure capital and investment</w:t>
            </w:r>
            <w:r w:rsidRPr="00C053FA">
              <w:rPr>
                <w:rFonts w:eastAsia="Times New Roman" w:cs="Arial"/>
                <w:b/>
                <w:bCs/>
                <w:color w:val="222222"/>
                <w:sz w:val="18"/>
                <w:szCs w:val="18"/>
              </w:rPr>
              <w:t xml:space="preserve">. </w:t>
            </w:r>
          </w:p>
          <w:p w:rsidR="00C053FA" w:rsidRPr="00C053FA" w:rsidRDefault="00C053FA" w:rsidP="00C053FA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b/>
                <w:bCs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 xml:space="preserve">Access to expertise in the logistics field to allow users to achieve supply chain solutions with their customers that minimise total delivered costs. </w:t>
            </w:r>
          </w:p>
          <w:p w:rsidR="00C053FA" w:rsidRPr="00C053FA" w:rsidRDefault="00C053FA" w:rsidP="00C053FA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>Reduced inventory costs</w:t>
            </w:r>
            <w:r w:rsidRPr="00C053FA">
              <w:rPr>
                <w:rFonts w:eastAsia="Times New Roman" w:cs="Arial"/>
                <w:color w:val="222222"/>
              </w:rPr>
              <w:t xml:space="preserve"> through improved management.</w:t>
            </w:r>
          </w:p>
          <w:p w:rsidR="00C053FA" w:rsidRPr="00C053FA" w:rsidRDefault="00C053FA" w:rsidP="00C053FA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b/>
                <w:bCs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>Increased access to world-class resources, processes, services, and technologies.</w:t>
            </w:r>
          </w:p>
          <w:p w:rsidR="00C053FA" w:rsidRPr="00C053FA" w:rsidRDefault="00C053FA" w:rsidP="00C053FA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  <w:u w:val="double"/>
              </w:rPr>
              <w:t>Economies of scale</w:t>
            </w:r>
            <w:r w:rsidRPr="00C053FA">
              <w:rPr>
                <w:rFonts w:eastAsia="Times New Roman" w:cs="Arial"/>
                <w:color w:val="222222"/>
              </w:rPr>
              <w:t xml:space="preserve"> through sharing resources, volume shipping discounts, and increased shipment visibility.</w:t>
            </w:r>
          </w:p>
          <w:p w:rsidR="00C053FA" w:rsidRPr="00C053FA" w:rsidRDefault="00C053FA" w:rsidP="00C053FA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>A strategic partnership with a company</w:t>
            </w:r>
            <w:r w:rsidRPr="00C053FA">
              <w:rPr>
                <w:rFonts w:eastAsia="Times New Roman" w:cs="Arial"/>
                <w:color w:val="222222"/>
              </w:rPr>
              <w:t>, whose core activity is specialising in logistics, allowing you to increase focus on your core competencies.</w:t>
            </w:r>
          </w:p>
          <w:p w:rsidR="00C053FA" w:rsidRPr="00C053FA" w:rsidRDefault="00C053FA" w:rsidP="00C053FA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>The flexibility to respond quickly</w:t>
            </w:r>
            <w:r w:rsidRPr="00C053FA">
              <w:rPr>
                <w:rFonts w:eastAsia="Times New Roman" w:cs="Arial"/>
                <w:color w:val="222222"/>
              </w:rPr>
              <w:t xml:space="preserve"> to changing market trends, changing business environments, and peak periods without major disruptions to distribution operations.</w:t>
            </w:r>
          </w:p>
          <w:p w:rsidR="00C053FA" w:rsidRPr="00C053FA" w:rsidRDefault="00C053FA" w:rsidP="00C053FA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color w:val="222222"/>
              </w:rPr>
              <w:t xml:space="preserve">Operational Key Performance Indicators </w:t>
            </w:r>
            <w:r w:rsidRPr="00C053FA">
              <w:rPr>
                <w:rFonts w:eastAsia="Times New Roman" w:cs="Arial"/>
                <w:b/>
                <w:bCs/>
                <w:color w:val="222222"/>
                <w:u w:val="double"/>
              </w:rPr>
              <w:t>(KPIs)</w:t>
            </w:r>
            <w:r w:rsidRPr="00C053FA">
              <w:rPr>
                <w:rFonts w:eastAsia="Times New Roman" w:cs="Arial"/>
                <w:color w:val="222222"/>
              </w:rPr>
              <w:t xml:space="preserve"> can be easily captured and reported.</w:t>
            </w:r>
          </w:p>
          <w:p w:rsidR="00C053FA" w:rsidRPr="00C053FA" w:rsidRDefault="00C053FA" w:rsidP="00C053FA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>Real-time integration of distribution system</w:t>
            </w:r>
            <w:r w:rsidRPr="00C053FA">
              <w:rPr>
                <w:rFonts w:eastAsia="Times New Roman" w:cs="Arial"/>
                <w:color w:val="222222"/>
              </w:rPr>
              <w:t xml:space="preserve"> into ‘host’ system leading to accurate and timely data reporting – adding value to the manufacturing and marketing operations.</w:t>
            </w:r>
          </w:p>
          <w:p w:rsidR="00C053FA" w:rsidRPr="00C053FA" w:rsidRDefault="00C053FA" w:rsidP="00C053FA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>Improved customer service</w:t>
            </w:r>
            <w:r w:rsidRPr="00C053FA">
              <w:rPr>
                <w:rFonts w:eastAsia="Times New Roman" w:cs="Arial"/>
                <w:color w:val="222222"/>
              </w:rPr>
              <w:t xml:space="preserve"> through shorter shipment times.</w:t>
            </w:r>
          </w:p>
          <w:p w:rsidR="00C053FA" w:rsidRPr="00C053FA" w:rsidRDefault="00C053FA" w:rsidP="00C053FA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>More scalable logistics operations</w:t>
            </w:r>
            <w:r w:rsidRPr="00C053FA">
              <w:rPr>
                <w:rFonts w:eastAsia="Times New Roman" w:cs="Arial"/>
                <w:color w:val="222222"/>
              </w:rPr>
              <w:t xml:space="preserve"> and total logistics costs are clearly identified. Productivity gains through logistics being managed more effectively through the application of technology.</w:t>
            </w:r>
          </w:p>
          <w:p w:rsidR="009175F1" w:rsidRPr="00C053FA" w:rsidRDefault="009175F1" w:rsidP="006830C7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</w:rPr>
            </w:pPr>
          </w:p>
          <w:p w:rsidR="000B659B" w:rsidRPr="00F14298" w:rsidRDefault="000B659B" w:rsidP="00F1429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01"/>
        <w:gridCol w:w="4053"/>
        <w:gridCol w:w="1272"/>
        <w:gridCol w:w="161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27256" w:rsidP="00A851DA">
            <w:pPr>
              <w:rPr>
                <w:rFonts w:cs="Bliss-Regular"/>
                <w:color w:val="000000"/>
              </w:rPr>
            </w:pPr>
            <w:r w:rsidRPr="002C6D4A">
              <w:rPr>
                <w:rFonts w:cs="Bliss-Regular"/>
                <w:color w:val="000000"/>
                <w:lang w:val="en-GB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1.7pt;height:96.3pt">
                  <v:imagedata r:id="rId14" o:title=""/>
                  <o:lock v:ext="edit" ungrouping="t" rotation="t" cropping="t" verticies="t" text="t" grouping="t"/>
                  <o:signatureline v:ext="edit" id="{EE651B27-18EA-4D55-AFCF-3619F18F40DD}" provid="{00000000-0000-0000-0000-000000000000}" o:suggestedsigner="Husam Atmeh" o:suggestedsigner2="material Planner Supervisor" o:suggestedsigneremail="husamatmeh210@yahoo.com" allowcomments="t" issignatureline="t"/>
                </v:shape>
              </w:pic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C97CFD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  <w:r>
              <w:rPr>
                <w:rFonts w:cs="Bliss-Regular"/>
                <w:color w:val="000000"/>
              </w:rPr>
              <w:t xml:space="preserve">: </w:t>
            </w:r>
          </w:p>
        </w:tc>
        <w:tc>
          <w:tcPr>
            <w:tcW w:w="1621" w:type="dxa"/>
          </w:tcPr>
          <w:p w:rsidR="00405895" w:rsidRPr="00B0415E" w:rsidRDefault="0022782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vertAlign w:val="superscript"/>
              </w:rPr>
              <w:t>4</w:t>
            </w:r>
            <w:r w:rsidR="00ED0405">
              <w:rPr>
                <w:rFonts w:cs="Bliss-Regular"/>
                <w:color w:val="000000"/>
                <w:vertAlign w:val="superscript"/>
              </w:rPr>
              <w:t xml:space="preserve">TH </w:t>
            </w:r>
            <w:r w:rsidR="00553604">
              <w:rPr>
                <w:rFonts w:cs="Bliss-Regular"/>
                <w:color w:val="000000"/>
              </w:rPr>
              <w:t xml:space="preserve"> </w:t>
            </w:r>
            <w:r w:rsidR="00336752">
              <w:rPr>
                <w:rFonts w:cs="Bliss-Regular"/>
                <w:color w:val="000000"/>
              </w:rPr>
              <w:t xml:space="preserve"> </w:t>
            </w:r>
            <w:r w:rsidR="00553604">
              <w:rPr>
                <w:rFonts w:cs="Bliss-Regular"/>
                <w:color w:val="000000"/>
              </w:rPr>
              <w:t xml:space="preserve">October </w:t>
            </w:r>
            <w:r w:rsidR="001C30AF">
              <w:rPr>
                <w:rFonts w:cs="Bliss-Regular"/>
                <w:color w:val="000000"/>
              </w:rPr>
              <w:t xml:space="preserve">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6BB5" w:rsidRDefault="00526BB5" w:rsidP="00CB4D0A">
      <w:pPr>
        <w:spacing w:after="0" w:line="240" w:lineRule="auto"/>
      </w:pPr>
      <w:r>
        <w:separator/>
      </w:r>
    </w:p>
  </w:endnote>
  <w:endnote w:type="continuationSeparator" w:id="1">
    <w:p w:rsidR="00526BB5" w:rsidRDefault="00526BB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6BB5" w:rsidRDefault="00526BB5" w:rsidP="00CB4D0A">
      <w:pPr>
        <w:spacing w:after="0" w:line="240" w:lineRule="auto"/>
      </w:pPr>
      <w:r>
        <w:separator/>
      </w:r>
    </w:p>
  </w:footnote>
  <w:footnote w:type="continuationSeparator" w:id="1">
    <w:p w:rsidR="00526BB5" w:rsidRDefault="00526BB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534D8"/>
    <w:multiLevelType w:val="multilevel"/>
    <w:tmpl w:val="DAD81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ttachedTemplate r:id="rId1"/>
  <w:defaultTabStop w:val="720"/>
  <w:characterSpacingControl w:val="doNotCompress"/>
  <w:hdrShapeDefaults>
    <o:shapedefaults v:ext="edit" spidmax="12185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8F7463"/>
    <w:rsid w:val="000158F9"/>
    <w:rsid w:val="00025DC2"/>
    <w:rsid w:val="000355CB"/>
    <w:rsid w:val="00035CDD"/>
    <w:rsid w:val="00040083"/>
    <w:rsid w:val="00040751"/>
    <w:rsid w:val="00055992"/>
    <w:rsid w:val="00081FBD"/>
    <w:rsid w:val="000820E8"/>
    <w:rsid w:val="00090888"/>
    <w:rsid w:val="000B343F"/>
    <w:rsid w:val="000B505B"/>
    <w:rsid w:val="000B659B"/>
    <w:rsid w:val="000C0ADC"/>
    <w:rsid w:val="000C5CAB"/>
    <w:rsid w:val="000D1308"/>
    <w:rsid w:val="000D6E60"/>
    <w:rsid w:val="000F5B97"/>
    <w:rsid w:val="00110ADE"/>
    <w:rsid w:val="001175EE"/>
    <w:rsid w:val="00141766"/>
    <w:rsid w:val="001425DD"/>
    <w:rsid w:val="00157CF6"/>
    <w:rsid w:val="001614D3"/>
    <w:rsid w:val="00163C51"/>
    <w:rsid w:val="00165D6E"/>
    <w:rsid w:val="00177135"/>
    <w:rsid w:val="00182416"/>
    <w:rsid w:val="00187EB4"/>
    <w:rsid w:val="001A6815"/>
    <w:rsid w:val="001C30AF"/>
    <w:rsid w:val="001D2195"/>
    <w:rsid w:val="001D63A9"/>
    <w:rsid w:val="001E6F6B"/>
    <w:rsid w:val="001F0481"/>
    <w:rsid w:val="001F282C"/>
    <w:rsid w:val="001F4404"/>
    <w:rsid w:val="00200C92"/>
    <w:rsid w:val="0020451E"/>
    <w:rsid w:val="00206B9D"/>
    <w:rsid w:val="00227823"/>
    <w:rsid w:val="0023259C"/>
    <w:rsid w:val="00253764"/>
    <w:rsid w:val="00265C8F"/>
    <w:rsid w:val="00276845"/>
    <w:rsid w:val="00283159"/>
    <w:rsid w:val="00283A90"/>
    <w:rsid w:val="00294302"/>
    <w:rsid w:val="002A424C"/>
    <w:rsid w:val="002A667D"/>
    <w:rsid w:val="002A691D"/>
    <w:rsid w:val="002B0BD7"/>
    <w:rsid w:val="002B573D"/>
    <w:rsid w:val="002C5CB2"/>
    <w:rsid w:val="002C6D4A"/>
    <w:rsid w:val="002D29CC"/>
    <w:rsid w:val="002E0339"/>
    <w:rsid w:val="002E4550"/>
    <w:rsid w:val="002F779F"/>
    <w:rsid w:val="00336752"/>
    <w:rsid w:val="00345D52"/>
    <w:rsid w:val="00352259"/>
    <w:rsid w:val="00356CEA"/>
    <w:rsid w:val="00360F37"/>
    <w:rsid w:val="00362064"/>
    <w:rsid w:val="00366F52"/>
    <w:rsid w:val="00371885"/>
    <w:rsid w:val="00372509"/>
    <w:rsid w:val="003A5BE9"/>
    <w:rsid w:val="003A7EE5"/>
    <w:rsid w:val="003D29E3"/>
    <w:rsid w:val="003E2B87"/>
    <w:rsid w:val="003F3D8F"/>
    <w:rsid w:val="003F761B"/>
    <w:rsid w:val="00400E67"/>
    <w:rsid w:val="00402786"/>
    <w:rsid w:val="00403CB2"/>
    <w:rsid w:val="00405895"/>
    <w:rsid w:val="004058DF"/>
    <w:rsid w:val="00413FA5"/>
    <w:rsid w:val="00416C46"/>
    <w:rsid w:val="0041704D"/>
    <w:rsid w:val="00425FD1"/>
    <w:rsid w:val="00437CE4"/>
    <w:rsid w:val="004405B5"/>
    <w:rsid w:val="00443E6F"/>
    <w:rsid w:val="00456494"/>
    <w:rsid w:val="004607AB"/>
    <w:rsid w:val="00473440"/>
    <w:rsid w:val="00481D5C"/>
    <w:rsid w:val="00486F1A"/>
    <w:rsid w:val="004872D6"/>
    <w:rsid w:val="00490CB9"/>
    <w:rsid w:val="004A2CE2"/>
    <w:rsid w:val="004B0B5A"/>
    <w:rsid w:val="004B64D1"/>
    <w:rsid w:val="004C5737"/>
    <w:rsid w:val="004D2020"/>
    <w:rsid w:val="004E13C2"/>
    <w:rsid w:val="004E3CDA"/>
    <w:rsid w:val="004F4B4D"/>
    <w:rsid w:val="00500D7E"/>
    <w:rsid w:val="0050216D"/>
    <w:rsid w:val="00503D7E"/>
    <w:rsid w:val="0050778F"/>
    <w:rsid w:val="005077C7"/>
    <w:rsid w:val="00526BB5"/>
    <w:rsid w:val="00527C11"/>
    <w:rsid w:val="00530D4A"/>
    <w:rsid w:val="00535F31"/>
    <w:rsid w:val="005372C8"/>
    <w:rsid w:val="00544192"/>
    <w:rsid w:val="00552F08"/>
    <w:rsid w:val="00553604"/>
    <w:rsid w:val="00561687"/>
    <w:rsid w:val="00574D64"/>
    <w:rsid w:val="00581BD6"/>
    <w:rsid w:val="00583605"/>
    <w:rsid w:val="00591365"/>
    <w:rsid w:val="005A3F5F"/>
    <w:rsid w:val="005B31E4"/>
    <w:rsid w:val="005E6A38"/>
    <w:rsid w:val="006034F6"/>
    <w:rsid w:val="00606C52"/>
    <w:rsid w:val="00606D23"/>
    <w:rsid w:val="00607874"/>
    <w:rsid w:val="00607E77"/>
    <w:rsid w:val="00611F56"/>
    <w:rsid w:val="00617BB3"/>
    <w:rsid w:val="00636632"/>
    <w:rsid w:val="00645CDD"/>
    <w:rsid w:val="00676999"/>
    <w:rsid w:val="006823A7"/>
    <w:rsid w:val="006830C7"/>
    <w:rsid w:val="00687EE8"/>
    <w:rsid w:val="00690B11"/>
    <w:rsid w:val="00697587"/>
    <w:rsid w:val="006B0F74"/>
    <w:rsid w:val="006C331D"/>
    <w:rsid w:val="0070347F"/>
    <w:rsid w:val="0070678E"/>
    <w:rsid w:val="00722058"/>
    <w:rsid w:val="00734093"/>
    <w:rsid w:val="00741FFC"/>
    <w:rsid w:val="0077796A"/>
    <w:rsid w:val="007805A7"/>
    <w:rsid w:val="00784875"/>
    <w:rsid w:val="0079083E"/>
    <w:rsid w:val="007958F8"/>
    <w:rsid w:val="007A07B9"/>
    <w:rsid w:val="007B1F0E"/>
    <w:rsid w:val="007C259B"/>
    <w:rsid w:val="007C4FD3"/>
    <w:rsid w:val="007D25A8"/>
    <w:rsid w:val="007E6F78"/>
    <w:rsid w:val="007F3EFD"/>
    <w:rsid w:val="007F6DA9"/>
    <w:rsid w:val="00800203"/>
    <w:rsid w:val="00800426"/>
    <w:rsid w:val="00803CD4"/>
    <w:rsid w:val="008108ED"/>
    <w:rsid w:val="00821FDD"/>
    <w:rsid w:val="00831C11"/>
    <w:rsid w:val="00847EC8"/>
    <w:rsid w:val="00865AA4"/>
    <w:rsid w:val="008811CB"/>
    <w:rsid w:val="008840A3"/>
    <w:rsid w:val="00886450"/>
    <w:rsid w:val="00892BB8"/>
    <w:rsid w:val="00897F62"/>
    <w:rsid w:val="008A60B4"/>
    <w:rsid w:val="008B1EC7"/>
    <w:rsid w:val="008B3C31"/>
    <w:rsid w:val="008B64FE"/>
    <w:rsid w:val="008E19AF"/>
    <w:rsid w:val="008E26F7"/>
    <w:rsid w:val="008E43E3"/>
    <w:rsid w:val="008F0846"/>
    <w:rsid w:val="008F65D3"/>
    <w:rsid w:val="008F7463"/>
    <w:rsid w:val="009175F1"/>
    <w:rsid w:val="00935BF7"/>
    <w:rsid w:val="00936834"/>
    <w:rsid w:val="009456B4"/>
    <w:rsid w:val="0095442C"/>
    <w:rsid w:val="00956065"/>
    <w:rsid w:val="00967C59"/>
    <w:rsid w:val="00983942"/>
    <w:rsid w:val="009926BC"/>
    <w:rsid w:val="009B0AC1"/>
    <w:rsid w:val="009C37E0"/>
    <w:rsid w:val="009E41F4"/>
    <w:rsid w:val="009E47B1"/>
    <w:rsid w:val="009F540C"/>
    <w:rsid w:val="00A14B66"/>
    <w:rsid w:val="00A21AAF"/>
    <w:rsid w:val="00A27256"/>
    <w:rsid w:val="00A32DE8"/>
    <w:rsid w:val="00A6262A"/>
    <w:rsid w:val="00A65CF7"/>
    <w:rsid w:val="00A73E00"/>
    <w:rsid w:val="00A81AB4"/>
    <w:rsid w:val="00A851DA"/>
    <w:rsid w:val="00A92C34"/>
    <w:rsid w:val="00AA34A1"/>
    <w:rsid w:val="00AA47AE"/>
    <w:rsid w:val="00AA4D75"/>
    <w:rsid w:val="00AB6700"/>
    <w:rsid w:val="00AC17AE"/>
    <w:rsid w:val="00AC7D5B"/>
    <w:rsid w:val="00AE107C"/>
    <w:rsid w:val="00AE1481"/>
    <w:rsid w:val="00AE4E3F"/>
    <w:rsid w:val="00AE764A"/>
    <w:rsid w:val="00B0330D"/>
    <w:rsid w:val="00B0415E"/>
    <w:rsid w:val="00B04678"/>
    <w:rsid w:val="00B2255B"/>
    <w:rsid w:val="00B2302B"/>
    <w:rsid w:val="00B36105"/>
    <w:rsid w:val="00B44790"/>
    <w:rsid w:val="00B4700B"/>
    <w:rsid w:val="00B51B1D"/>
    <w:rsid w:val="00B710B7"/>
    <w:rsid w:val="00B713D8"/>
    <w:rsid w:val="00B831BD"/>
    <w:rsid w:val="00B975D1"/>
    <w:rsid w:val="00BA091E"/>
    <w:rsid w:val="00BB50D3"/>
    <w:rsid w:val="00BC46DF"/>
    <w:rsid w:val="00BD1659"/>
    <w:rsid w:val="00BD244A"/>
    <w:rsid w:val="00C03577"/>
    <w:rsid w:val="00C053FA"/>
    <w:rsid w:val="00C06706"/>
    <w:rsid w:val="00C11851"/>
    <w:rsid w:val="00C2444A"/>
    <w:rsid w:val="00C475DD"/>
    <w:rsid w:val="00C53029"/>
    <w:rsid w:val="00C65BBE"/>
    <w:rsid w:val="00C65FEA"/>
    <w:rsid w:val="00C835F5"/>
    <w:rsid w:val="00C8448F"/>
    <w:rsid w:val="00C9136F"/>
    <w:rsid w:val="00C97CFD"/>
    <w:rsid w:val="00CA0AC2"/>
    <w:rsid w:val="00CA16A2"/>
    <w:rsid w:val="00CB4D0A"/>
    <w:rsid w:val="00CB792D"/>
    <w:rsid w:val="00CC2FB3"/>
    <w:rsid w:val="00CC575A"/>
    <w:rsid w:val="00CD0692"/>
    <w:rsid w:val="00CF123B"/>
    <w:rsid w:val="00CF6EB8"/>
    <w:rsid w:val="00D039AC"/>
    <w:rsid w:val="00D059B1"/>
    <w:rsid w:val="00D10147"/>
    <w:rsid w:val="00D245AF"/>
    <w:rsid w:val="00D2527D"/>
    <w:rsid w:val="00D35204"/>
    <w:rsid w:val="00D427DE"/>
    <w:rsid w:val="00D5587D"/>
    <w:rsid w:val="00D62353"/>
    <w:rsid w:val="00D63D60"/>
    <w:rsid w:val="00D707CC"/>
    <w:rsid w:val="00D75981"/>
    <w:rsid w:val="00D81B78"/>
    <w:rsid w:val="00D821FE"/>
    <w:rsid w:val="00DB007F"/>
    <w:rsid w:val="00DB0793"/>
    <w:rsid w:val="00DB4543"/>
    <w:rsid w:val="00DB4CDB"/>
    <w:rsid w:val="00DC0C91"/>
    <w:rsid w:val="00DD6D86"/>
    <w:rsid w:val="00DD7A59"/>
    <w:rsid w:val="00DD7CD2"/>
    <w:rsid w:val="00DE0204"/>
    <w:rsid w:val="00E00821"/>
    <w:rsid w:val="00E043E5"/>
    <w:rsid w:val="00E04DB4"/>
    <w:rsid w:val="00E268C6"/>
    <w:rsid w:val="00E302F6"/>
    <w:rsid w:val="00E30679"/>
    <w:rsid w:val="00E37A86"/>
    <w:rsid w:val="00E4597D"/>
    <w:rsid w:val="00E52557"/>
    <w:rsid w:val="00E54832"/>
    <w:rsid w:val="00E56A90"/>
    <w:rsid w:val="00E571C3"/>
    <w:rsid w:val="00E641CC"/>
    <w:rsid w:val="00E66ED6"/>
    <w:rsid w:val="00E739C3"/>
    <w:rsid w:val="00E96385"/>
    <w:rsid w:val="00E96682"/>
    <w:rsid w:val="00E972D2"/>
    <w:rsid w:val="00EA30AB"/>
    <w:rsid w:val="00EB3925"/>
    <w:rsid w:val="00ED0405"/>
    <w:rsid w:val="00EE17B0"/>
    <w:rsid w:val="00EF43BE"/>
    <w:rsid w:val="00F07800"/>
    <w:rsid w:val="00F12605"/>
    <w:rsid w:val="00F14298"/>
    <w:rsid w:val="00F25458"/>
    <w:rsid w:val="00F25603"/>
    <w:rsid w:val="00F26AAB"/>
    <w:rsid w:val="00F52438"/>
    <w:rsid w:val="00F6265F"/>
    <w:rsid w:val="00F65D76"/>
    <w:rsid w:val="00F67E24"/>
    <w:rsid w:val="00F71403"/>
    <w:rsid w:val="00F74C3F"/>
    <w:rsid w:val="00F7619F"/>
    <w:rsid w:val="00F8581A"/>
    <w:rsid w:val="00F8729C"/>
    <w:rsid w:val="00F87E53"/>
    <w:rsid w:val="00F92720"/>
    <w:rsid w:val="00F96EB3"/>
    <w:rsid w:val="00FA3C65"/>
    <w:rsid w:val="00FA5F9F"/>
    <w:rsid w:val="00FC5301"/>
    <w:rsid w:val="00FC58C1"/>
    <w:rsid w:val="00FD2284"/>
    <w:rsid w:val="00FD351C"/>
    <w:rsid w:val="00FD653A"/>
    <w:rsid w:val="00FE45E2"/>
    <w:rsid w:val="00FF0A21"/>
    <w:rsid w:val="00FF5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E963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475DD"/>
    <w:pPr>
      <w:spacing w:before="100" w:beforeAutospacing="1" w:after="419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51B1D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Strong">
    <w:name w:val="Strong"/>
    <w:basedOn w:val="DefaultParagraphFont"/>
    <w:uiPriority w:val="22"/>
    <w:qFormat/>
    <w:rsid w:val="0080020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E96385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1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6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907207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87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4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17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2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94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45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0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47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91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3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4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2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7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17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481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1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8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103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37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4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9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6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43921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50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91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6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3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50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3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532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67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89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6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5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76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5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85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28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072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42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20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790411">
                                              <w:marLeft w:val="1"/>
                                              <w:marRight w:val="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879624">
      <w:bodyDiv w:val="1"/>
      <w:marLeft w:val="0"/>
      <w:marRight w:val="0"/>
      <w:marTop w:val="0"/>
      <w:marBottom w:val="0"/>
      <w:divBdr>
        <w:top w:val="single" w:sz="2" w:space="0" w:color="000000"/>
        <w:left w:val="none" w:sz="0" w:space="0" w:color="auto"/>
        <w:bottom w:val="none" w:sz="0" w:space="0" w:color="auto"/>
        <w:right w:val="none" w:sz="0" w:space="0" w:color="auto"/>
      </w:divBdr>
      <w:divsChild>
        <w:div w:id="386804904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0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750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1" w:color="CCCCCC"/>
                        <w:left w:val="single" w:sz="6" w:space="21" w:color="CCCCCC"/>
                        <w:bottom w:val="single" w:sz="6" w:space="21" w:color="CCCCCC"/>
                        <w:right w:val="single" w:sz="6" w:space="21" w:color="CCCCCC"/>
                      </w:divBdr>
                      <w:divsChild>
                        <w:div w:id="79301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02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2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9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69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88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47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674539">
      <w:bodyDiv w:val="1"/>
      <w:marLeft w:val="0"/>
      <w:marRight w:val="0"/>
      <w:marTop w:val="0"/>
      <w:marBottom w:val="0"/>
      <w:divBdr>
        <w:top w:val="single" w:sz="2" w:space="0" w:color="000000"/>
        <w:left w:val="none" w:sz="0" w:space="0" w:color="auto"/>
        <w:bottom w:val="none" w:sz="0" w:space="0" w:color="auto"/>
        <w:right w:val="none" w:sz="0" w:space="0" w:color="auto"/>
      </w:divBdr>
      <w:divsChild>
        <w:div w:id="1157762441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4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54543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1" w:color="CCCCCC"/>
                        <w:left w:val="single" w:sz="6" w:space="21" w:color="CCCCCC"/>
                        <w:bottom w:val="single" w:sz="6" w:space="21" w:color="CCCCCC"/>
                        <w:right w:val="single" w:sz="6" w:space="21" w:color="CCCCCC"/>
                      </w:divBdr>
                      <w:divsChild>
                        <w:div w:id="146264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532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2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0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9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60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8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56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41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6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5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9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0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7" w:color="BEBEBE"/>
                            <w:left w:val="single" w:sz="6" w:space="17" w:color="BEBEBE"/>
                            <w:bottom w:val="single" w:sz="6" w:space="17" w:color="BEBEBE"/>
                            <w:right w:val="single" w:sz="6" w:space="17" w:color="BEBEBE"/>
                          </w:divBdr>
                          <w:divsChild>
                            <w:div w:id="87562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75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19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0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6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7" w:color="BEBEBE"/>
                            <w:left w:val="single" w:sz="6" w:space="17" w:color="BEBEBE"/>
                            <w:bottom w:val="single" w:sz="6" w:space="17" w:color="BEBEBE"/>
                            <w:right w:val="single" w:sz="6" w:space="17" w:color="BEBEBE"/>
                          </w:divBdr>
                          <w:divsChild>
                            <w:div w:id="106155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98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066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5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29694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96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008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8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4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47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370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19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66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8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businessdictionary.com/definition/handling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usinessdictionary.com/definition/transport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usinessdictionary.com/definition/land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usinessdictionary.com/definition/cargo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dictionary.com/definition/containerized.html" TargetMode="External"/><Relationship Id="rId14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esktop\Diploma%20certificate\second\ASSESSMENT%20%23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ASSESSMENT # 2</Template>
  <TotalTime>995</TotalTime>
  <Pages>4</Pages>
  <Words>1105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7396</CharactersWithSpaces>
  <SharedDoc>false</SharedDoc>
  <HLinks>
    <vt:vector size="18" baseType="variant">
      <vt:variant>
        <vt:i4>7209018</vt:i4>
      </vt:variant>
      <vt:variant>
        <vt:i4>6</vt:i4>
      </vt:variant>
      <vt:variant>
        <vt:i4>0</vt:i4>
      </vt:variant>
      <vt:variant>
        <vt:i4>5</vt:i4>
      </vt:variant>
      <vt:variant>
        <vt:lpwstr>http://www.marketingdonut.co.uk/marketing/customer-care</vt:lpwstr>
      </vt:variant>
      <vt:variant>
        <vt:lpwstr/>
      </vt:variant>
      <vt:variant>
        <vt:i4>3801186</vt:i4>
      </vt:variant>
      <vt:variant>
        <vt:i4>3</vt:i4>
      </vt:variant>
      <vt:variant>
        <vt:i4>0</vt:i4>
      </vt:variant>
      <vt:variant>
        <vt:i4>5</vt:i4>
      </vt:variant>
      <vt:variant>
        <vt:lpwstr>http://www.marketingdonut.co.uk/marketing/market-research/market-analysis/introduction-to-desk-research</vt:lpwstr>
      </vt:variant>
      <vt:variant>
        <vt:lpwstr/>
      </vt:variant>
      <vt:variant>
        <vt:i4>7209000</vt:i4>
      </vt:variant>
      <vt:variant>
        <vt:i4>0</vt:i4>
      </vt:variant>
      <vt:variant>
        <vt:i4>0</vt:i4>
      </vt:variant>
      <vt:variant>
        <vt:i4>5</vt:i4>
      </vt:variant>
      <vt:variant>
        <vt:lpwstr>http://www.marketingdonut.co.uk/marketing/market-research/market-analysis/keeping-your-eyes-on-the-competition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----------</dc:creator>
  <cp:keywords/>
  <dc:description/>
  <cp:lastModifiedBy>----------</cp:lastModifiedBy>
  <cp:revision>74</cp:revision>
  <cp:lastPrinted>2016-09-06T15:18:00Z</cp:lastPrinted>
  <dcterms:created xsi:type="dcterms:W3CDTF">2016-09-17T18:00:00Z</dcterms:created>
  <dcterms:modified xsi:type="dcterms:W3CDTF">2016-10-04T23:46:00Z</dcterms:modified>
</cp:coreProperties>
</file>