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0A5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C08">
            <w:pPr>
              <w:pStyle w:val="Default"/>
              <w:rPr>
                <w:rFonts w:asciiTheme="minorHAnsi" w:hAnsiTheme="minorHAnsi"/>
              </w:rPr>
            </w:pPr>
            <w:r>
              <w:rPr>
                <w:rFonts w:asciiTheme="minorHAnsi" w:hAnsiTheme="minorHAnsi"/>
              </w:rPr>
              <w:t>Blas Fabian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0C08">
            <w:pPr>
              <w:pStyle w:val="Default"/>
              <w:rPr>
                <w:rFonts w:asciiTheme="minorHAnsi" w:hAnsiTheme="minorHAnsi"/>
              </w:rPr>
            </w:pPr>
            <w:r>
              <w:rPr>
                <w:rFonts w:asciiTheme="minorHAnsi" w:hAnsiTheme="minorHAnsi"/>
              </w:rPr>
              <w:t>5677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C08">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C0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20A55" w:rsidRDefault="00120A55" w:rsidP="00120A55">
            <w:pPr>
              <w:rPr>
                <w:b/>
              </w:rPr>
            </w:pPr>
            <w:r w:rsidRPr="00120A55">
              <w:rPr>
                <w:b/>
              </w:rPr>
              <w:t>1.</w:t>
            </w:r>
            <w:r w:rsidRPr="00120A55">
              <w:rPr>
                <w:b/>
              </w:rPr>
              <w:tab/>
              <w:t>Give short answers for the following questions:</w:t>
            </w:r>
            <w:r w:rsidRPr="00120A55">
              <w:rPr>
                <w:b/>
              </w:rPr>
              <w:tab/>
              <w:t>(20)</w:t>
            </w:r>
          </w:p>
          <w:p w:rsidR="00120A55" w:rsidRPr="00120A55" w:rsidRDefault="00120A55" w:rsidP="00120A55">
            <w:pPr>
              <w:rPr>
                <w:b/>
              </w:rPr>
            </w:pPr>
            <w:bookmarkStart w:id="0" w:name="_GoBack"/>
            <w:bookmarkEnd w:id="0"/>
          </w:p>
          <w:p w:rsidR="00120A55" w:rsidRDefault="00120A55" w:rsidP="00120A55">
            <w:pPr>
              <w:rPr>
                <w:b/>
              </w:rPr>
            </w:pPr>
            <w:r w:rsidRPr="00120A55">
              <w:t>i.</w:t>
            </w:r>
            <w:r w:rsidRPr="00120A55">
              <w:tab/>
              <w:t>What do you understand by the term ‘site organization’?</w:t>
            </w:r>
            <w:r w:rsidRPr="00120A55">
              <w:rPr>
                <w:b/>
              </w:rPr>
              <w:t xml:space="preserve">  </w:t>
            </w:r>
            <w:r>
              <w:rPr>
                <w:b/>
              </w:rPr>
              <w:t xml:space="preserve">                                                                        </w:t>
            </w:r>
            <w:r w:rsidRPr="00120A55">
              <w:rPr>
                <w:b/>
              </w:rPr>
              <w:t xml:space="preserve">  The site organisation is done to ensure efficient and effective construction and also requires producing a site layout which is practical, logical, and orderly </w:t>
            </w:r>
          </w:p>
          <w:p w:rsidR="00120A55" w:rsidRPr="00120A55" w:rsidRDefault="00120A55" w:rsidP="00120A55">
            <w:r>
              <w:rPr>
                <w:b/>
              </w:rPr>
              <w:t xml:space="preserve">                                                                                                                              </w:t>
            </w:r>
            <w:r w:rsidRPr="00120A55">
              <w:rPr>
                <w:b/>
              </w:rPr>
              <w:t xml:space="preserve">                                                                            </w:t>
            </w:r>
            <w:r w:rsidRPr="00120A55">
              <w:t>ii.</w:t>
            </w:r>
            <w:r w:rsidRPr="00120A55">
              <w:tab/>
              <w:t xml:space="preserve">Highlight the importance of preparing the site road suitable </w:t>
            </w:r>
            <w:r w:rsidRPr="00120A55">
              <w:t xml:space="preserve">for the movement </w:t>
            </w:r>
            <w:r w:rsidRPr="00120A55">
              <w:t>of h</w:t>
            </w:r>
            <w:r w:rsidRPr="00120A55">
              <w:t xml:space="preserve">eavy construction equipment. </w:t>
            </w:r>
            <w:r w:rsidRPr="00120A55">
              <w:t xml:space="preserve"> </w:t>
            </w:r>
          </w:p>
          <w:p w:rsidR="00120A55" w:rsidRDefault="00120A55" w:rsidP="00120A55">
            <w:pPr>
              <w:rPr>
                <w:b/>
              </w:rPr>
            </w:pPr>
            <w:r w:rsidRPr="00120A55">
              <w:rPr>
                <w:b/>
              </w:rPr>
              <w:t>Normally used rough roads for plant movement, to avoid damage the new road layout and also the normal roads can be weak for that kind of plants.</w:t>
            </w:r>
          </w:p>
          <w:p w:rsidR="00120A55" w:rsidRPr="00120A55" w:rsidRDefault="00120A55" w:rsidP="00120A55">
            <w:pPr>
              <w:rPr>
                <w:b/>
              </w:rPr>
            </w:pPr>
            <w:r w:rsidRPr="00120A55">
              <w:rPr>
                <w:b/>
              </w:rPr>
              <w:t xml:space="preserve"> </w:t>
            </w:r>
          </w:p>
          <w:p w:rsidR="00120A55" w:rsidRDefault="00120A55" w:rsidP="00120A55">
            <w:pPr>
              <w:rPr>
                <w:b/>
              </w:rPr>
            </w:pPr>
            <w:r w:rsidRPr="00120A55">
              <w:t>iii.</w:t>
            </w:r>
            <w:r w:rsidRPr="00120A55">
              <w:tab/>
              <w:t>List the precautions to be taken for the storage of cement at a construction site.</w:t>
            </w:r>
            <w:r w:rsidRPr="00120A55">
              <w:rPr>
                <w:b/>
              </w:rPr>
              <w:t xml:space="preserve"> </w:t>
            </w:r>
            <w:r>
              <w:rPr>
                <w:b/>
              </w:rPr>
              <w:t xml:space="preserve">                               </w:t>
            </w:r>
            <w:r w:rsidRPr="00120A55">
              <w:rPr>
                <w:b/>
              </w:rPr>
              <w:t>Cement is storage  on dry and moist-proof, leak-proof and not allow moisture-bearing air, stack on wooden planks with gap of 150 to 200 mm from the floor and spacing 450 mm between the wall and the stacks. Storage in 4 bags width and 15 bags height</w:t>
            </w:r>
          </w:p>
          <w:p w:rsidR="00120A55" w:rsidRDefault="00120A55" w:rsidP="00120A55">
            <w:pPr>
              <w:rPr>
                <w:b/>
              </w:rPr>
            </w:pPr>
            <w:r w:rsidRPr="00120A55">
              <w:rPr>
                <w:b/>
              </w:rPr>
              <w:t xml:space="preserve">                                                                                                                              </w:t>
            </w:r>
            <w:r>
              <w:rPr>
                <w:b/>
              </w:rPr>
              <w:t xml:space="preserve">                                                                     </w:t>
            </w:r>
            <w:r w:rsidRPr="00120A55">
              <w:rPr>
                <w:b/>
              </w:rPr>
              <w:t xml:space="preserve">      </w:t>
            </w:r>
            <w:r w:rsidRPr="00120A55">
              <w:t>iv.</w:t>
            </w:r>
            <w:r w:rsidRPr="00120A55">
              <w:tab/>
              <w:t>What will you do to prevent scaling and rusting of structural and reinforcing steel?</w:t>
            </w:r>
            <w:r w:rsidRPr="00120A55">
              <w:rPr>
                <w:b/>
              </w:rPr>
              <w:t xml:space="preserve"> </w:t>
            </w:r>
            <w:r>
              <w:rPr>
                <w:b/>
              </w:rPr>
              <w:t xml:space="preserve">                               </w:t>
            </w:r>
            <w:r w:rsidRPr="00120A55">
              <w:rPr>
                <w:b/>
              </w:rPr>
              <w:t>Coat steel with cement wash before stacking. Sort different type and size and store them separately on platforms at 150mm above the ground</w:t>
            </w:r>
          </w:p>
          <w:p w:rsidR="00120A55" w:rsidRPr="00120A55" w:rsidRDefault="00120A55" w:rsidP="00120A55">
            <w:pPr>
              <w:rPr>
                <w:b/>
              </w:rPr>
            </w:pPr>
            <w:r w:rsidRPr="00120A55">
              <w:rPr>
                <w:b/>
              </w:rPr>
              <w:t>.</w:t>
            </w:r>
          </w:p>
          <w:p w:rsidR="00120A55" w:rsidRPr="00120A55" w:rsidRDefault="00120A55" w:rsidP="00120A55">
            <w:pPr>
              <w:rPr>
                <w:b/>
              </w:rPr>
            </w:pPr>
            <w:r w:rsidRPr="00120A55">
              <w:t>v.</w:t>
            </w:r>
            <w:r w:rsidRPr="00120A55">
              <w:tab/>
              <w:t xml:space="preserve">How does exit control help in site protection?                                                                                                </w:t>
            </w:r>
            <w:r w:rsidRPr="00120A55">
              <w:rPr>
                <w:b/>
              </w:rPr>
              <w:t>To control all type of vehicle and materials deliveries too, but the more important is control the worker to access and leaving times to prevent any lost in case of fire or accident. Can control with barriers, normally in high risk of vandalism or sabotage. Or normal site with card or human supervisor.</w:t>
            </w:r>
          </w:p>
          <w:p w:rsidR="00120A55" w:rsidRPr="00120A55" w:rsidRDefault="00120A55" w:rsidP="00120A55">
            <w:r w:rsidRPr="00120A55">
              <w:t>2.</w:t>
            </w:r>
            <w:r w:rsidRPr="00120A55">
              <w:tab/>
              <w:t>Discuss the advantages of providing fences for construction sites</w:t>
            </w:r>
            <w:r w:rsidRPr="00120A55">
              <w:tab/>
              <w:t>(5)</w:t>
            </w:r>
          </w:p>
          <w:p w:rsidR="00120A55" w:rsidRDefault="00120A55" w:rsidP="00120A55">
            <w:pPr>
              <w:rPr>
                <w:b/>
              </w:rPr>
            </w:pPr>
            <w:r w:rsidRPr="00120A55">
              <w:rPr>
                <w:b/>
              </w:rPr>
              <w:t xml:space="preserve">Provision of a fence can offer a measure of protection for the site. Two functions, outline the limit of the site and provides protection against losses and theft. The type of fence depend in cost, level </w:t>
            </w:r>
            <w:r w:rsidRPr="00120A55">
              <w:rPr>
                <w:b/>
              </w:rPr>
              <w:lastRenderedPageBreak/>
              <w:t>of security, location of the site and lifespan of the project. The typical security fence are between 1.8 m- 2 m in height</w:t>
            </w:r>
          </w:p>
          <w:p w:rsidR="00120A55" w:rsidRPr="00120A55" w:rsidRDefault="00120A55" w:rsidP="00120A55">
            <w:pPr>
              <w:rPr>
                <w:b/>
              </w:rPr>
            </w:pPr>
          </w:p>
          <w:p w:rsidR="00CC2FB3" w:rsidRDefault="00120A55" w:rsidP="00120A55">
            <w:pPr>
              <w:rPr>
                <w:b/>
              </w:rPr>
            </w:pPr>
            <w:r w:rsidRPr="00120A55">
              <w:t>3.</w:t>
            </w:r>
            <w:r w:rsidRPr="00120A55">
              <w:tab/>
              <w:t>How is the provision of site electricity different from building electricity?</w:t>
            </w:r>
            <w:r w:rsidRPr="00120A55">
              <w:tab/>
              <w:t>(5)</w:t>
            </w:r>
            <w:r w:rsidRPr="00120A55">
              <w:rPr>
                <w:b/>
              </w:rPr>
              <w:t xml:space="preserve">                                         The building electricity is supply for the local authorities under the building regulation, and the site electricity can be supply for local connection or with portable generator.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60C08" w:rsidP="00A851DA">
            <w:pPr>
              <w:rPr>
                <w:rFonts w:cs="Bliss-Regular"/>
                <w:color w:val="000000"/>
              </w:rPr>
            </w:pPr>
            <w:r>
              <w:rPr>
                <w:rFonts w:cs="Bliss-Regular"/>
                <w:color w:val="000000"/>
              </w:rPr>
              <w:t>Blas Fabian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0C08" w:rsidP="00A851DA">
            <w:pPr>
              <w:rPr>
                <w:rFonts w:cs="Bliss-Regular"/>
                <w:color w:val="000000"/>
              </w:rPr>
            </w:pPr>
            <w:r>
              <w:rPr>
                <w:rFonts w:cs="Bliss-Regular"/>
                <w:color w:val="000000"/>
              </w:rPr>
              <w:t>08/03/17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122" w:rsidRDefault="00EA5122" w:rsidP="00CB4D0A">
      <w:pPr>
        <w:spacing w:after="0" w:line="240" w:lineRule="auto"/>
      </w:pPr>
      <w:r>
        <w:separator/>
      </w:r>
    </w:p>
  </w:endnote>
  <w:endnote w:type="continuationSeparator" w:id="0">
    <w:p w:rsidR="00EA5122" w:rsidRDefault="00EA51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122" w:rsidRDefault="00EA5122" w:rsidP="00CB4D0A">
      <w:pPr>
        <w:spacing w:after="0" w:line="240" w:lineRule="auto"/>
      </w:pPr>
      <w:r>
        <w:separator/>
      </w:r>
    </w:p>
  </w:footnote>
  <w:footnote w:type="continuationSeparator" w:id="0">
    <w:p w:rsidR="00EA5122" w:rsidRDefault="00EA512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0A55"/>
    <w:rsid w:val="00157CF6"/>
    <w:rsid w:val="00182416"/>
    <w:rsid w:val="00187EB4"/>
    <w:rsid w:val="001F0481"/>
    <w:rsid w:val="00200C92"/>
    <w:rsid w:val="0020451E"/>
    <w:rsid w:val="00206B9D"/>
    <w:rsid w:val="0023259C"/>
    <w:rsid w:val="002B0BD7"/>
    <w:rsid w:val="002B573D"/>
    <w:rsid w:val="002C5CB2"/>
    <w:rsid w:val="002F779F"/>
    <w:rsid w:val="00360C0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122"/>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D89F14"/>
  <w15:docId w15:val="{E50A9B77-F475-412F-9C88-599DD993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E517D-B477-47EB-B853-D3AAA8105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blas fabian</cp:lastModifiedBy>
  <cp:revision>2</cp:revision>
  <dcterms:created xsi:type="dcterms:W3CDTF">2017-03-08T10:48:00Z</dcterms:created>
  <dcterms:modified xsi:type="dcterms:W3CDTF">2017-03-08T10:48:00Z</dcterms:modified>
</cp:coreProperties>
</file>