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089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273"/>
        <w:gridCol w:w="5529"/>
      </w:tblGrid>
      <w:tr w:rsidR="00A851DA" w:rsidRPr="00B0415E" w:rsidTr="00F91EB3">
        <w:tc>
          <w:tcPr>
            <w:tcW w:w="22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5529" w:type="dxa"/>
            <w:tcBorders>
              <w:top w:val="single" w:sz="4" w:space="0" w:color="auto"/>
              <w:left w:val="single" w:sz="4" w:space="0" w:color="auto"/>
              <w:bottom w:val="single" w:sz="4" w:space="0" w:color="auto"/>
              <w:right w:val="single" w:sz="4" w:space="0" w:color="auto"/>
            </w:tcBorders>
            <w:hideMark/>
          </w:tcPr>
          <w:p w:rsidR="00A851DA" w:rsidRPr="00B0415E" w:rsidRDefault="00706AB2">
            <w:pPr>
              <w:pStyle w:val="Default"/>
              <w:rPr>
                <w:rFonts w:asciiTheme="minorHAnsi" w:hAnsiTheme="minorHAnsi"/>
              </w:rPr>
            </w:pPr>
            <w:r>
              <w:rPr>
                <w:rFonts w:asciiTheme="minorHAnsi" w:hAnsiTheme="minorHAnsi"/>
              </w:rPr>
              <w:t>Avtar Pal</w:t>
            </w:r>
            <w:r w:rsidR="00F91EB3">
              <w:rPr>
                <w:rFonts w:asciiTheme="minorHAnsi" w:hAnsiTheme="minorHAnsi"/>
              </w:rPr>
              <w:t xml:space="preserve"> Ramesh Pal</w:t>
            </w:r>
          </w:p>
        </w:tc>
      </w:tr>
      <w:tr w:rsidR="00A851DA" w:rsidRPr="00B0415E" w:rsidTr="00F91EB3">
        <w:tc>
          <w:tcPr>
            <w:tcW w:w="22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5529" w:type="dxa"/>
            <w:tcBorders>
              <w:top w:val="single" w:sz="4" w:space="0" w:color="auto"/>
              <w:left w:val="single" w:sz="4" w:space="0" w:color="auto"/>
              <w:bottom w:val="single" w:sz="4" w:space="0" w:color="auto"/>
              <w:right w:val="single" w:sz="4" w:space="0" w:color="auto"/>
            </w:tcBorders>
          </w:tcPr>
          <w:p w:rsidR="00A851DA" w:rsidRPr="00B0415E" w:rsidRDefault="00706AB2">
            <w:pPr>
              <w:pStyle w:val="Default"/>
              <w:rPr>
                <w:rFonts w:asciiTheme="minorHAnsi" w:hAnsiTheme="minorHAnsi"/>
              </w:rPr>
            </w:pPr>
            <w:r>
              <w:rPr>
                <w:rFonts w:asciiTheme="minorHAnsi" w:hAnsiTheme="minorHAnsi"/>
              </w:rPr>
              <w:t>5443</w:t>
            </w:r>
          </w:p>
        </w:tc>
      </w:tr>
      <w:tr w:rsidR="00A851DA" w:rsidRPr="00B0415E" w:rsidTr="00F91EB3">
        <w:tc>
          <w:tcPr>
            <w:tcW w:w="22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5529" w:type="dxa"/>
            <w:tcBorders>
              <w:top w:val="single" w:sz="4" w:space="0" w:color="auto"/>
              <w:left w:val="single" w:sz="4" w:space="0" w:color="auto"/>
              <w:bottom w:val="single" w:sz="4" w:space="0" w:color="auto"/>
              <w:right w:val="single" w:sz="4" w:space="0" w:color="auto"/>
            </w:tcBorders>
            <w:hideMark/>
          </w:tcPr>
          <w:p w:rsidR="00A851DA" w:rsidRPr="00B0415E" w:rsidRDefault="00706AB2">
            <w:pPr>
              <w:pStyle w:val="Default"/>
              <w:rPr>
                <w:rFonts w:asciiTheme="minorHAnsi" w:hAnsiTheme="minorHAnsi"/>
              </w:rPr>
            </w:pPr>
            <w:r w:rsidRPr="00706AB2">
              <w:rPr>
                <w:rFonts w:asciiTheme="minorHAnsi" w:hAnsiTheme="minorHAnsi"/>
              </w:rPr>
              <w:t>Diploma in Business Administration</w:t>
            </w:r>
          </w:p>
        </w:tc>
      </w:tr>
      <w:tr w:rsidR="00A851DA" w:rsidRPr="00B0415E" w:rsidTr="00F91EB3">
        <w:tc>
          <w:tcPr>
            <w:tcW w:w="22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5529" w:type="dxa"/>
            <w:tcBorders>
              <w:top w:val="single" w:sz="4" w:space="0" w:color="auto"/>
              <w:left w:val="single" w:sz="4" w:space="0" w:color="auto"/>
              <w:bottom w:val="single" w:sz="4" w:space="0" w:color="auto"/>
              <w:right w:val="single" w:sz="4" w:space="0" w:color="auto"/>
            </w:tcBorders>
            <w:hideMark/>
          </w:tcPr>
          <w:p w:rsidR="00A851DA" w:rsidRPr="00B0415E" w:rsidRDefault="00706AB2">
            <w:r>
              <w:t>1</w:t>
            </w:r>
          </w:p>
        </w:tc>
      </w:tr>
    </w:tbl>
    <w:p w:rsidR="00F91EB3" w:rsidRDefault="00F91EB3" w:rsidP="00A851DA">
      <w:pPr>
        <w:rPr>
          <w:b/>
          <w:lang w:val="en-US"/>
        </w:rPr>
      </w:pPr>
      <w:r>
        <w:rPr>
          <w:b/>
          <w:lang w:val="en-US"/>
        </w:rPr>
        <w:t xml:space="preserve">                                                                                                    </w:t>
      </w:r>
    </w:p>
    <w:p w:rsidR="00443E6F" w:rsidRPr="00F91EB3" w:rsidRDefault="00527C11" w:rsidP="00A851DA">
      <w:pPr>
        <w:rPr>
          <w:b/>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ED148D" w:rsidRPr="00ED148D" w:rsidRDefault="00ED148D" w:rsidP="00ED148D">
      <w:pPr>
        <w:autoSpaceDE w:val="0"/>
        <w:autoSpaceDN w:val="0"/>
        <w:adjustRightInd w:val="0"/>
        <w:rPr>
          <w:rFonts w:ascii="Arial" w:hAnsi="Arial" w:cs="Arial"/>
          <w:color w:val="000000"/>
          <w:sz w:val="24"/>
          <w:szCs w:val="24"/>
        </w:rPr>
      </w:pPr>
      <w:r w:rsidRPr="00ED148D">
        <w:rPr>
          <w:rFonts w:ascii="Arial" w:hAnsi="Arial" w:cs="Arial"/>
          <w:color w:val="000000"/>
          <w:sz w:val="24"/>
          <w:szCs w:val="24"/>
        </w:rPr>
        <w:t xml:space="preserve">Q. 1: Short questions: </w:t>
      </w:r>
    </w:p>
    <w:p w:rsidR="00ED148D" w:rsidRPr="00ED148D" w:rsidRDefault="00ED148D" w:rsidP="00ED148D">
      <w:pPr>
        <w:autoSpaceDE w:val="0"/>
        <w:autoSpaceDN w:val="0"/>
        <w:adjustRightInd w:val="0"/>
        <w:rPr>
          <w:rFonts w:ascii="Arial" w:hAnsi="Arial" w:cs="Arial"/>
          <w:color w:val="000000"/>
          <w:sz w:val="24"/>
          <w:szCs w:val="24"/>
        </w:rPr>
      </w:pPr>
      <w:proofErr w:type="spellStart"/>
      <w:r w:rsidRPr="00ED148D">
        <w:rPr>
          <w:rFonts w:ascii="Arial" w:hAnsi="Arial" w:cs="Arial"/>
          <w:color w:val="000000"/>
          <w:sz w:val="24"/>
          <w:szCs w:val="24"/>
        </w:rPr>
        <w:t>i</w:t>
      </w:r>
      <w:proofErr w:type="spellEnd"/>
      <w:r w:rsidRPr="00ED148D">
        <w:rPr>
          <w:rFonts w:ascii="Arial" w:hAnsi="Arial" w:cs="Arial"/>
          <w:color w:val="000000"/>
          <w:sz w:val="24"/>
          <w:szCs w:val="24"/>
        </w:rPr>
        <w:t xml:space="preserve">. What is meant by </w:t>
      </w:r>
      <w:proofErr w:type="spellStart"/>
      <w:r w:rsidRPr="00ED148D">
        <w:rPr>
          <w:rFonts w:ascii="Arial" w:hAnsi="Arial" w:cs="Arial"/>
          <w:color w:val="000000"/>
          <w:sz w:val="24"/>
          <w:szCs w:val="24"/>
        </w:rPr>
        <w:t>Exim</w:t>
      </w:r>
      <w:proofErr w:type="spellEnd"/>
      <w:r w:rsidRPr="00ED148D">
        <w:rPr>
          <w:rFonts w:ascii="Arial" w:hAnsi="Arial" w:cs="Arial"/>
          <w:color w:val="000000"/>
          <w:sz w:val="24"/>
          <w:szCs w:val="24"/>
        </w:rPr>
        <w:t xml:space="preserve"> policy? </w:t>
      </w:r>
    </w:p>
    <w:p w:rsidR="00ED148D" w:rsidRPr="00ED148D" w:rsidRDefault="00ED148D" w:rsidP="00ED148D">
      <w:pPr>
        <w:autoSpaceDE w:val="0"/>
        <w:autoSpaceDN w:val="0"/>
        <w:adjustRightInd w:val="0"/>
        <w:rPr>
          <w:rFonts w:ascii="Arial" w:hAnsi="Arial" w:cs="Arial"/>
          <w:color w:val="000000"/>
          <w:sz w:val="24"/>
          <w:szCs w:val="24"/>
        </w:rPr>
      </w:pPr>
      <w:r w:rsidRPr="00ED148D">
        <w:rPr>
          <w:rFonts w:ascii="Arial" w:hAnsi="Arial" w:cs="Arial"/>
          <w:color w:val="000000"/>
          <w:sz w:val="24"/>
          <w:szCs w:val="24"/>
        </w:rPr>
        <w:t xml:space="preserve">Answer: </w:t>
      </w:r>
      <w:proofErr w:type="spellStart"/>
      <w:r w:rsidRPr="00ED148D">
        <w:rPr>
          <w:rFonts w:ascii="Arial" w:hAnsi="Arial" w:cs="Arial"/>
          <w:color w:val="000000"/>
          <w:sz w:val="24"/>
          <w:szCs w:val="24"/>
        </w:rPr>
        <w:t>Exim</w:t>
      </w:r>
      <w:proofErr w:type="spellEnd"/>
      <w:r w:rsidRPr="00ED148D">
        <w:rPr>
          <w:rFonts w:ascii="Arial" w:hAnsi="Arial" w:cs="Arial"/>
          <w:color w:val="000000"/>
          <w:sz w:val="24"/>
          <w:szCs w:val="24"/>
        </w:rPr>
        <w:t xml:space="preserve"> policy as well known as import and export policy or foreign trade policy, aim at increasing the export of a country and decreasing the import. The nation can be benefited with this policy for the growth and economic prosperity. </w:t>
      </w:r>
    </w:p>
    <w:p w:rsidR="00ED148D" w:rsidRPr="00ED148D" w:rsidRDefault="00ED148D" w:rsidP="00ED148D">
      <w:pPr>
        <w:autoSpaceDE w:val="0"/>
        <w:autoSpaceDN w:val="0"/>
        <w:adjustRightInd w:val="0"/>
        <w:rPr>
          <w:rFonts w:ascii="Arial" w:hAnsi="Arial" w:cs="Arial"/>
          <w:color w:val="000000"/>
          <w:sz w:val="24"/>
          <w:szCs w:val="24"/>
        </w:rPr>
      </w:pPr>
      <w:r w:rsidRPr="00ED148D">
        <w:rPr>
          <w:rFonts w:ascii="Arial" w:hAnsi="Arial" w:cs="Arial"/>
          <w:color w:val="000000"/>
          <w:sz w:val="24"/>
          <w:szCs w:val="24"/>
        </w:rPr>
        <w:t xml:space="preserve">ii. Identify the types of non-economic environment in the following cases: </w:t>
      </w:r>
    </w:p>
    <w:p w:rsidR="00ED148D" w:rsidRPr="00ED148D" w:rsidRDefault="00ED148D" w:rsidP="00ED148D">
      <w:pPr>
        <w:autoSpaceDE w:val="0"/>
        <w:autoSpaceDN w:val="0"/>
        <w:adjustRightInd w:val="0"/>
        <w:spacing w:after="6"/>
        <w:rPr>
          <w:rFonts w:ascii="Arial" w:hAnsi="Arial" w:cs="Arial"/>
          <w:color w:val="000000"/>
          <w:sz w:val="24"/>
          <w:szCs w:val="24"/>
        </w:rPr>
      </w:pPr>
      <w:r w:rsidRPr="00ED148D">
        <w:rPr>
          <w:rFonts w:ascii="Arial" w:hAnsi="Arial" w:cs="Arial"/>
          <w:color w:val="000000"/>
          <w:sz w:val="24"/>
          <w:szCs w:val="24"/>
        </w:rPr>
        <w:t xml:space="preserve">(a) Demand for new clothes increases during festive session. </w:t>
      </w:r>
    </w:p>
    <w:p w:rsidR="00ED148D" w:rsidRPr="00ED148D" w:rsidRDefault="00ED148D" w:rsidP="00ED148D">
      <w:pPr>
        <w:autoSpaceDE w:val="0"/>
        <w:autoSpaceDN w:val="0"/>
        <w:adjustRightInd w:val="0"/>
        <w:spacing w:after="6"/>
        <w:rPr>
          <w:rFonts w:ascii="Arial" w:hAnsi="Arial" w:cs="Arial"/>
          <w:color w:val="000000"/>
          <w:sz w:val="24"/>
          <w:szCs w:val="24"/>
        </w:rPr>
      </w:pPr>
      <w:r w:rsidRPr="00ED148D">
        <w:rPr>
          <w:rFonts w:ascii="Arial" w:hAnsi="Arial" w:cs="Arial"/>
          <w:color w:val="000000"/>
          <w:sz w:val="24"/>
          <w:szCs w:val="24"/>
        </w:rPr>
        <w:t xml:space="preserve">(b) Computer has outdated typewriter. </w:t>
      </w:r>
    </w:p>
    <w:p w:rsidR="00ED148D" w:rsidRPr="00ED148D" w:rsidRDefault="00ED148D" w:rsidP="00ED148D">
      <w:pPr>
        <w:autoSpaceDE w:val="0"/>
        <w:autoSpaceDN w:val="0"/>
        <w:adjustRightInd w:val="0"/>
        <w:spacing w:after="6"/>
        <w:rPr>
          <w:rFonts w:ascii="Arial" w:hAnsi="Arial" w:cs="Arial"/>
          <w:color w:val="000000"/>
          <w:sz w:val="24"/>
          <w:szCs w:val="24"/>
        </w:rPr>
      </w:pPr>
      <w:r w:rsidRPr="00ED148D">
        <w:rPr>
          <w:rFonts w:ascii="Arial" w:hAnsi="Arial" w:cs="Arial"/>
          <w:color w:val="000000"/>
          <w:sz w:val="24"/>
          <w:szCs w:val="24"/>
        </w:rPr>
        <w:t xml:space="preserve">(c) Sugar factories are being set up where sugarcane is grown abundantly. </w:t>
      </w:r>
    </w:p>
    <w:p w:rsidR="00ED148D" w:rsidRPr="00ED148D" w:rsidRDefault="00ED148D" w:rsidP="00ED148D">
      <w:pPr>
        <w:autoSpaceDE w:val="0"/>
        <w:autoSpaceDN w:val="0"/>
        <w:adjustRightInd w:val="0"/>
        <w:rPr>
          <w:rFonts w:ascii="Arial" w:hAnsi="Arial" w:cs="Arial"/>
          <w:color w:val="000000"/>
          <w:sz w:val="24"/>
          <w:szCs w:val="24"/>
        </w:rPr>
      </w:pPr>
      <w:r w:rsidRPr="00ED148D">
        <w:rPr>
          <w:rFonts w:ascii="Arial" w:hAnsi="Arial" w:cs="Arial"/>
          <w:color w:val="000000"/>
          <w:sz w:val="24"/>
          <w:szCs w:val="24"/>
        </w:rPr>
        <w:t xml:space="preserve">(d) Availability of skilled labour in a particular region. </w:t>
      </w:r>
    </w:p>
    <w:p w:rsidR="00ED148D" w:rsidRPr="00ED148D" w:rsidRDefault="00ED148D" w:rsidP="00ED148D">
      <w:pPr>
        <w:autoSpaceDE w:val="0"/>
        <w:autoSpaceDN w:val="0"/>
        <w:adjustRightInd w:val="0"/>
        <w:spacing w:after="6"/>
        <w:rPr>
          <w:rFonts w:ascii="Arial" w:hAnsi="Arial" w:cs="Arial"/>
          <w:color w:val="000000"/>
          <w:sz w:val="24"/>
          <w:szCs w:val="24"/>
        </w:rPr>
      </w:pPr>
      <w:r w:rsidRPr="00ED148D">
        <w:rPr>
          <w:rFonts w:ascii="Arial" w:hAnsi="Arial" w:cs="Arial"/>
          <w:color w:val="000000"/>
          <w:sz w:val="24"/>
          <w:szCs w:val="24"/>
        </w:rPr>
        <w:t>Answer: (a) Social Environment</w:t>
      </w:r>
    </w:p>
    <w:p w:rsidR="00ED148D" w:rsidRPr="00ED148D" w:rsidRDefault="00ED148D" w:rsidP="00ED148D">
      <w:pPr>
        <w:autoSpaceDE w:val="0"/>
        <w:autoSpaceDN w:val="0"/>
        <w:adjustRightInd w:val="0"/>
        <w:spacing w:after="6"/>
        <w:rPr>
          <w:rFonts w:ascii="Arial" w:hAnsi="Arial" w:cs="Arial"/>
          <w:color w:val="000000"/>
          <w:sz w:val="24"/>
          <w:szCs w:val="24"/>
        </w:rPr>
      </w:pPr>
      <w:r w:rsidRPr="00ED148D">
        <w:rPr>
          <w:rFonts w:ascii="Arial" w:hAnsi="Arial" w:cs="Arial"/>
          <w:color w:val="000000"/>
          <w:sz w:val="24"/>
          <w:szCs w:val="24"/>
        </w:rPr>
        <w:t>(b) Business Environment</w:t>
      </w:r>
    </w:p>
    <w:p w:rsidR="00ED148D" w:rsidRPr="00ED148D" w:rsidRDefault="00ED148D" w:rsidP="00ED148D">
      <w:pPr>
        <w:autoSpaceDE w:val="0"/>
        <w:autoSpaceDN w:val="0"/>
        <w:adjustRightInd w:val="0"/>
        <w:spacing w:after="6"/>
        <w:rPr>
          <w:rFonts w:ascii="Arial" w:hAnsi="Arial" w:cs="Arial"/>
          <w:color w:val="000000"/>
          <w:sz w:val="24"/>
          <w:szCs w:val="24"/>
        </w:rPr>
      </w:pPr>
      <w:r w:rsidRPr="00ED148D">
        <w:rPr>
          <w:rFonts w:ascii="Arial" w:hAnsi="Arial" w:cs="Arial"/>
          <w:color w:val="000000"/>
          <w:sz w:val="24"/>
          <w:szCs w:val="24"/>
        </w:rPr>
        <w:t>(c) Natural Environment</w:t>
      </w:r>
    </w:p>
    <w:p w:rsidR="00ED148D" w:rsidRDefault="00ED148D" w:rsidP="00ED148D">
      <w:pPr>
        <w:autoSpaceDE w:val="0"/>
        <w:autoSpaceDN w:val="0"/>
        <w:adjustRightInd w:val="0"/>
        <w:spacing w:after="6"/>
        <w:rPr>
          <w:rFonts w:ascii="Arial" w:hAnsi="Arial" w:cs="Arial"/>
          <w:color w:val="000000"/>
          <w:sz w:val="24"/>
          <w:szCs w:val="24"/>
        </w:rPr>
      </w:pPr>
      <w:r w:rsidRPr="00ED148D">
        <w:rPr>
          <w:rFonts w:ascii="Arial" w:hAnsi="Arial" w:cs="Arial"/>
          <w:color w:val="000000"/>
          <w:sz w:val="24"/>
          <w:szCs w:val="24"/>
        </w:rPr>
        <w:t>(d) Demographic Environment</w:t>
      </w:r>
    </w:p>
    <w:p w:rsidR="00F91EB3" w:rsidRDefault="00F91EB3" w:rsidP="00ED148D">
      <w:pPr>
        <w:autoSpaceDE w:val="0"/>
        <w:autoSpaceDN w:val="0"/>
        <w:adjustRightInd w:val="0"/>
        <w:spacing w:after="6"/>
        <w:rPr>
          <w:rFonts w:ascii="Arial" w:hAnsi="Arial" w:cs="Arial"/>
          <w:color w:val="000000"/>
          <w:sz w:val="24"/>
          <w:szCs w:val="24"/>
        </w:rPr>
      </w:pPr>
    </w:p>
    <w:p w:rsidR="00F91EB3" w:rsidRDefault="00F91EB3" w:rsidP="00ED148D">
      <w:pPr>
        <w:autoSpaceDE w:val="0"/>
        <w:autoSpaceDN w:val="0"/>
        <w:adjustRightInd w:val="0"/>
        <w:spacing w:after="6"/>
        <w:rPr>
          <w:rFonts w:ascii="Arial" w:hAnsi="Arial" w:cs="Arial"/>
          <w:color w:val="000000"/>
          <w:sz w:val="24"/>
          <w:szCs w:val="24"/>
        </w:rPr>
      </w:pPr>
    </w:p>
    <w:p w:rsidR="00F91EB3" w:rsidRPr="00ED148D" w:rsidRDefault="00F91EB3" w:rsidP="00ED148D">
      <w:pPr>
        <w:autoSpaceDE w:val="0"/>
        <w:autoSpaceDN w:val="0"/>
        <w:adjustRightInd w:val="0"/>
        <w:spacing w:after="6"/>
        <w:rPr>
          <w:rFonts w:ascii="Arial" w:hAnsi="Arial" w:cs="Arial"/>
          <w:color w:val="000000"/>
          <w:sz w:val="24"/>
          <w:szCs w:val="24"/>
        </w:rPr>
      </w:pPr>
    </w:p>
    <w:tbl>
      <w:tblPr>
        <w:tblStyle w:val="TableGrid"/>
        <w:tblW w:w="5675" w:type="dxa"/>
        <w:tblInd w:w="3348" w:type="dxa"/>
        <w:tblLook w:val="04A0"/>
      </w:tblPr>
      <w:tblGrid>
        <w:gridCol w:w="1980"/>
        <w:gridCol w:w="3695"/>
      </w:tblGrid>
      <w:tr w:rsidR="00F91EB3" w:rsidRPr="00B0415E" w:rsidTr="00F91EB3">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F91EB3" w:rsidRDefault="00F91EB3" w:rsidP="00744311">
            <w:pPr>
              <w:rPr>
                <w:b/>
                <w:color w:val="002060"/>
              </w:rPr>
            </w:pPr>
            <w:r w:rsidRPr="00F91EB3">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Pr>
                <w:rFonts w:asciiTheme="minorHAnsi" w:hAnsiTheme="minorHAnsi"/>
              </w:rPr>
              <w:t>Avtar Pal Ramesh Pal</w:t>
            </w:r>
          </w:p>
        </w:tc>
      </w:tr>
      <w:tr w:rsidR="00F91EB3" w:rsidRPr="00B0415E" w:rsidTr="00F91EB3">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F91EB3" w:rsidRDefault="00F91EB3" w:rsidP="00744311">
            <w:pPr>
              <w:rPr>
                <w:b/>
                <w:color w:val="002060"/>
              </w:rPr>
            </w:pPr>
            <w:r w:rsidRPr="00F91EB3">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F91EB3" w:rsidRPr="00B0415E" w:rsidRDefault="00F91EB3" w:rsidP="00744311">
            <w:pPr>
              <w:pStyle w:val="Default"/>
              <w:rPr>
                <w:rFonts w:asciiTheme="minorHAnsi" w:hAnsiTheme="minorHAnsi"/>
              </w:rPr>
            </w:pPr>
            <w:r>
              <w:rPr>
                <w:rFonts w:asciiTheme="minorHAnsi" w:hAnsiTheme="minorHAnsi"/>
              </w:rPr>
              <w:t>5443</w:t>
            </w:r>
          </w:p>
        </w:tc>
      </w:tr>
      <w:tr w:rsidR="00F91EB3" w:rsidRPr="00B0415E" w:rsidTr="00F91EB3">
        <w:trPr>
          <w:trHeight w:val="247"/>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F91EB3" w:rsidRDefault="00F91EB3" w:rsidP="00744311">
            <w:pPr>
              <w:rPr>
                <w:b/>
                <w:color w:val="002060"/>
              </w:rPr>
            </w:pPr>
            <w:r w:rsidRPr="00F91EB3">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sidRPr="00706AB2">
              <w:rPr>
                <w:rFonts w:asciiTheme="minorHAnsi" w:hAnsiTheme="minorHAnsi"/>
              </w:rPr>
              <w:t>Diploma in Business Administration</w:t>
            </w:r>
          </w:p>
        </w:tc>
      </w:tr>
      <w:tr w:rsidR="00F91EB3" w:rsidRPr="00B0415E" w:rsidTr="00F91EB3">
        <w:trPr>
          <w:trHeight w:val="229"/>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F91EB3" w:rsidRDefault="00F91EB3" w:rsidP="00744311">
            <w:pPr>
              <w:rPr>
                <w:b/>
                <w:color w:val="002060"/>
              </w:rPr>
            </w:pPr>
            <w:r w:rsidRPr="00F91EB3">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r>
              <w:t>1</w:t>
            </w:r>
          </w:p>
        </w:tc>
      </w:tr>
    </w:tbl>
    <w:p w:rsidR="00ED148D" w:rsidRPr="00ED148D" w:rsidRDefault="00ED148D" w:rsidP="00ED148D">
      <w:pPr>
        <w:rPr>
          <w:rFonts w:ascii="Arial" w:hAnsi="Arial" w:cs="Arial"/>
          <w:sz w:val="24"/>
          <w:szCs w:val="24"/>
        </w:rPr>
      </w:pPr>
    </w:p>
    <w:p w:rsidR="00ED148D" w:rsidRPr="00ED148D" w:rsidRDefault="00ED148D" w:rsidP="00ED148D">
      <w:pPr>
        <w:rPr>
          <w:rFonts w:ascii="Arial" w:hAnsi="Arial" w:cs="Arial"/>
          <w:sz w:val="24"/>
          <w:szCs w:val="24"/>
        </w:rPr>
      </w:pPr>
      <w:r w:rsidRPr="00ED148D">
        <w:rPr>
          <w:rFonts w:ascii="Arial" w:hAnsi="Arial" w:cs="Arial"/>
          <w:sz w:val="24"/>
          <w:szCs w:val="24"/>
        </w:rPr>
        <w:t xml:space="preserve">iii. How does demographic environment of business influence the business activities? </w:t>
      </w:r>
    </w:p>
    <w:p w:rsidR="00ED148D" w:rsidRPr="00ED148D" w:rsidRDefault="00ED148D" w:rsidP="00ED148D">
      <w:pPr>
        <w:rPr>
          <w:rFonts w:ascii="Arial" w:hAnsi="Arial" w:cs="Arial"/>
          <w:sz w:val="24"/>
          <w:szCs w:val="24"/>
        </w:rPr>
      </w:pPr>
    </w:p>
    <w:p w:rsidR="00ED148D" w:rsidRPr="00ED148D" w:rsidRDefault="00ED148D" w:rsidP="00ED148D">
      <w:pPr>
        <w:rPr>
          <w:rFonts w:ascii="Arial" w:hAnsi="Arial" w:cs="Arial"/>
          <w:sz w:val="24"/>
          <w:szCs w:val="24"/>
        </w:rPr>
      </w:pPr>
      <w:r w:rsidRPr="00ED148D">
        <w:rPr>
          <w:rFonts w:ascii="Arial" w:hAnsi="Arial" w:cs="Arial"/>
          <w:sz w:val="24"/>
          <w:szCs w:val="24"/>
        </w:rPr>
        <w:t xml:space="preserve">Answer: Demographic </w:t>
      </w:r>
      <w:proofErr w:type="gramStart"/>
      <w:r w:rsidRPr="00ED148D">
        <w:rPr>
          <w:rFonts w:ascii="Arial" w:hAnsi="Arial" w:cs="Arial"/>
          <w:sz w:val="24"/>
          <w:szCs w:val="24"/>
        </w:rPr>
        <w:t>play an important role in the success of business, Demographics indicate</w:t>
      </w:r>
      <w:proofErr w:type="gramEnd"/>
      <w:r w:rsidRPr="00ED148D">
        <w:rPr>
          <w:rFonts w:ascii="Arial" w:hAnsi="Arial" w:cs="Arial"/>
          <w:sz w:val="24"/>
          <w:szCs w:val="24"/>
        </w:rPr>
        <w:t xml:space="preserve"> the general characteristics of the population in a specific region. These characteristics include purchasing power, type of residence, </w:t>
      </w:r>
      <w:proofErr w:type="gramStart"/>
      <w:r w:rsidRPr="00ED148D">
        <w:rPr>
          <w:rFonts w:ascii="Arial" w:hAnsi="Arial" w:cs="Arial"/>
          <w:sz w:val="24"/>
          <w:szCs w:val="24"/>
        </w:rPr>
        <w:t>means</w:t>
      </w:r>
      <w:proofErr w:type="gramEnd"/>
      <w:r w:rsidRPr="00ED148D">
        <w:rPr>
          <w:rFonts w:ascii="Arial" w:hAnsi="Arial" w:cs="Arial"/>
          <w:sz w:val="24"/>
          <w:szCs w:val="24"/>
        </w:rPr>
        <w:t xml:space="preserve"> of transportation, family status and educational level.</w:t>
      </w:r>
    </w:p>
    <w:p w:rsidR="00ED148D" w:rsidRPr="00ED148D" w:rsidRDefault="00ED148D" w:rsidP="00ED148D">
      <w:pPr>
        <w:autoSpaceDE w:val="0"/>
        <w:autoSpaceDN w:val="0"/>
        <w:adjustRightInd w:val="0"/>
        <w:rPr>
          <w:rFonts w:ascii="Arial" w:hAnsi="Arial" w:cs="Arial"/>
          <w:color w:val="000000"/>
          <w:sz w:val="24"/>
          <w:szCs w:val="24"/>
        </w:rPr>
      </w:pPr>
      <w:r w:rsidRPr="00ED148D">
        <w:rPr>
          <w:rFonts w:ascii="Arial" w:hAnsi="Arial" w:cs="Arial"/>
          <w:color w:val="000000"/>
          <w:sz w:val="24"/>
          <w:szCs w:val="24"/>
        </w:rPr>
        <w:t xml:space="preserve">iv. Describe the importance of business environment for a business firm. </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Answer: The interaction between the business and its environment helps in identifying the opportunities for and threats to the business. It </w:t>
      </w:r>
      <w:proofErr w:type="gramStart"/>
      <w:r w:rsidRPr="00ED148D">
        <w:rPr>
          <w:rFonts w:ascii="Arial" w:hAnsi="Arial" w:cs="Arial"/>
          <w:sz w:val="24"/>
          <w:szCs w:val="24"/>
        </w:rPr>
        <w:t>open</w:t>
      </w:r>
      <w:proofErr w:type="gramEnd"/>
      <w:r w:rsidRPr="00ED148D">
        <w:rPr>
          <w:rFonts w:ascii="Arial" w:hAnsi="Arial" w:cs="Arial"/>
          <w:sz w:val="24"/>
          <w:szCs w:val="24"/>
        </w:rPr>
        <w:t xml:space="preserve"> up new frontiers of growth for the business firms. Environmental analysis makes the task easier in dealing with business challenges. It helps the firms to analyse the competitors’ strategies and formulate their own strategies accordingly keeping in mind its own strength and weakness.</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v. Explain the social responsibility of business towards different groups. </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Answer: Social Responsibilities towards Different Groups</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(a) Responsibility towards the shareholders or owners: A business firm has responsibility to provide a fair return to the shareholder or owners on their capital investment in the firm.</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(b) Responsibility towards the Employees: Management has to create safe and right kind of working conditions so that they can win the cooperation of workers. Employees must also be ensured of fair wages and must be paid with other benefits.</w:t>
      </w:r>
    </w:p>
    <w:p w:rsid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(c) Responsibility towards the Consumers: Supply of right quality and quantity of goods and service to consumers at reasonable price. The enterprises must take proper precaution against adulteration, poor quality, </w:t>
      </w:r>
      <w:proofErr w:type="gramStart"/>
      <w:r w:rsidRPr="00ED148D">
        <w:rPr>
          <w:rFonts w:ascii="Arial" w:hAnsi="Arial" w:cs="Arial"/>
          <w:sz w:val="24"/>
          <w:szCs w:val="24"/>
        </w:rPr>
        <w:t>lack</w:t>
      </w:r>
      <w:proofErr w:type="gramEnd"/>
      <w:r w:rsidRPr="00ED148D">
        <w:rPr>
          <w:rFonts w:ascii="Arial" w:hAnsi="Arial" w:cs="Arial"/>
          <w:sz w:val="24"/>
          <w:szCs w:val="24"/>
        </w:rPr>
        <w:t xml:space="preserve"> of desired, service and courtesy of customer and so on.</w:t>
      </w:r>
    </w:p>
    <w:p w:rsidR="00F91EB3" w:rsidRDefault="00F91EB3" w:rsidP="00ED148D">
      <w:pPr>
        <w:autoSpaceDE w:val="0"/>
        <w:autoSpaceDN w:val="0"/>
        <w:adjustRightInd w:val="0"/>
        <w:rPr>
          <w:rFonts w:ascii="Arial" w:hAnsi="Arial" w:cs="Arial"/>
          <w:sz w:val="24"/>
          <w:szCs w:val="24"/>
        </w:rPr>
      </w:pPr>
    </w:p>
    <w:tbl>
      <w:tblPr>
        <w:tblStyle w:val="TableGrid"/>
        <w:tblW w:w="5495" w:type="dxa"/>
        <w:tblInd w:w="3528" w:type="dxa"/>
        <w:tblLook w:val="04A0"/>
      </w:tblPr>
      <w:tblGrid>
        <w:gridCol w:w="1800"/>
        <w:gridCol w:w="3695"/>
      </w:tblGrid>
      <w:tr w:rsidR="00F91EB3" w:rsidRPr="00B0415E" w:rsidTr="00F91EB3">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Pr>
                <w:rFonts w:asciiTheme="minorHAnsi" w:hAnsiTheme="minorHAnsi"/>
              </w:rPr>
              <w:t>Avtar Pal Ramesh Pal</w:t>
            </w:r>
          </w:p>
        </w:tc>
      </w:tr>
      <w:tr w:rsidR="00F91EB3" w:rsidRPr="00B0415E" w:rsidTr="00F91EB3">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F91EB3" w:rsidRPr="00B0415E" w:rsidRDefault="00F91EB3" w:rsidP="00744311">
            <w:pPr>
              <w:pStyle w:val="Default"/>
              <w:rPr>
                <w:rFonts w:asciiTheme="minorHAnsi" w:hAnsiTheme="minorHAnsi"/>
              </w:rPr>
            </w:pPr>
            <w:r>
              <w:rPr>
                <w:rFonts w:asciiTheme="minorHAnsi" w:hAnsiTheme="minorHAnsi"/>
              </w:rPr>
              <w:t>5443</w:t>
            </w:r>
          </w:p>
        </w:tc>
      </w:tr>
      <w:tr w:rsidR="00F91EB3" w:rsidRPr="00B0415E" w:rsidTr="00F91EB3">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sidRPr="00706AB2">
              <w:rPr>
                <w:rFonts w:asciiTheme="minorHAnsi" w:hAnsiTheme="minorHAnsi"/>
              </w:rPr>
              <w:t>Diploma in Business Administration</w:t>
            </w:r>
          </w:p>
        </w:tc>
      </w:tr>
      <w:tr w:rsidR="00F91EB3" w:rsidRPr="00B0415E" w:rsidTr="00F91EB3">
        <w:trPr>
          <w:trHeight w:val="229"/>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r>
              <w:t>1</w:t>
            </w:r>
          </w:p>
        </w:tc>
      </w:tr>
    </w:tbl>
    <w:p w:rsidR="00F91EB3" w:rsidRPr="00ED148D" w:rsidRDefault="00F91EB3" w:rsidP="00ED148D">
      <w:pPr>
        <w:autoSpaceDE w:val="0"/>
        <w:autoSpaceDN w:val="0"/>
        <w:adjustRightInd w:val="0"/>
        <w:rPr>
          <w:rFonts w:ascii="Arial" w:hAnsi="Arial" w:cs="Arial"/>
          <w:sz w:val="24"/>
          <w:szCs w:val="24"/>
        </w:rPr>
      </w:pP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(d) Responsibility towards the Government: A business enterprises must respect the laws of country and pay the taxes honestly.</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(e) Responsibility towards the Community: Its must protect natural environment and should restrict pollution. It should contribute the community development programmes like public health care, sports, cultural etc.</w:t>
      </w:r>
    </w:p>
    <w:p w:rsidR="00ED148D" w:rsidRPr="00ED148D" w:rsidRDefault="00ED148D" w:rsidP="00ED148D">
      <w:pPr>
        <w:autoSpaceDE w:val="0"/>
        <w:autoSpaceDN w:val="0"/>
        <w:adjustRightInd w:val="0"/>
        <w:rPr>
          <w:rFonts w:ascii="Arial" w:hAnsi="Arial" w:cs="Arial"/>
          <w:color w:val="000000"/>
          <w:sz w:val="24"/>
          <w:szCs w:val="24"/>
        </w:rPr>
      </w:pP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 Q.2. Legal environment is one of the essential areas to concentrate on while starting or working on any business. Discuss</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Answer: While starting a new business or for the running business we need to know about the law of nation, </w:t>
      </w:r>
      <w:proofErr w:type="gramStart"/>
      <w:r w:rsidRPr="00ED148D">
        <w:rPr>
          <w:rFonts w:ascii="Arial" w:hAnsi="Arial" w:cs="Arial"/>
          <w:sz w:val="24"/>
          <w:szCs w:val="24"/>
        </w:rPr>
        <w:t>Every</w:t>
      </w:r>
      <w:proofErr w:type="gramEnd"/>
      <w:r w:rsidRPr="00ED148D">
        <w:rPr>
          <w:rFonts w:ascii="Arial" w:hAnsi="Arial" w:cs="Arial"/>
          <w:sz w:val="24"/>
          <w:szCs w:val="24"/>
        </w:rPr>
        <w:t xml:space="preserve"> business organization has to obey, and work within the framework of the law. Legal laws and regulations also form the way businesses are created in a nation. How they would work, progress, and who they would be liable to. Those countries legal system is effective and working fine, it attracts the foreign investors to invest. The contracts must, of course, be ethical and fair to all the parties involved and in terms of business contracts it must be in writing. Without following the law and regulations of the nation it’s not possible to set up the business or to bring it step ahead. If any business offends the sentiments of the people of the nation, it might have to face charges or penalty.</w:t>
      </w:r>
    </w:p>
    <w:p w:rsidR="00ED148D" w:rsidRDefault="00ED148D" w:rsidP="00ED148D">
      <w:pPr>
        <w:autoSpaceDE w:val="0"/>
        <w:autoSpaceDN w:val="0"/>
        <w:adjustRightInd w:val="0"/>
        <w:rPr>
          <w:rFonts w:ascii="Arial" w:hAnsi="Arial" w:cs="Arial"/>
          <w:sz w:val="24"/>
          <w:szCs w:val="24"/>
        </w:rPr>
      </w:pP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1. Using examples from the case study or from your own </w:t>
      </w:r>
      <w:proofErr w:type="gramStart"/>
      <w:r w:rsidRPr="00ED148D">
        <w:rPr>
          <w:rFonts w:ascii="Arial" w:hAnsi="Arial" w:cs="Arial"/>
          <w:sz w:val="24"/>
          <w:szCs w:val="24"/>
        </w:rPr>
        <w:t>knowledge ,</w:t>
      </w:r>
      <w:proofErr w:type="gramEnd"/>
      <w:r w:rsidRPr="00ED148D">
        <w:rPr>
          <w:rFonts w:ascii="Arial" w:hAnsi="Arial" w:cs="Arial"/>
          <w:sz w:val="24"/>
          <w:szCs w:val="24"/>
        </w:rPr>
        <w:t xml:space="preserve"> explain the meaning of ; </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A) </w:t>
      </w:r>
      <w:proofErr w:type="gramStart"/>
      <w:r w:rsidRPr="00ED148D">
        <w:rPr>
          <w:rFonts w:ascii="Arial" w:hAnsi="Arial" w:cs="Arial"/>
          <w:sz w:val="24"/>
          <w:szCs w:val="24"/>
        </w:rPr>
        <w:t>limited</w:t>
      </w:r>
      <w:proofErr w:type="gramEnd"/>
      <w:r w:rsidRPr="00ED148D">
        <w:rPr>
          <w:rFonts w:ascii="Arial" w:hAnsi="Arial" w:cs="Arial"/>
          <w:sz w:val="24"/>
          <w:szCs w:val="24"/>
        </w:rPr>
        <w:t xml:space="preserve"> liability company b) partnership </w:t>
      </w:r>
    </w:p>
    <w:p w:rsidR="00F91EB3"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Answer: A) A limited liability company is a mix of a corporation and a partnership, </w:t>
      </w:r>
      <w:proofErr w:type="gramStart"/>
      <w:r w:rsidRPr="00ED148D">
        <w:rPr>
          <w:rFonts w:ascii="Arial" w:hAnsi="Arial" w:cs="Arial"/>
          <w:sz w:val="24"/>
          <w:szCs w:val="24"/>
        </w:rPr>
        <w:t>it’s</w:t>
      </w:r>
      <w:proofErr w:type="gramEnd"/>
      <w:r w:rsidRPr="00ED148D">
        <w:rPr>
          <w:rFonts w:ascii="Arial" w:hAnsi="Arial" w:cs="Arial"/>
          <w:sz w:val="24"/>
          <w:szCs w:val="24"/>
        </w:rPr>
        <w:t xml:space="preserve"> members are protected from being held personally liable for the debts and claim of the business. In the event the business is unable to pay its debts, such as rent, loan payments, and business supplies, the creditor can only make a claim against the company’s assets.</w:t>
      </w:r>
      <w:r w:rsidRPr="00ED148D">
        <w:rPr>
          <w:rFonts w:ascii="Arial" w:hAnsi="Arial" w:cs="Arial"/>
          <w:color w:val="111111"/>
          <w:sz w:val="24"/>
          <w:szCs w:val="24"/>
        </w:rPr>
        <w:t xml:space="preserve"> </w:t>
      </w:r>
      <w:r w:rsidRPr="00ED148D">
        <w:rPr>
          <w:rFonts w:ascii="Arial" w:hAnsi="Arial" w:cs="Arial"/>
          <w:sz w:val="24"/>
          <w:szCs w:val="24"/>
        </w:rPr>
        <w:t xml:space="preserve">This protects the personal assets of the members, who only </w:t>
      </w:r>
    </w:p>
    <w:p w:rsidR="00F91EB3" w:rsidRDefault="00F91EB3" w:rsidP="00ED148D">
      <w:pPr>
        <w:autoSpaceDE w:val="0"/>
        <w:autoSpaceDN w:val="0"/>
        <w:adjustRightInd w:val="0"/>
        <w:rPr>
          <w:rFonts w:ascii="Arial" w:hAnsi="Arial" w:cs="Arial"/>
          <w:sz w:val="24"/>
          <w:szCs w:val="24"/>
        </w:rPr>
      </w:pPr>
    </w:p>
    <w:tbl>
      <w:tblPr>
        <w:tblStyle w:val="TableGrid"/>
        <w:tblW w:w="5495" w:type="dxa"/>
        <w:tblInd w:w="3528" w:type="dxa"/>
        <w:tblLook w:val="04A0"/>
      </w:tblPr>
      <w:tblGrid>
        <w:gridCol w:w="1800"/>
        <w:gridCol w:w="3695"/>
      </w:tblGrid>
      <w:tr w:rsidR="00F91EB3" w:rsidRPr="00B0415E" w:rsidTr="00744311">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Pr>
                <w:rFonts w:asciiTheme="minorHAnsi" w:hAnsiTheme="minorHAnsi"/>
              </w:rPr>
              <w:t>Avtar Pal Ramesh Pal</w:t>
            </w:r>
          </w:p>
        </w:tc>
      </w:tr>
      <w:tr w:rsidR="00F91EB3" w:rsidRPr="00B0415E" w:rsidTr="00744311">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F91EB3" w:rsidRPr="00B0415E" w:rsidRDefault="00F91EB3" w:rsidP="00744311">
            <w:pPr>
              <w:pStyle w:val="Default"/>
              <w:rPr>
                <w:rFonts w:asciiTheme="minorHAnsi" w:hAnsiTheme="minorHAnsi"/>
              </w:rPr>
            </w:pPr>
            <w:r>
              <w:rPr>
                <w:rFonts w:asciiTheme="minorHAnsi" w:hAnsiTheme="minorHAnsi"/>
              </w:rPr>
              <w:t>5443</w:t>
            </w:r>
          </w:p>
        </w:tc>
      </w:tr>
      <w:tr w:rsidR="00F91EB3" w:rsidRPr="00B0415E" w:rsidTr="00744311">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sidRPr="00706AB2">
              <w:rPr>
                <w:rFonts w:asciiTheme="minorHAnsi" w:hAnsiTheme="minorHAnsi"/>
              </w:rPr>
              <w:t>Diploma in Business Administration</w:t>
            </w:r>
          </w:p>
        </w:tc>
      </w:tr>
      <w:tr w:rsidR="00F91EB3" w:rsidRPr="00B0415E" w:rsidTr="00744311">
        <w:trPr>
          <w:trHeight w:val="229"/>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r>
              <w:t>1</w:t>
            </w:r>
          </w:p>
        </w:tc>
      </w:tr>
    </w:tbl>
    <w:p w:rsidR="00F91EB3" w:rsidRDefault="00F91EB3" w:rsidP="00ED148D">
      <w:pPr>
        <w:autoSpaceDE w:val="0"/>
        <w:autoSpaceDN w:val="0"/>
        <w:adjustRightInd w:val="0"/>
        <w:rPr>
          <w:rFonts w:ascii="Arial" w:hAnsi="Arial" w:cs="Arial"/>
          <w:sz w:val="24"/>
          <w:szCs w:val="24"/>
        </w:rPr>
      </w:pPr>
    </w:p>
    <w:p w:rsidR="00ED148D" w:rsidRPr="00ED148D" w:rsidRDefault="00ED148D" w:rsidP="00ED148D">
      <w:pPr>
        <w:autoSpaceDE w:val="0"/>
        <w:autoSpaceDN w:val="0"/>
        <w:adjustRightInd w:val="0"/>
        <w:rPr>
          <w:rFonts w:ascii="Arial" w:hAnsi="Arial" w:cs="Arial"/>
          <w:sz w:val="24"/>
          <w:szCs w:val="24"/>
        </w:rPr>
      </w:pPr>
      <w:proofErr w:type="gramStart"/>
      <w:r w:rsidRPr="00ED148D">
        <w:rPr>
          <w:rFonts w:ascii="Arial" w:hAnsi="Arial" w:cs="Arial"/>
          <w:sz w:val="24"/>
          <w:szCs w:val="24"/>
        </w:rPr>
        <w:t>risk</w:t>
      </w:r>
      <w:proofErr w:type="gramEnd"/>
      <w:r w:rsidRPr="00ED148D">
        <w:rPr>
          <w:rFonts w:ascii="Arial" w:hAnsi="Arial" w:cs="Arial"/>
          <w:sz w:val="24"/>
          <w:szCs w:val="24"/>
        </w:rPr>
        <w:t xml:space="preserve"> losing the money they have invested in the business, not their personal assets.</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B) A partnership is an arrangement in which two or more individuals share the </w:t>
      </w:r>
      <w:hyperlink r:id="rId9" w:history="1">
        <w:r w:rsidRPr="00ED148D">
          <w:rPr>
            <w:rFonts w:ascii="Arial" w:hAnsi="Arial" w:cs="Arial"/>
            <w:sz w:val="24"/>
            <w:szCs w:val="24"/>
          </w:rPr>
          <w:t>profits</w:t>
        </w:r>
      </w:hyperlink>
      <w:r w:rsidRPr="00ED148D">
        <w:rPr>
          <w:rFonts w:ascii="Arial" w:hAnsi="Arial" w:cs="Arial"/>
          <w:sz w:val="24"/>
          <w:szCs w:val="24"/>
        </w:rPr>
        <w:t xml:space="preserve"> and </w:t>
      </w:r>
      <w:hyperlink r:id="rId10" w:history="1">
        <w:r w:rsidRPr="00ED148D">
          <w:rPr>
            <w:rFonts w:ascii="Arial" w:hAnsi="Arial" w:cs="Arial"/>
            <w:sz w:val="24"/>
            <w:szCs w:val="24"/>
          </w:rPr>
          <w:t>liabilities</w:t>
        </w:r>
      </w:hyperlink>
      <w:r w:rsidRPr="00ED148D">
        <w:rPr>
          <w:rFonts w:ascii="Arial" w:hAnsi="Arial" w:cs="Arial"/>
          <w:sz w:val="24"/>
          <w:szCs w:val="24"/>
        </w:rPr>
        <w:t xml:space="preserve"> of a business. A Partnership is common thing among the people around the world, but when it’s done for economic purpose, that’s what we call partnership.</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2. Describe the advantages of being a sole trader.</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Answer: A sole trader or sole proprietor is a business owned and controlled by one person who takes all the decisions, responsibility and profits from the business they run.</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Sole Trader Advantages</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A) Full control over daily and strategic decision making- It's easy to set yourself up as you only need to declare to yourself you are going to be a business and you have full control over the business.</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B) Far less red tape and regulations than a Limited Company- A sole trader does not need to complete many of the forms and accounting information that limited companies need to produce.</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C) No staff to manage or pay- As there are no staff on hand the owner also takes all of the profits made by the business, and all financial information is kept private.</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D) Fast Decision Making- Decision making is also fast as it's just the owner who decides where the business is heading and whether or not to undertake any work and where and when they will work.</w:t>
      </w:r>
    </w:p>
    <w:p w:rsidR="00ED148D"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3. Point out the reasons why a third of sole traders cease trading within their first year of trading? </w:t>
      </w:r>
    </w:p>
    <w:p w:rsidR="00F91EB3" w:rsidRPr="00ED148D" w:rsidRDefault="00ED148D" w:rsidP="00ED148D">
      <w:pPr>
        <w:autoSpaceDE w:val="0"/>
        <w:autoSpaceDN w:val="0"/>
        <w:adjustRightInd w:val="0"/>
        <w:rPr>
          <w:rFonts w:ascii="Arial" w:hAnsi="Arial" w:cs="Arial"/>
          <w:sz w:val="24"/>
          <w:szCs w:val="24"/>
        </w:rPr>
      </w:pPr>
      <w:r w:rsidRPr="00ED148D">
        <w:rPr>
          <w:rFonts w:ascii="Arial" w:hAnsi="Arial" w:cs="Arial"/>
          <w:sz w:val="24"/>
          <w:szCs w:val="24"/>
        </w:rPr>
        <w:t xml:space="preserve">Answer: The first such overriding provision is found which relates purely to the first tax year. According to that section, in the first year of trading the profits charged to tax will be those that arise in the period from commencement until 5 April in the year of assessment, unless the trade began and ceased in the same tax year when applies. Unless the trade commences on 6 April in the year, this means that the amount of </w:t>
      </w:r>
    </w:p>
    <w:tbl>
      <w:tblPr>
        <w:tblStyle w:val="TableGrid"/>
        <w:tblW w:w="5495" w:type="dxa"/>
        <w:tblInd w:w="3528" w:type="dxa"/>
        <w:tblLook w:val="04A0"/>
      </w:tblPr>
      <w:tblGrid>
        <w:gridCol w:w="1800"/>
        <w:gridCol w:w="3695"/>
      </w:tblGrid>
      <w:tr w:rsidR="00F91EB3" w:rsidRPr="00B0415E" w:rsidTr="00744311">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lastRenderedPageBreak/>
              <w:t>Student Name: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Pr>
                <w:rFonts w:asciiTheme="minorHAnsi" w:hAnsiTheme="minorHAnsi"/>
              </w:rPr>
              <w:t>Avtar Pal Ramesh Pal</w:t>
            </w:r>
          </w:p>
        </w:tc>
      </w:tr>
      <w:tr w:rsidR="00F91EB3" w:rsidRPr="00B0415E" w:rsidTr="00744311">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Student Number:</w:t>
            </w:r>
          </w:p>
        </w:tc>
        <w:tc>
          <w:tcPr>
            <w:tcW w:w="3695" w:type="dxa"/>
            <w:tcBorders>
              <w:top w:val="single" w:sz="4" w:space="0" w:color="auto"/>
              <w:left w:val="single" w:sz="4" w:space="0" w:color="auto"/>
              <w:bottom w:val="single" w:sz="4" w:space="0" w:color="auto"/>
              <w:right w:val="single" w:sz="4" w:space="0" w:color="auto"/>
            </w:tcBorders>
          </w:tcPr>
          <w:p w:rsidR="00F91EB3" w:rsidRPr="00B0415E" w:rsidRDefault="00F91EB3" w:rsidP="00744311">
            <w:pPr>
              <w:pStyle w:val="Default"/>
              <w:rPr>
                <w:rFonts w:asciiTheme="minorHAnsi" w:hAnsiTheme="minorHAnsi"/>
              </w:rPr>
            </w:pPr>
            <w:r>
              <w:rPr>
                <w:rFonts w:asciiTheme="minorHAnsi" w:hAnsiTheme="minorHAnsi"/>
              </w:rPr>
              <w:t>5443</w:t>
            </w:r>
          </w:p>
        </w:tc>
      </w:tr>
      <w:tr w:rsidR="00F91EB3" w:rsidRPr="00B0415E" w:rsidTr="00744311">
        <w:trPr>
          <w:trHeight w:val="247"/>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Course:</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pPr>
              <w:pStyle w:val="Default"/>
              <w:rPr>
                <w:rFonts w:asciiTheme="minorHAnsi" w:hAnsiTheme="minorHAnsi"/>
              </w:rPr>
            </w:pPr>
            <w:r w:rsidRPr="00706AB2">
              <w:rPr>
                <w:rFonts w:asciiTheme="minorHAnsi" w:hAnsiTheme="minorHAnsi"/>
              </w:rPr>
              <w:t>Diploma in Business Administration</w:t>
            </w:r>
          </w:p>
        </w:tc>
      </w:tr>
      <w:tr w:rsidR="00F91EB3" w:rsidRPr="00B0415E" w:rsidTr="00744311">
        <w:trPr>
          <w:trHeight w:val="229"/>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91EB3" w:rsidRPr="00B0415E" w:rsidRDefault="00F91EB3" w:rsidP="00744311">
            <w:pPr>
              <w:rPr>
                <w:b/>
                <w:color w:val="002060"/>
              </w:rPr>
            </w:pPr>
            <w:r w:rsidRPr="00B0415E">
              <w:rPr>
                <w:b/>
                <w:color w:val="002060"/>
              </w:rPr>
              <w:t>Assignment NO:</w:t>
            </w:r>
          </w:p>
        </w:tc>
        <w:tc>
          <w:tcPr>
            <w:tcW w:w="3695" w:type="dxa"/>
            <w:tcBorders>
              <w:top w:val="single" w:sz="4" w:space="0" w:color="auto"/>
              <w:left w:val="single" w:sz="4" w:space="0" w:color="auto"/>
              <w:bottom w:val="single" w:sz="4" w:space="0" w:color="auto"/>
              <w:right w:val="single" w:sz="4" w:space="0" w:color="auto"/>
            </w:tcBorders>
            <w:hideMark/>
          </w:tcPr>
          <w:p w:rsidR="00F91EB3" w:rsidRPr="00B0415E" w:rsidRDefault="00F91EB3" w:rsidP="00744311">
            <w:r>
              <w:t>1</w:t>
            </w:r>
          </w:p>
        </w:tc>
      </w:tr>
    </w:tbl>
    <w:p w:rsidR="00ED148D" w:rsidRPr="00ED148D" w:rsidRDefault="00ED148D" w:rsidP="00ED148D">
      <w:pPr>
        <w:autoSpaceDE w:val="0"/>
        <w:autoSpaceDN w:val="0"/>
        <w:adjustRightInd w:val="0"/>
        <w:rPr>
          <w:rFonts w:ascii="Arial" w:hAnsi="Arial" w:cs="Arial"/>
          <w:sz w:val="24"/>
          <w:szCs w:val="24"/>
        </w:rPr>
      </w:pPr>
      <w:proofErr w:type="gramStart"/>
      <w:r w:rsidRPr="00ED148D">
        <w:rPr>
          <w:rFonts w:ascii="Arial" w:hAnsi="Arial" w:cs="Arial"/>
          <w:sz w:val="24"/>
          <w:szCs w:val="24"/>
        </w:rPr>
        <w:t>profits</w:t>
      </w:r>
      <w:proofErr w:type="gramEnd"/>
      <w:r w:rsidRPr="00ED148D">
        <w:rPr>
          <w:rFonts w:ascii="Arial" w:hAnsi="Arial" w:cs="Arial"/>
          <w:sz w:val="24"/>
          <w:szCs w:val="24"/>
        </w:rPr>
        <w:t xml:space="preserve"> chargeable are likely to be less than those for a full year or full accounting period.</w:t>
      </w: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DB57E6" w:rsidP="00A851DA">
      <w:pPr>
        <w:autoSpaceDE w:val="0"/>
        <w:autoSpaceDN w:val="0"/>
        <w:adjustRightInd w:val="0"/>
        <w:spacing w:after="0" w:line="240" w:lineRule="auto"/>
        <w:rPr>
          <w:rFonts w:cs="Bliss-Regular"/>
          <w:color w:val="000000"/>
          <w:lang w:val="en-US"/>
        </w:rPr>
      </w:pPr>
      <w:r>
        <w:rPr>
          <w:rFonts w:cs="Bliss-Regular"/>
          <w:color w:val="000000"/>
          <w:lang w:val="en-US"/>
        </w:rPr>
        <w:t xml:space="preserve">     </w:t>
      </w:r>
      <w:r w:rsidRPr="00DB57E6">
        <w:rPr>
          <w:rFonts w:cs="Bliss-Regular"/>
          <w:color w:val="000000"/>
          <w:lang w:val="en-US"/>
        </w:rPr>
        <w:drawing>
          <wp:inline distT="0" distB="0" distL="0" distR="0">
            <wp:extent cx="784514" cy="347097"/>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790008" cy="349528"/>
                    </a:xfrm>
                    <a:prstGeom prst="rect">
                      <a:avLst/>
                    </a:prstGeom>
                    <a:noFill/>
                    <a:ln w="9525">
                      <a:noFill/>
                      <a:miter lim="800000"/>
                      <a:headEnd/>
                      <a:tailEnd/>
                    </a:ln>
                  </pic:spPr>
                </pic:pic>
              </a:graphicData>
            </a:graphic>
          </wp:inline>
        </w:drawing>
      </w:r>
    </w:p>
    <w:tbl>
      <w:tblPr>
        <w:tblStyle w:val="TableGrid"/>
        <w:tblW w:w="0" w:type="auto"/>
        <w:tblLook w:val="04A0"/>
      </w:tblPr>
      <w:tblGrid>
        <w:gridCol w:w="1992"/>
        <w:gridCol w:w="3179"/>
        <w:gridCol w:w="1113"/>
        <w:gridCol w:w="15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57E6" w:rsidP="00A851DA">
            <w:pPr>
              <w:rPr>
                <w:rFonts w:cs="Bliss-Regular"/>
                <w:color w:val="000000"/>
              </w:rPr>
            </w:pPr>
            <w:r>
              <w:rPr>
                <w:rFonts w:cs="Bliss-Regular"/>
                <w:color w:val="000000"/>
              </w:rPr>
              <w:t>Avtar Pal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57E6" w:rsidP="00A851DA">
            <w:pPr>
              <w:rPr>
                <w:rFonts w:cs="Bliss-Regular"/>
                <w:color w:val="000000"/>
              </w:rPr>
            </w:pPr>
            <w:r>
              <w:rPr>
                <w:rFonts w:cs="Bliss-Regular"/>
                <w:color w:val="000000"/>
              </w:rPr>
              <w:t>22.01.2017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D148D">
      <w:headerReference w:type="default" r:id="rId12"/>
      <w:pgSz w:w="11906" w:h="16838"/>
      <w:pgMar w:top="1440" w:right="2160" w:bottom="1440" w:left="216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24D" w:rsidRDefault="005A324D" w:rsidP="00CB4D0A">
      <w:pPr>
        <w:spacing w:after="0" w:line="240" w:lineRule="auto"/>
      </w:pPr>
      <w:r>
        <w:separator/>
      </w:r>
    </w:p>
  </w:endnote>
  <w:endnote w:type="continuationSeparator" w:id="0">
    <w:p w:rsidR="005A324D" w:rsidRDefault="005A324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24D" w:rsidRDefault="005A324D" w:rsidP="00CB4D0A">
      <w:pPr>
        <w:spacing w:after="0" w:line="240" w:lineRule="auto"/>
      </w:pPr>
      <w:r>
        <w:separator/>
      </w:r>
    </w:p>
  </w:footnote>
  <w:footnote w:type="continuationSeparator" w:id="0">
    <w:p w:rsidR="005A324D" w:rsidRDefault="005A324D"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7479025"/>
      <w:docPartObj>
        <w:docPartGallery w:val="Page Numbers (Top of Page)"/>
        <w:docPartUnique/>
      </w:docPartObj>
    </w:sdtPr>
    <w:sdtEndPr>
      <w:rPr>
        <w:color w:val="auto"/>
        <w:spacing w:val="0"/>
      </w:rPr>
    </w:sdtEndPr>
    <w:sdtContent>
      <w:p w:rsidR="00F91EB3" w:rsidRDefault="00F91EB3">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DB57E6" w:rsidRPr="00DB57E6">
            <w:rPr>
              <w:b/>
              <w:noProof/>
            </w:rPr>
            <w:t>5</w:t>
          </w:r>
        </w:fldSimple>
      </w:p>
    </w:sdtContent>
  </w:sdt>
  <w:p w:rsidR="00F91EB3" w:rsidRDefault="00F91E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054D35"/>
    <w:multiLevelType w:val="multilevel"/>
    <w:tmpl w:val="54B4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16301"/>
    <w:rsid w:val="00035CDD"/>
    <w:rsid w:val="00035EE1"/>
    <w:rsid w:val="00040083"/>
    <w:rsid w:val="0004530B"/>
    <w:rsid w:val="00055992"/>
    <w:rsid w:val="000820E8"/>
    <w:rsid w:val="000A4425"/>
    <w:rsid w:val="001175EE"/>
    <w:rsid w:val="00134E16"/>
    <w:rsid w:val="00157CF6"/>
    <w:rsid w:val="00182416"/>
    <w:rsid w:val="00187EB4"/>
    <w:rsid w:val="001F0481"/>
    <w:rsid w:val="00200C92"/>
    <w:rsid w:val="0020451E"/>
    <w:rsid w:val="00206B9D"/>
    <w:rsid w:val="0023259C"/>
    <w:rsid w:val="002B0BD7"/>
    <w:rsid w:val="002B573D"/>
    <w:rsid w:val="002C5CB2"/>
    <w:rsid w:val="002F779F"/>
    <w:rsid w:val="00316E63"/>
    <w:rsid w:val="00333077"/>
    <w:rsid w:val="003637A6"/>
    <w:rsid w:val="00367021"/>
    <w:rsid w:val="00371885"/>
    <w:rsid w:val="003E2B87"/>
    <w:rsid w:val="00402786"/>
    <w:rsid w:val="00405895"/>
    <w:rsid w:val="004058DF"/>
    <w:rsid w:val="00443E6F"/>
    <w:rsid w:val="00477272"/>
    <w:rsid w:val="00486F1A"/>
    <w:rsid w:val="00490CB9"/>
    <w:rsid w:val="004A2CE2"/>
    <w:rsid w:val="004A4E09"/>
    <w:rsid w:val="004E3CDA"/>
    <w:rsid w:val="004F4B4D"/>
    <w:rsid w:val="0050216D"/>
    <w:rsid w:val="00503D7E"/>
    <w:rsid w:val="0050778F"/>
    <w:rsid w:val="00527C11"/>
    <w:rsid w:val="00535F31"/>
    <w:rsid w:val="00574D64"/>
    <w:rsid w:val="0057781E"/>
    <w:rsid w:val="00591365"/>
    <w:rsid w:val="005A324D"/>
    <w:rsid w:val="005B31E4"/>
    <w:rsid w:val="006034F6"/>
    <w:rsid w:val="00607874"/>
    <w:rsid w:val="00607E77"/>
    <w:rsid w:val="00612B22"/>
    <w:rsid w:val="00617BB3"/>
    <w:rsid w:val="00645CDD"/>
    <w:rsid w:val="00662732"/>
    <w:rsid w:val="006823A7"/>
    <w:rsid w:val="00687EE8"/>
    <w:rsid w:val="006C2127"/>
    <w:rsid w:val="006D3B76"/>
    <w:rsid w:val="0070347F"/>
    <w:rsid w:val="00705130"/>
    <w:rsid w:val="0070678E"/>
    <w:rsid w:val="00706AB2"/>
    <w:rsid w:val="0071089F"/>
    <w:rsid w:val="007A052E"/>
    <w:rsid w:val="007A25F8"/>
    <w:rsid w:val="008166A0"/>
    <w:rsid w:val="00831C11"/>
    <w:rsid w:val="00876508"/>
    <w:rsid w:val="00882FE3"/>
    <w:rsid w:val="008A60B4"/>
    <w:rsid w:val="008B3C31"/>
    <w:rsid w:val="008B64FE"/>
    <w:rsid w:val="008C6B88"/>
    <w:rsid w:val="00935BF7"/>
    <w:rsid w:val="0095442C"/>
    <w:rsid w:val="00983942"/>
    <w:rsid w:val="009C37E0"/>
    <w:rsid w:val="009E41F4"/>
    <w:rsid w:val="009E5430"/>
    <w:rsid w:val="00A14B66"/>
    <w:rsid w:val="00A65CF7"/>
    <w:rsid w:val="00A81AB4"/>
    <w:rsid w:val="00A851DA"/>
    <w:rsid w:val="00AC7D5B"/>
    <w:rsid w:val="00AE1481"/>
    <w:rsid w:val="00B0415E"/>
    <w:rsid w:val="00B04678"/>
    <w:rsid w:val="00B147DF"/>
    <w:rsid w:val="00B2322D"/>
    <w:rsid w:val="00BC46DF"/>
    <w:rsid w:val="00C03577"/>
    <w:rsid w:val="00C45720"/>
    <w:rsid w:val="00C53029"/>
    <w:rsid w:val="00C65FEA"/>
    <w:rsid w:val="00CA0AC2"/>
    <w:rsid w:val="00CB4D0A"/>
    <w:rsid w:val="00CC2FB3"/>
    <w:rsid w:val="00CC575A"/>
    <w:rsid w:val="00CF123B"/>
    <w:rsid w:val="00CF405B"/>
    <w:rsid w:val="00D039AC"/>
    <w:rsid w:val="00D427DE"/>
    <w:rsid w:val="00D5587D"/>
    <w:rsid w:val="00D707CC"/>
    <w:rsid w:val="00D821FE"/>
    <w:rsid w:val="00D93F8C"/>
    <w:rsid w:val="00DB0793"/>
    <w:rsid w:val="00DB57E6"/>
    <w:rsid w:val="00E00821"/>
    <w:rsid w:val="00E04DB4"/>
    <w:rsid w:val="00E1530F"/>
    <w:rsid w:val="00E30679"/>
    <w:rsid w:val="00E4597D"/>
    <w:rsid w:val="00E54832"/>
    <w:rsid w:val="00E56A90"/>
    <w:rsid w:val="00E641CC"/>
    <w:rsid w:val="00EA30AB"/>
    <w:rsid w:val="00EB3925"/>
    <w:rsid w:val="00ED148D"/>
    <w:rsid w:val="00ED44A0"/>
    <w:rsid w:val="00F0574D"/>
    <w:rsid w:val="00F641C7"/>
    <w:rsid w:val="00F91EB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B2322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D44A0"/>
    <w:rPr>
      <w:strike w:val="0"/>
      <w:dstrike w:val="0"/>
      <w:color w:val="005B9D"/>
      <w:u w:val="none"/>
      <w:effect w:val="none"/>
    </w:rPr>
  </w:style>
  <w:style w:type="character" w:customStyle="1" w:styleId="Heading2Char">
    <w:name w:val="Heading 2 Char"/>
    <w:basedOn w:val="DefaultParagraphFont"/>
    <w:link w:val="Heading2"/>
    <w:uiPriority w:val="9"/>
    <w:rsid w:val="00B2322D"/>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B2322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600989434">
      <w:bodyDiv w:val="1"/>
      <w:marLeft w:val="0"/>
      <w:marRight w:val="0"/>
      <w:marTop w:val="0"/>
      <w:marBottom w:val="0"/>
      <w:divBdr>
        <w:top w:val="none" w:sz="0" w:space="0" w:color="auto"/>
        <w:left w:val="none" w:sz="0" w:space="0" w:color="auto"/>
        <w:bottom w:val="none" w:sz="0" w:space="0" w:color="auto"/>
        <w:right w:val="none" w:sz="0" w:space="0" w:color="auto"/>
      </w:divBdr>
      <w:divsChild>
        <w:div w:id="1307852410">
          <w:marLeft w:val="0"/>
          <w:marRight w:val="0"/>
          <w:marTop w:val="0"/>
          <w:marBottom w:val="0"/>
          <w:divBdr>
            <w:top w:val="none" w:sz="0" w:space="0" w:color="auto"/>
            <w:left w:val="none" w:sz="0" w:space="0" w:color="auto"/>
            <w:bottom w:val="none" w:sz="0" w:space="0" w:color="auto"/>
            <w:right w:val="none" w:sz="0" w:space="0" w:color="auto"/>
          </w:divBdr>
          <w:divsChild>
            <w:div w:id="898975160">
              <w:marLeft w:val="0"/>
              <w:marRight w:val="0"/>
              <w:marTop w:val="0"/>
              <w:marBottom w:val="0"/>
              <w:divBdr>
                <w:top w:val="none" w:sz="0" w:space="0" w:color="auto"/>
                <w:left w:val="none" w:sz="0" w:space="0" w:color="auto"/>
                <w:bottom w:val="none" w:sz="0" w:space="0" w:color="auto"/>
                <w:right w:val="none" w:sz="0" w:space="0" w:color="auto"/>
              </w:divBdr>
              <w:divsChild>
                <w:div w:id="1220433347">
                  <w:marLeft w:val="0"/>
                  <w:marRight w:val="0"/>
                  <w:marTop w:val="0"/>
                  <w:marBottom w:val="0"/>
                  <w:divBdr>
                    <w:top w:val="none" w:sz="0" w:space="0" w:color="auto"/>
                    <w:left w:val="none" w:sz="0" w:space="0" w:color="auto"/>
                    <w:bottom w:val="none" w:sz="0" w:space="0" w:color="auto"/>
                    <w:right w:val="none" w:sz="0" w:space="0" w:color="auto"/>
                  </w:divBdr>
                  <w:divsChild>
                    <w:div w:id="1197424750">
                      <w:marLeft w:val="133"/>
                      <w:marRight w:val="133"/>
                      <w:marTop w:val="0"/>
                      <w:marBottom w:val="0"/>
                      <w:divBdr>
                        <w:top w:val="none" w:sz="0" w:space="0" w:color="auto"/>
                        <w:left w:val="none" w:sz="0" w:space="0" w:color="auto"/>
                        <w:bottom w:val="none" w:sz="0" w:space="0" w:color="auto"/>
                        <w:right w:val="none" w:sz="0" w:space="0" w:color="auto"/>
                      </w:divBdr>
                      <w:divsChild>
                        <w:div w:id="575357515">
                          <w:marLeft w:val="0"/>
                          <w:marRight w:val="0"/>
                          <w:marTop w:val="0"/>
                          <w:marBottom w:val="0"/>
                          <w:divBdr>
                            <w:top w:val="none" w:sz="0" w:space="0" w:color="auto"/>
                            <w:left w:val="none" w:sz="0" w:space="0" w:color="auto"/>
                            <w:bottom w:val="none" w:sz="0" w:space="0" w:color="auto"/>
                            <w:right w:val="none" w:sz="0" w:space="0" w:color="auto"/>
                          </w:divBdr>
                          <w:divsChild>
                            <w:div w:id="1160192720">
                              <w:marLeft w:val="0"/>
                              <w:marRight w:val="0"/>
                              <w:marTop w:val="0"/>
                              <w:marBottom w:val="133"/>
                              <w:divBdr>
                                <w:top w:val="none" w:sz="0" w:space="0" w:color="auto"/>
                                <w:left w:val="none" w:sz="0" w:space="0" w:color="auto"/>
                                <w:bottom w:val="none" w:sz="0" w:space="0" w:color="auto"/>
                                <w:right w:val="none" w:sz="0" w:space="0" w:color="auto"/>
                              </w:divBdr>
                              <w:divsChild>
                                <w:div w:id="1907763455">
                                  <w:marLeft w:val="0"/>
                                  <w:marRight w:val="0"/>
                                  <w:marTop w:val="0"/>
                                  <w:marBottom w:val="0"/>
                                  <w:divBdr>
                                    <w:top w:val="none" w:sz="0" w:space="0" w:color="auto"/>
                                    <w:left w:val="none" w:sz="0" w:space="0" w:color="auto"/>
                                    <w:bottom w:val="none" w:sz="0" w:space="0" w:color="auto"/>
                                    <w:right w:val="none" w:sz="0" w:space="0" w:color="auto"/>
                                  </w:divBdr>
                                  <w:divsChild>
                                    <w:div w:id="345332882">
                                      <w:marLeft w:val="0"/>
                                      <w:marRight w:val="0"/>
                                      <w:marTop w:val="0"/>
                                      <w:marBottom w:val="0"/>
                                      <w:divBdr>
                                        <w:top w:val="none" w:sz="0" w:space="0" w:color="auto"/>
                                        <w:left w:val="none" w:sz="0" w:space="0" w:color="auto"/>
                                        <w:bottom w:val="none" w:sz="0" w:space="0" w:color="auto"/>
                                        <w:right w:val="none" w:sz="0" w:space="0" w:color="auto"/>
                                      </w:divBdr>
                                      <w:divsChild>
                                        <w:div w:id="1806729089">
                                          <w:marLeft w:val="0"/>
                                          <w:marRight w:val="0"/>
                                          <w:marTop w:val="0"/>
                                          <w:marBottom w:val="0"/>
                                          <w:divBdr>
                                            <w:top w:val="none" w:sz="0" w:space="0" w:color="auto"/>
                                            <w:left w:val="none" w:sz="0" w:space="0" w:color="auto"/>
                                            <w:bottom w:val="none" w:sz="0" w:space="0" w:color="auto"/>
                                            <w:right w:val="none" w:sz="0" w:space="0" w:color="auto"/>
                                          </w:divBdr>
                                          <w:divsChild>
                                            <w:div w:id="1783957994">
                                              <w:marLeft w:val="0"/>
                                              <w:marRight w:val="0"/>
                                              <w:marTop w:val="0"/>
                                              <w:marBottom w:val="0"/>
                                              <w:divBdr>
                                                <w:top w:val="none" w:sz="0" w:space="0" w:color="auto"/>
                                                <w:left w:val="none" w:sz="0" w:space="0" w:color="auto"/>
                                                <w:bottom w:val="none" w:sz="0" w:space="0" w:color="auto"/>
                                                <w:right w:val="none" w:sz="0" w:space="0" w:color="auto"/>
                                              </w:divBdr>
                                              <w:divsChild>
                                                <w:div w:id="756559241">
                                                  <w:marLeft w:val="0"/>
                                                  <w:marRight w:val="0"/>
                                                  <w:marTop w:val="0"/>
                                                  <w:marBottom w:val="0"/>
                                                  <w:divBdr>
                                                    <w:top w:val="none" w:sz="0" w:space="0" w:color="auto"/>
                                                    <w:left w:val="none" w:sz="0" w:space="0" w:color="auto"/>
                                                    <w:bottom w:val="none" w:sz="0" w:space="0" w:color="auto"/>
                                                    <w:right w:val="none" w:sz="0" w:space="0" w:color="auto"/>
                                                  </w:divBdr>
                                                  <w:divsChild>
                                                    <w:div w:id="8881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6480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investopedia.com/terms/l/liability.asp" TargetMode="External"/><Relationship Id="rId4" Type="http://schemas.openxmlformats.org/officeDocument/2006/relationships/settings" Target="settings.xml"/><Relationship Id="rId9" Type="http://schemas.openxmlformats.org/officeDocument/2006/relationships/hyperlink" Target="http://www.investopedia.com/terms/p/profit.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8C846-45D1-4AE9-BF91-E435C7A8E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5</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avtar.pal</cp:lastModifiedBy>
  <cp:revision>13</cp:revision>
  <cp:lastPrinted>2017-01-22T12:07:00Z</cp:lastPrinted>
  <dcterms:created xsi:type="dcterms:W3CDTF">2015-01-26T12:24:00Z</dcterms:created>
  <dcterms:modified xsi:type="dcterms:W3CDTF">2017-01-22T12:23:00Z</dcterms:modified>
</cp:coreProperties>
</file>