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65C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Maung Maung Min Thaik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55DB">
            <w:pPr>
              <w:pStyle w:val="Default"/>
              <w:rPr>
                <w:rFonts w:asciiTheme="minorHAnsi" w:hAnsiTheme="minorHAnsi"/>
              </w:rPr>
            </w:pPr>
            <w:r>
              <w:rPr>
                <w:rFonts w:asciiTheme="minorHAnsi" w:hAnsiTheme="minorHAnsi"/>
              </w:rPr>
              <w:t>3040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r>
              <w:t>#</w:t>
            </w:r>
            <w:r w:rsidR="00563A72">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1A2862" w:rsidRDefault="001A2862" w:rsidP="001A2862">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Give short answer the following Questions: (20)</w:t>
            </w:r>
          </w:p>
          <w:p w:rsidR="001A2862" w:rsidRDefault="001A2862" w:rsidP="001A2862">
            <w:pPr>
              <w:autoSpaceDE w:val="0"/>
              <w:autoSpaceDN w:val="0"/>
              <w:adjustRightInd w:val="0"/>
              <w:rPr>
                <w:rFonts w:ascii="Calibri" w:hAnsi="Calibri" w:cs="Calibri"/>
                <w:color w:val="000000"/>
                <w:sz w:val="24"/>
                <w:szCs w:val="24"/>
              </w:rPr>
            </w:pPr>
          </w:p>
          <w:p w:rsidR="001A2862" w:rsidRDefault="001A2862" w:rsidP="001A2862">
            <w:pPr>
              <w:autoSpaceDE w:val="0"/>
              <w:autoSpaceDN w:val="0"/>
              <w:adjustRightInd w:val="0"/>
              <w:rPr>
                <w:rFonts w:ascii="Calibri" w:hAnsi="Calibri" w:cs="Calibri"/>
                <w:color w:val="000000"/>
                <w:sz w:val="24"/>
                <w:szCs w:val="24"/>
              </w:rPr>
            </w:pPr>
            <w:r>
              <w:rPr>
                <w:rFonts w:ascii="Calibri" w:hAnsi="Calibri" w:cs="Calibri"/>
                <w:color w:val="000000"/>
                <w:sz w:val="24"/>
                <w:szCs w:val="24"/>
              </w:rPr>
              <w:t>i. What do you understand by equipment planning '?</w:t>
            </w:r>
          </w:p>
          <w:p w:rsidR="001A2862" w:rsidRDefault="001A2862" w:rsidP="001A2862">
            <w:pPr>
              <w:autoSpaceDE w:val="0"/>
              <w:autoSpaceDN w:val="0"/>
              <w:adjustRightInd w:val="0"/>
              <w:rPr>
                <w:rFonts w:ascii="Calibri" w:hAnsi="Calibri" w:cs="Calibri"/>
                <w:color w:val="000000"/>
                <w:sz w:val="24"/>
                <w:szCs w:val="24"/>
              </w:rPr>
            </w:pPr>
          </w:p>
          <w:p w:rsidR="009356BC" w:rsidRDefault="009356BC" w:rsidP="00077292">
            <w:pPr>
              <w:autoSpaceDE w:val="0"/>
              <w:autoSpaceDN w:val="0"/>
              <w:adjustRightInd w:val="0"/>
              <w:rPr>
                <w:rFonts w:ascii="Calibri" w:hAnsi="Calibri" w:cs="Calibri"/>
                <w:color w:val="000000"/>
                <w:sz w:val="24"/>
                <w:szCs w:val="24"/>
              </w:rPr>
            </w:pPr>
            <w:r>
              <w:rPr>
                <w:rFonts w:ascii="Calibri" w:hAnsi="Calibri" w:cs="Calibri"/>
                <w:color w:val="000000"/>
                <w:sz w:val="24"/>
                <w:szCs w:val="24"/>
              </w:rPr>
              <w:t>Equipment planning</w:t>
            </w:r>
            <w:r w:rsidR="00522F6C">
              <w:rPr>
                <w:rFonts w:ascii="Calibri" w:hAnsi="Calibri" w:cs="Calibri"/>
                <w:color w:val="000000"/>
                <w:sz w:val="24"/>
                <w:szCs w:val="24"/>
              </w:rPr>
              <w:t xml:space="preserve"> is to </w:t>
            </w:r>
            <w:r w:rsidR="00522F6C">
              <w:rPr>
                <w:rFonts w:ascii="Calibri" w:hAnsi="Calibri" w:cs="Calibri"/>
                <w:sz w:val="24"/>
                <w:szCs w:val="24"/>
              </w:rPr>
              <w:t>determine which</w:t>
            </w:r>
            <w:r w:rsidR="00077292">
              <w:rPr>
                <w:rFonts w:ascii="Calibri" w:hAnsi="Calibri" w:cs="Calibri"/>
                <w:sz w:val="24"/>
                <w:szCs w:val="24"/>
              </w:rPr>
              <w:t xml:space="preserve"> </w:t>
            </w:r>
            <w:r w:rsidR="00522F6C">
              <w:rPr>
                <w:rFonts w:ascii="Calibri" w:hAnsi="Calibri" w:cs="Calibri"/>
                <w:sz w:val="24"/>
                <w:szCs w:val="24"/>
              </w:rPr>
              <w:t>one is most suitable for the task</w:t>
            </w:r>
            <w:r w:rsidR="00077292">
              <w:rPr>
                <w:rFonts w:ascii="Calibri" w:hAnsi="Calibri" w:cs="Calibri"/>
                <w:sz w:val="24"/>
                <w:szCs w:val="24"/>
              </w:rPr>
              <w:t xml:space="preserve"> if there are two different equipments can perform the same function but have to decide which one to choose according to the production rates of the 2 equipments in order to select the lowest cost option.</w:t>
            </w:r>
          </w:p>
          <w:p w:rsidR="001A2862" w:rsidRDefault="001A2862" w:rsidP="001A2862">
            <w:pPr>
              <w:autoSpaceDE w:val="0"/>
              <w:autoSpaceDN w:val="0"/>
              <w:adjustRightInd w:val="0"/>
              <w:rPr>
                <w:rFonts w:ascii="Calibri" w:hAnsi="Calibri" w:cs="Calibri"/>
                <w:color w:val="000000"/>
                <w:sz w:val="24"/>
                <w:szCs w:val="24"/>
              </w:rPr>
            </w:pPr>
          </w:p>
          <w:p w:rsidR="001A2862" w:rsidRDefault="001A2862" w:rsidP="001A2862">
            <w:pPr>
              <w:autoSpaceDE w:val="0"/>
              <w:autoSpaceDN w:val="0"/>
              <w:adjustRightInd w:val="0"/>
              <w:rPr>
                <w:rFonts w:ascii="Calibri" w:hAnsi="Calibri" w:cs="Calibri"/>
                <w:color w:val="000000"/>
                <w:sz w:val="24"/>
                <w:szCs w:val="24"/>
              </w:rPr>
            </w:pPr>
            <w:r>
              <w:rPr>
                <w:rFonts w:ascii="Calibri" w:hAnsi="Calibri" w:cs="Calibri"/>
                <w:color w:val="000000"/>
                <w:sz w:val="24"/>
                <w:szCs w:val="24"/>
              </w:rPr>
              <w:t>ii. What is the primary requirement of scheduling any project?</w:t>
            </w:r>
          </w:p>
          <w:p w:rsidR="00A135B4" w:rsidRDefault="00A135B4" w:rsidP="001A2862">
            <w:pPr>
              <w:autoSpaceDE w:val="0"/>
              <w:autoSpaceDN w:val="0"/>
              <w:adjustRightInd w:val="0"/>
              <w:rPr>
                <w:rFonts w:ascii="Calibri" w:hAnsi="Calibri" w:cs="Calibri"/>
                <w:color w:val="000000"/>
                <w:sz w:val="24"/>
                <w:szCs w:val="24"/>
              </w:rPr>
            </w:pPr>
          </w:p>
          <w:p w:rsidR="001A2862" w:rsidRDefault="0095747D" w:rsidP="0095747D">
            <w:pPr>
              <w:autoSpaceDE w:val="0"/>
              <w:autoSpaceDN w:val="0"/>
              <w:adjustRightInd w:val="0"/>
              <w:rPr>
                <w:rFonts w:ascii="Calibri" w:hAnsi="Calibri" w:cs="Calibri"/>
                <w:color w:val="000000"/>
                <w:sz w:val="24"/>
                <w:szCs w:val="24"/>
              </w:rPr>
            </w:pPr>
            <w:r>
              <w:rPr>
                <w:rFonts w:ascii="Calibri" w:hAnsi="Calibri" w:cs="Calibri"/>
                <w:sz w:val="24"/>
                <w:szCs w:val="24"/>
              </w:rPr>
              <w:t>In order to schedule projects, it is important to design an operational plan of activities as part of the overall project plan. Projects plans should highlight the objectives, which need to be satisfied, as well as, the procedures and methods required to meet these objectives.</w:t>
            </w:r>
          </w:p>
          <w:p w:rsidR="001A2862" w:rsidRDefault="001A2862" w:rsidP="001A2862">
            <w:pPr>
              <w:autoSpaceDE w:val="0"/>
              <w:autoSpaceDN w:val="0"/>
              <w:adjustRightInd w:val="0"/>
              <w:rPr>
                <w:rFonts w:ascii="Calibri" w:hAnsi="Calibri" w:cs="Calibri"/>
                <w:color w:val="000000"/>
                <w:sz w:val="24"/>
                <w:szCs w:val="24"/>
              </w:rPr>
            </w:pPr>
          </w:p>
          <w:p w:rsidR="001A2862" w:rsidRDefault="001A2862" w:rsidP="001A2862">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What are the hire-purchase options available to a contractor?</w:t>
            </w:r>
          </w:p>
          <w:p w:rsidR="001A2862" w:rsidRDefault="001A2862" w:rsidP="001A2862">
            <w:pPr>
              <w:autoSpaceDE w:val="0"/>
              <w:autoSpaceDN w:val="0"/>
              <w:adjustRightInd w:val="0"/>
              <w:rPr>
                <w:rFonts w:ascii="Calibri" w:hAnsi="Calibri" w:cs="Calibri"/>
                <w:color w:val="000000"/>
                <w:sz w:val="24"/>
                <w:szCs w:val="24"/>
              </w:rPr>
            </w:pPr>
          </w:p>
          <w:p w:rsidR="008F5748" w:rsidRDefault="008F5748" w:rsidP="008F5748">
            <w:pPr>
              <w:autoSpaceDE w:val="0"/>
              <w:autoSpaceDN w:val="0"/>
              <w:adjustRightInd w:val="0"/>
              <w:rPr>
                <w:rFonts w:ascii="Calibri" w:hAnsi="Calibri" w:cs="Calibri"/>
                <w:color w:val="000000"/>
                <w:sz w:val="24"/>
                <w:szCs w:val="24"/>
              </w:rPr>
            </w:pPr>
            <w:r>
              <w:rPr>
                <w:rFonts w:ascii="Calibri" w:hAnsi="Calibri" w:cs="Calibri"/>
                <w:color w:val="000000"/>
                <w:sz w:val="24"/>
                <w:szCs w:val="24"/>
              </w:rPr>
              <w:t>To acquire additional equipment, the contractor may:</w:t>
            </w:r>
          </w:p>
          <w:p w:rsidR="008F5748" w:rsidRPr="008F5748" w:rsidRDefault="008F5748" w:rsidP="008F5748">
            <w:pPr>
              <w:pStyle w:val="ListParagraph"/>
              <w:numPr>
                <w:ilvl w:val="0"/>
                <w:numId w:val="27"/>
              </w:numPr>
              <w:autoSpaceDE w:val="0"/>
              <w:autoSpaceDN w:val="0"/>
              <w:adjustRightInd w:val="0"/>
              <w:rPr>
                <w:rFonts w:cs="Calibri"/>
                <w:color w:val="000000"/>
                <w:sz w:val="24"/>
                <w:szCs w:val="24"/>
              </w:rPr>
            </w:pPr>
            <w:r w:rsidRPr="008F5748">
              <w:rPr>
                <w:rFonts w:cs="Calibri"/>
                <w:color w:val="000000"/>
                <w:sz w:val="24"/>
                <w:szCs w:val="24"/>
              </w:rPr>
              <w:t>Purchase</w:t>
            </w:r>
          </w:p>
          <w:p w:rsidR="008F5748" w:rsidRPr="008F5748" w:rsidRDefault="008F5748" w:rsidP="008F5748">
            <w:pPr>
              <w:pStyle w:val="ListParagraph"/>
              <w:numPr>
                <w:ilvl w:val="0"/>
                <w:numId w:val="27"/>
              </w:numPr>
              <w:autoSpaceDE w:val="0"/>
              <w:autoSpaceDN w:val="0"/>
              <w:adjustRightInd w:val="0"/>
              <w:rPr>
                <w:rFonts w:cs="Calibri"/>
                <w:color w:val="000000"/>
                <w:sz w:val="24"/>
                <w:szCs w:val="24"/>
              </w:rPr>
            </w:pPr>
            <w:r w:rsidRPr="008F5748">
              <w:rPr>
                <w:rFonts w:cs="Calibri"/>
                <w:color w:val="000000"/>
                <w:sz w:val="24"/>
                <w:szCs w:val="24"/>
              </w:rPr>
              <w:t>Rent with option to purchase the equipment</w:t>
            </w:r>
          </w:p>
          <w:p w:rsidR="008F5748" w:rsidRPr="008F5748" w:rsidRDefault="008F5748" w:rsidP="008F5748">
            <w:pPr>
              <w:pStyle w:val="ListParagraph"/>
              <w:numPr>
                <w:ilvl w:val="0"/>
                <w:numId w:val="27"/>
              </w:numPr>
              <w:autoSpaceDE w:val="0"/>
              <w:autoSpaceDN w:val="0"/>
              <w:adjustRightInd w:val="0"/>
              <w:rPr>
                <w:rFonts w:cs="Calibri"/>
                <w:color w:val="000000"/>
                <w:sz w:val="24"/>
                <w:szCs w:val="24"/>
              </w:rPr>
            </w:pPr>
            <w:r w:rsidRPr="008F5748">
              <w:rPr>
                <w:rFonts w:cs="Calibri"/>
                <w:color w:val="000000"/>
                <w:sz w:val="24"/>
                <w:szCs w:val="24"/>
              </w:rPr>
              <w:t>Lease the equipment</w:t>
            </w:r>
          </w:p>
          <w:p w:rsidR="001A2862" w:rsidRDefault="008F5748" w:rsidP="008F5748">
            <w:pPr>
              <w:autoSpaceDE w:val="0"/>
              <w:autoSpaceDN w:val="0"/>
              <w:adjustRightInd w:val="0"/>
              <w:rPr>
                <w:rFonts w:ascii="Calibri" w:hAnsi="Calibri" w:cs="Calibri"/>
                <w:color w:val="000000"/>
                <w:sz w:val="24"/>
                <w:szCs w:val="24"/>
              </w:rPr>
            </w:pPr>
            <w:r>
              <w:rPr>
                <w:rFonts w:ascii="Calibri" w:hAnsi="Calibri" w:cs="Calibri"/>
                <w:color w:val="000000"/>
                <w:sz w:val="24"/>
                <w:szCs w:val="24"/>
              </w:rPr>
              <w:t>It is usually more economical to purchase the equipment if it is for long term use, while it is better to rent when short term use is being considered. To help in making the right decision with regards to which approach to choose, cost analysis should be carried out.</w:t>
            </w:r>
          </w:p>
          <w:p w:rsidR="008F5748" w:rsidRDefault="008F5748" w:rsidP="008F5748">
            <w:pPr>
              <w:autoSpaceDE w:val="0"/>
              <w:autoSpaceDN w:val="0"/>
              <w:adjustRightInd w:val="0"/>
              <w:rPr>
                <w:rFonts w:ascii="Calibri" w:hAnsi="Calibri" w:cs="Calibri"/>
                <w:color w:val="000000"/>
                <w:sz w:val="24"/>
                <w:szCs w:val="24"/>
              </w:rPr>
            </w:pPr>
          </w:p>
          <w:p w:rsidR="008F5748" w:rsidRDefault="008F5748" w:rsidP="008F5748">
            <w:pPr>
              <w:autoSpaceDE w:val="0"/>
              <w:autoSpaceDN w:val="0"/>
              <w:adjustRightInd w:val="0"/>
              <w:rPr>
                <w:rFonts w:ascii="Calibri" w:hAnsi="Calibri" w:cs="Calibri"/>
                <w:color w:val="000000"/>
                <w:sz w:val="24"/>
                <w:szCs w:val="24"/>
              </w:rPr>
            </w:pPr>
          </w:p>
          <w:p w:rsidR="001A2862" w:rsidRDefault="001A2862" w:rsidP="001A2862">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iv. Why is a proper plant layout important?</w:t>
            </w:r>
          </w:p>
          <w:p w:rsidR="001A2862" w:rsidRDefault="001A2862" w:rsidP="001A2862">
            <w:pPr>
              <w:autoSpaceDE w:val="0"/>
              <w:autoSpaceDN w:val="0"/>
              <w:adjustRightInd w:val="0"/>
              <w:rPr>
                <w:rFonts w:ascii="Calibri" w:hAnsi="Calibri" w:cs="Calibri"/>
                <w:color w:val="000000"/>
                <w:sz w:val="24"/>
                <w:szCs w:val="24"/>
              </w:rPr>
            </w:pPr>
          </w:p>
          <w:p w:rsidR="007D5500" w:rsidRDefault="007D5500" w:rsidP="007D5500">
            <w:pPr>
              <w:autoSpaceDE w:val="0"/>
              <w:autoSpaceDN w:val="0"/>
              <w:adjustRightInd w:val="0"/>
              <w:rPr>
                <w:rFonts w:ascii="Calibri" w:hAnsi="Calibri" w:cs="Calibri"/>
                <w:color w:val="000000"/>
                <w:sz w:val="24"/>
                <w:szCs w:val="24"/>
              </w:rPr>
            </w:pPr>
            <w:r>
              <w:rPr>
                <w:rFonts w:ascii="Calibri" w:hAnsi="Calibri" w:cs="Calibri"/>
                <w:sz w:val="24"/>
                <w:szCs w:val="24"/>
              </w:rPr>
              <w:t>The project overseer is tasked with preparation of the job site layout. The layout consists of scaled drawings of all items to be used on the construction site. Items include space for offices, material storage, warehouses, steel members and section, construction forms, assembly point etc. The rule for an excellent layout is to ensure the area are properly arranged to reduce the time it takes to transport materials from storage area to the project area. The time taken to move equipment to the work site should also be minimal.</w:t>
            </w:r>
          </w:p>
          <w:p w:rsidR="001A2862" w:rsidRDefault="001A2862" w:rsidP="001A2862">
            <w:pPr>
              <w:autoSpaceDE w:val="0"/>
              <w:autoSpaceDN w:val="0"/>
              <w:adjustRightInd w:val="0"/>
              <w:rPr>
                <w:rFonts w:ascii="Calibri" w:hAnsi="Calibri" w:cs="Calibri"/>
                <w:color w:val="000000"/>
                <w:sz w:val="24"/>
                <w:szCs w:val="24"/>
              </w:rPr>
            </w:pPr>
          </w:p>
          <w:p w:rsidR="001A2862" w:rsidRDefault="001A2862" w:rsidP="001A2862">
            <w:pPr>
              <w:autoSpaceDE w:val="0"/>
              <w:autoSpaceDN w:val="0"/>
              <w:adjustRightInd w:val="0"/>
              <w:rPr>
                <w:rFonts w:ascii="Calibri" w:hAnsi="Calibri" w:cs="Calibri"/>
                <w:color w:val="000000"/>
                <w:sz w:val="24"/>
                <w:szCs w:val="24"/>
              </w:rPr>
            </w:pPr>
            <w:r>
              <w:rPr>
                <w:rFonts w:ascii="Calibri" w:hAnsi="Calibri" w:cs="Calibri"/>
                <w:color w:val="000000"/>
                <w:sz w:val="24"/>
                <w:szCs w:val="24"/>
              </w:rPr>
              <w:t>v. What are the disadvantages of purchasing equipment as compared to renting it?</w:t>
            </w:r>
          </w:p>
          <w:p w:rsidR="0056710D" w:rsidRDefault="0056710D" w:rsidP="001A2862">
            <w:pPr>
              <w:autoSpaceDE w:val="0"/>
              <w:autoSpaceDN w:val="0"/>
              <w:adjustRightInd w:val="0"/>
              <w:rPr>
                <w:rFonts w:ascii="Calibri" w:hAnsi="Calibri" w:cs="Calibri"/>
                <w:color w:val="000000"/>
                <w:sz w:val="24"/>
                <w:szCs w:val="24"/>
              </w:rPr>
            </w:pPr>
          </w:p>
          <w:p w:rsidR="0056710D" w:rsidRPr="0056710D" w:rsidRDefault="0056710D" w:rsidP="0056710D">
            <w:pPr>
              <w:pStyle w:val="ListParagraph"/>
              <w:numPr>
                <w:ilvl w:val="0"/>
                <w:numId w:val="29"/>
              </w:numPr>
              <w:autoSpaceDE w:val="0"/>
              <w:autoSpaceDN w:val="0"/>
              <w:adjustRightInd w:val="0"/>
              <w:rPr>
                <w:rFonts w:eastAsia="Symbol,Bold" w:cs="Calibri"/>
                <w:color w:val="000000"/>
                <w:sz w:val="24"/>
                <w:szCs w:val="24"/>
              </w:rPr>
            </w:pPr>
            <w:r w:rsidRPr="0056710D">
              <w:rPr>
                <w:rFonts w:eastAsia="Symbol,Bold" w:cs="Calibri"/>
                <w:color w:val="000000"/>
                <w:sz w:val="24"/>
                <w:szCs w:val="24"/>
              </w:rPr>
              <w:t>It is more expensive</w:t>
            </w:r>
          </w:p>
          <w:p w:rsidR="0056710D" w:rsidRPr="0056710D" w:rsidRDefault="0056710D" w:rsidP="0056710D">
            <w:pPr>
              <w:pStyle w:val="ListParagraph"/>
              <w:numPr>
                <w:ilvl w:val="0"/>
                <w:numId w:val="29"/>
              </w:numPr>
              <w:autoSpaceDE w:val="0"/>
              <w:autoSpaceDN w:val="0"/>
              <w:adjustRightInd w:val="0"/>
              <w:rPr>
                <w:rFonts w:eastAsia="Symbol,Bold" w:cs="Calibri"/>
                <w:color w:val="000000"/>
                <w:sz w:val="24"/>
                <w:szCs w:val="24"/>
              </w:rPr>
            </w:pPr>
            <w:r w:rsidRPr="0056710D">
              <w:rPr>
                <w:rFonts w:eastAsia="Symbol,Bold" w:cs="Calibri"/>
                <w:color w:val="000000"/>
                <w:sz w:val="24"/>
                <w:szCs w:val="24"/>
              </w:rPr>
              <w:t>There are opportunity costs of using personal finance to purchase equipment. It could be used for other investments</w:t>
            </w:r>
          </w:p>
          <w:p w:rsidR="0056710D" w:rsidRPr="0056710D" w:rsidRDefault="0056710D" w:rsidP="0056710D">
            <w:pPr>
              <w:pStyle w:val="ListParagraph"/>
              <w:numPr>
                <w:ilvl w:val="0"/>
                <w:numId w:val="29"/>
              </w:numPr>
              <w:autoSpaceDE w:val="0"/>
              <w:autoSpaceDN w:val="0"/>
              <w:adjustRightInd w:val="0"/>
              <w:rPr>
                <w:rFonts w:eastAsia="Symbol,Bold" w:cs="Calibri"/>
                <w:color w:val="000000"/>
                <w:sz w:val="24"/>
                <w:szCs w:val="24"/>
              </w:rPr>
            </w:pPr>
            <w:r w:rsidRPr="0056710D">
              <w:rPr>
                <w:rFonts w:eastAsia="Symbol,Bold" w:cs="Calibri"/>
                <w:color w:val="000000"/>
                <w:sz w:val="24"/>
                <w:szCs w:val="24"/>
              </w:rPr>
              <w:t>Equipment may become obsolete with time as newer ones arrive on the scene</w:t>
            </w:r>
          </w:p>
          <w:p w:rsidR="0056710D" w:rsidRPr="0056710D" w:rsidRDefault="0056710D" w:rsidP="0056710D">
            <w:pPr>
              <w:pStyle w:val="ListParagraph"/>
              <w:numPr>
                <w:ilvl w:val="0"/>
                <w:numId w:val="29"/>
              </w:numPr>
              <w:autoSpaceDE w:val="0"/>
              <w:autoSpaceDN w:val="0"/>
              <w:adjustRightInd w:val="0"/>
              <w:rPr>
                <w:rFonts w:eastAsia="Symbol,Bold" w:cs="Calibri"/>
                <w:color w:val="000000"/>
                <w:sz w:val="24"/>
                <w:szCs w:val="24"/>
              </w:rPr>
            </w:pPr>
            <w:r w:rsidRPr="0056710D">
              <w:rPr>
                <w:rFonts w:eastAsia="Symbol,Bold" w:cs="Calibri"/>
                <w:color w:val="000000"/>
                <w:sz w:val="24"/>
                <w:szCs w:val="24"/>
              </w:rPr>
              <w:t>Purchasing specialize equipment may close the door to other profitable opportunities somewhere else which would require the use of different equipment</w:t>
            </w:r>
          </w:p>
          <w:p w:rsidR="0056710D" w:rsidRPr="0056710D" w:rsidRDefault="0056710D" w:rsidP="0056710D">
            <w:pPr>
              <w:pStyle w:val="ListParagraph"/>
              <w:numPr>
                <w:ilvl w:val="0"/>
                <w:numId w:val="29"/>
              </w:numPr>
              <w:autoSpaceDE w:val="0"/>
              <w:autoSpaceDN w:val="0"/>
              <w:adjustRightInd w:val="0"/>
              <w:rPr>
                <w:rFonts w:eastAsia="Symbol,Bold" w:cs="Calibri"/>
                <w:color w:val="000000"/>
                <w:sz w:val="24"/>
                <w:szCs w:val="24"/>
              </w:rPr>
            </w:pPr>
            <w:r w:rsidRPr="0056710D">
              <w:rPr>
                <w:rFonts w:eastAsia="Symbol,Bold" w:cs="Calibri"/>
                <w:color w:val="000000"/>
                <w:sz w:val="24"/>
                <w:szCs w:val="24"/>
              </w:rPr>
              <w:t>There is temptation to use the equipment beyond its expected lifetime resulting in lower productivity.</w:t>
            </w:r>
          </w:p>
          <w:p w:rsidR="0056710D" w:rsidRDefault="0056710D" w:rsidP="0056710D">
            <w:pPr>
              <w:autoSpaceDE w:val="0"/>
              <w:autoSpaceDN w:val="0"/>
              <w:adjustRightInd w:val="0"/>
              <w:rPr>
                <w:rFonts w:ascii="Calibri" w:hAnsi="Calibri" w:cs="Calibri"/>
                <w:color w:val="000000"/>
                <w:sz w:val="24"/>
                <w:szCs w:val="24"/>
              </w:rPr>
            </w:pPr>
            <w:r>
              <w:rPr>
                <w:rFonts w:ascii="Calibri" w:eastAsia="Symbol,Bold" w:hAnsi="Calibri" w:cs="Calibri"/>
                <w:color w:val="000000"/>
                <w:sz w:val="24"/>
                <w:szCs w:val="24"/>
              </w:rPr>
              <w:t xml:space="preserve"> Renting is usually ideal when the equipment is for short term use only. But the cost of rent can be quite high, as well. A second option for renting with the option to buy can also be considered. This is ideal when the contractor believes he can use the equipment to perform sufficient work but is unsure of how much equipment time is involved. This arrangement can result in high rental rates than normal.</w:t>
            </w:r>
          </w:p>
          <w:p w:rsidR="001A2862" w:rsidRDefault="001A2862" w:rsidP="001A2862">
            <w:pPr>
              <w:autoSpaceDE w:val="0"/>
              <w:autoSpaceDN w:val="0"/>
              <w:adjustRightInd w:val="0"/>
              <w:rPr>
                <w:rFonts w:ascii="Calibri,Bold" w:hAnsi="Calibri,Bold" w:cs="Calibri,Bold"/>
                <w:b/>
                <w:bCs/>
                <w:color w:val="C10000"/>
                <w:sz w:val="24"/>
                <w:szCs w:val="24"/>
              </w:rPr>
            </w:pPr>
          </w:p>
          <w:p w:rsidR="001A2862" w:rsidRDefault="001A2862" w:rsidP="001A2862">
            <w:pPr>
              <w:autoSpaceDE w:val="0"/>
              <w:autoSpaceDN w:val="0"/>
              <w:adjustRightInd w:val="0"/>
              <w:rPr>
                <w:rFonts w:ascii="Calibri,Bold" w:hAnsi="Calibri,Bold" w:cs="Calibri,Bold"/>
                <w:b/>
                <w:bCs/>
                <w:color w:val="C10000"/>
                <w:sz w:val="24"/>
                <w:szCs w:val="24"/>
              </w:rPr>
            </w:pPr>
          </w:p>
          <w:p w:rsidR="001A2862" w:rsidRDefault="001A2862" w:rsidP="001A2862">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What factors affect the cost of the owning and operating construction equipment? (5)</w:t>
            </w:r>
          </w:p>
          <w:p w:rsidR="001A2862" w:rsidRDefault="001A2862" w:rsidP="001A2862">
            <w:pPr>
              <w:autoSpaceDE w:val="0"/>
              <w:autoSpaceDN w:val="0"/>
              <w:adjustRightInd w:val="0"/>
              <w:rPr>
                <w:rFonts w:ascii="Calibri,Bold" w:hAnsi="Calibri,Bold" w:cs="Calibri,Bold"/>
                <w:b/>
                <w:bCs/>
                <w:color w:val="C10000"/>
                <w:sz w:val="24"/>
                <w:szCs w:val="24"/>
              </w:rPr>
            </w:pPr>
          </w:p>
          <w:p w:rsidR="0063401B" w:rsidRDefault="0063401B" w:rsidP="0063401B">
            <w:pPr>
              <w:autoSpaceDE w:val="0"/>
              <w:autoSpaceDN w:val="0"/>
              <w:adjustRightInd w:val="0"/>
              <w:rPr>
                <w:rFonts w:ascii="Calibri" w:hAnsi="Calibri" w:cs="Calibri"/>
                <w:sz w:val="24"/>
                <w:szCs w:val="24"/>
              </w:rPr>
            </w:pPr>
            <w:r>
              <w:rPr>
                <w:rFonts w:ascii="Calibri" w:hAnsi="Calibri" w:cs="Calibri"/>
                <w:sz w:val="24"/>
                <w:szCs w:val="24"/>
              </w:rPr>
              <w:t>Different methods of determining the cost of owning and operating equipment exist but, the best method is only capable of providing just an estimate of the true cost. One way of determining operating costs is to glean information from previously used equipment records but, this is subject to conditions under which it was used. Factors such as cost of equipment, conditions of operating equipment, duration of use per year (i.e., the total amount of hours used), age of equipment, maintenance and repair conditions, and the</w:t>
            </w:r>
          </w:p>
          <w:p w:rsidR="0063401B" w:rsidRDefault="0063401B" w:rsidP="0063401B">
            <w:pPr>
              <w:autoSpaceDE w:val="0"/>
              <w:autoSpaceDN w:val="0"/>
              <w:adjustRightInd w:val="0"/>
              <w:rPr>
                <w:rFonts w:ascii="Calibri" w:hAnsi="Calibri" w:cs="Calibri"/>
                <w:sz w:val="24"/>
                <w:szCs w:val="24"/>
              </w:rPr>
            </w:pPr>
            <w:r>
              <w:rPr>
                <w:rFonts w:ascii="Calibri" w:hAnsi="Calibri" w:cs="Calibri"/>
                <w:sz w:val="24"/>
                <w:szCs w:val="24"/>
              </w:rPr>
              <w:t>demand for the equipment on the used equipment market should help determine the cost of owning and operating the equipment.</w:t>
            </w:r>
          </w:p>
          <w:p w:rsidR="0063401B" w:rsidRDefault="0063401B" w:rsidP="0063401B">
            <w:pPr>
              <w:autoSpaceDE w:val="0"/>
              <w:autoSpaceDN w:val="0"/>
              <w:adjustRightInd w:val="0"/>
              <w:rPr>
                <w:rFonts w:ascii="Calibri" w:hAnsi="Calibri" w:cs="Calibri"/>
                <w:sz w:val="24"/>
                <w:szCs w:val="24"/>
              </w:rPr>
            </w:pPr>
          </w:p>
          <w:p w:rsidR="0063401B" w:rsidRDefault="0063401B" w:rsidP="0063401B">
            <w:pPr>
              <w:autoSpaceDE w:val="0"/>
              <w:autoSpaceDN w:val="0"/>
              <w:adjustRightInd w:val="0"/>
              <w:rPr>
                <w:rFonts w:ascii="Calibri,Bold" w:hAnsi="Calibri,Bold" w:cs="Calibri,Bold"/>
                <w:b/>
                <w:bCs/>
                <w:color w:val="C10000"/>
                <w:sz w:val="24"/>
                <w:szCs w:val="24"/>
              </w:rPr>
            </w:pPr>
            <w:r>
              <w:rPr>
                <w:rFonts w:ascii="Calibri" w:hAnsi="Calibri" w:cs="Calibri"/>
                <w:sz w:val="24"/>
                <w:szCs w:val="24"/>
              </w:rPr>
              <w:t>To estimate the cost of owning and operating equipments without any past records, the buyer should consider calculating costs associated with the following: capital investment and depreciation, repairs and maintenance, and fuel and lubricant costs.</w:t>
            </w:r>
          </w:p>
          <w:p w:rsidR="001A2862" w:rsidRDefault="001A2862" w:rsidP="001A2862">
            <w:pPr>
              <w:autoSpaceDE w:val="0"/>
              <w:autoSpaceDN w:val="0"/>
              <w:adjustRightInd w:val="0"/>
              <w:rPr>
                <w:rFonts w:ascii="Calibri,Bold" w:hAnsi="Calibri,Bold" w:cs="Calibri,Bold"/>
                <w:b/>
                <w:bCs/>
                <w:color w:val="C10000"/>
                <w:sz w:val="24"/>
                <w:szCs w:val="24"/>
              </w:rPr>
            </w:pPr>
          </w:p>
          <w:p w:rsidR="00CC2FB3" w:rsidRPr="0063401B" w:rsidRDefault="001A2862" w:rsidP="001A2862">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3. </w:t>
            </w:r>
            <w:r>
              <w:rPr>
                <w:rFonts w:ascii="Calibri" w:hAnsi="Calibri" w:cs="Calibri"/>
                <w:color w:val="000000"/>
                <w:sz w:val="24"/>
                <w:szCs w:val="24"/>
              </w:rPr>
              <w:t>Discuss the conditions under which the equipment should be taken on rent under a</w:t>
            </w:r>
            <w:r w:rsidR="0063401B">
              <w:rPr>
                <w:rFonts w:ascii="Calibri" w:hAnsi="Calibri" w:cs="Calibri"/>
                <w:color w:val="000000"/>
                <w:sz w:val="24"/>
                <w:szCs w:val="24"/>
              </w:rPr>
              <w:t xml:space="preserve"> </w:t>
            </w:r>
            <w:r>
              <w:rPr>
                <w:rFonts w:ascii="Calibri" w:hAnsi="Calibri" w:cs="Calibri"/>
                <w:color w:val="000000"/>
                <w:sz w:val="24"/>
                <w:szCs w:val="24"/>
              </w:rPr>
              <w:t>lease agreement? (5)</w:t>
            </w:r>
          </w:p>
          <w:p w:rsidR="00563A72" w:rsidRDefault="00563A72" w:rsidP="00563A72">
            <w:pPr>
              <w:autoSpaceDE w:val="0"/>
              <w:autoSpaceDN w:val="0"/>
              <w:adjustRightInd w:val="0"/>
              <w:rPr>
                <w:b/>
              </w:rPr>
            </w:pPr>
          </w:p>
          <w:p w:rsidR="00A964BE" w:rsidRDefault="00A964BE" w:rsidP="00A964BE">
            <w:pPr>
              <w:autoSpaceDE w:val="0"/>
              <w:autoSpaceDN w:val="0"/>
              <w:adjustRightInd w:val="0"/>
              <w:rPr>
                <w:rFonts w:ascii="Calibri" w:hAnsi="Calibri" w:cs="Calibri"/>
                <w:color w:val="000000"/>
                <w:sz w:val="24"/>
                <w:szCs w:val="24"/>
              </w:rPr>
            </w:pPr>
            <w:r>
              <w:rPr>
                <w:rFonts w:ascii="Calibri" w:hAnsi="Calibri" w:cs="Calibri"/>
                <w:color w:val="000000"/>
                <w:sz w:val="24"/>
                <w:szCs w:val="24"/>
              </w:rPr>
              <w:t>The following factors should be considered when selecting equipment to perform a function:</w:t>
            </w:r>
          </w:p>
          <w:p w:rsidR="00A964BE" w:rsidRPr="00A964BE" w:rsidRDefault="00A964BE" w:rsidP="00A964BE">
            <w:pPr>
              <w:pStyle w:val="ListParagraph"/>
              <w:numPr>
                <w:ilvl w:val="0"/>
                <w:numId w:val="29"/>
              </w:numPr>
              <w:autoSpaceDE w:val="0"/>
              <w:autoSpaceDN w:val="0"/>
              <w:adjustRightInd w:val="0"/>
              <w:rPr>
                <w:rFonts w:cs="Calibri"/>
                <w:color w:val="000000"/>
                <w:sz w:val="24"/>
                <w:szCs w:val="24"/>
              </w:rPr>
            </w:pPr>
            <w:r w:rsidRPr="00A964BE">
              <w:rPr>
                <w:rFonts w:cs="Calibri"/>
                <w:color w:val="000000"/>
                <w:sz w:val="24"/>
                <w:szCs w:val="24"/>
              </w:rPr>
              <w:t>Equipment productivity</w:t>
            </w:r>
          </w:p>
          <w:p w:rsidR="00A964BE" w:rsidRPr="00A964BE" w:rsidRDefault="00A964BE" w:rsidP="00A964BE">
            <w:pPr>
              <w:pStyle w:val="ListParagraph"/>
              <w:numPr>
                <w:ilvl w:val="0"/>
                <w:numId w:val="29"/>
              </w:numPr>
              <w:autoSpaceDE w:val="0"/>
              <w:autoSpaceDN w:val="0"/>
              <w:adjustRightInd w:val="0"/>
              <w:rPr>
                <w:rFonts w:cs="Calibri"/>
                <w:color w:val="000000"/>
                <w:sz w:val="24"/>
                <w:szCs w:val="24"/>
              </w:rPr>
            </w:pPr>
            <w:r w:rsidRPr="00A964BE">
              <w:rPr>
                <w:rFonts w:cs="Calibri"/>
                <w:color w:val="000000"/>
                <w:sz w:val="24"/>
                <w:szCs w:val="24"/>
              </w:rPr>
              <w:lastRenderedPageBreak/>
              <w:t>Product features and attachments</w:t>
            </w:r>
          </w:p>
          <w:p w:rsidR="00A964BE" w:rsidRPr="00A964BE" w:rsidRDefault="00A964BE" w:rsidP="00A964BE">
            <w:pPr>
              <w:pStyle w:val="ListParagraph"/>
              <w:numPr>
                <w:ilvl w:val="0"/>
                <w:numId w:val="29"/>
              </w:numPr>
              <w:autoSpaceDE w:val="0"/>
              <w:autoSpaceDN w:val="0"/>
              <w:adjustRightInd w:val="0"/>
              <w:rPr>
                <w:rFonts w:cs="Calibri"/>
                <w:color w:val="000000"/>
                <w:sz w:val="24"/>
                <w:szCs w:val="24"/>
              </w:rPr>
            </w:pPr>
            <w:r w:rsidRPr="00A964BE">
              <w:rPr>
                <w:rFonts w:cs="Calibri"/>
                <w:color w:val="000000"/>
                <w:sz w:val="24"/>
                <w:szCs w:val="24"/>
              </w:rPr>
              <w:t>Supplier support</w:t>
            </w:r>
          </w:p>
          <w:p w:rsidR="00A964BE" w:rsidRPr="00A964BE" w:rsidRDefault="00A964BE" w:rsidP="00A964BE">
            <w:pPr>
              <w:pStyle w:val="ListParagraph"/>
              <w:numPr>
                <w:ilvl w:val="0"/>
                <w:numId w:val="29"/>
              </w:numPr>
              <w:autoSpaceDE w:val="0"/>
              <w:autoSpaceDN w:val="0"/>
              <w:adjustRightInd w:val="0"/>
              <w:rPr>
                <w:b/>
              </w:rPr>
            </w:pPr>
            <w:r w:rsidRPr="00A964BE">
              <w:rPr>
                <w:rFonts w:cs="Calibri"/>
                <w:color w:val="000000"/>
                <w:sz w:val="24"/>
                <w:szCs w:val="24"/>
              </w:rPr>
              <w:t>Cost</w:t>
            </w:r>
          </w:p>
          <w:p w:rsidR="00563A72" w:rsidRDefault="00563A72" w:rsidP="00563A72">
            <w:pPr>
              <w:autoSpaceDE w:val="0"/>
              <w:autoSpaceDN w:val="0"/>
              <w:adjustRightInd w:val="0"/>
              <w:rPr>
                <w:b/>
              </w:rPr>
            </w:pPr>
          </w:p>
          <w:p w:rsidR="00563A72" w:rsidRDefault="00563A72" w:rsidP="00563A72">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1DA0" w:rsidP="00A851DA">
            <w:pPr>
              <w:rPr>
                <w:rFonts w:cs="Bliss-Regular"/>
                <w:color w:val="000000"/>
              </w:rPr>
            </w:pPr>
            <w:r>
              <w:rPr>
                <w:rFonts w:cs="Bliss-Regular"/>
                <w:color w:val="000000"/>
              </w:rPr>
              <w:t>Maung Maung Min Thaik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3A72" w:rsidP="00563A72">
            <w:pPr>
              <w:rPr>
                <w:rFonts w:cs="Bliss-Regular"/>
                <w:color w:val="000000"/>
              </w:rPr>
            </w:pPr>
            <w:r>
              <w:rPr>
                <w:rFonts w:cs="Bliss-Regular"/>
                <w:color w:val="000000"/>
              </w:rPr>
              <w:t>2</w:t>
            </w:r>
            <w:r w:rsidR="00B14EBE">
              <w:rPr>
                <w:rFonts w:cs="Bliss-Regular"/>
                <w:color w:val="000000"/>
              </w:rPr>
              <w:t>/</w:t>
            </w:r>
            <w:r>
              <w:rPr>
                <w:rFonts w:cs="Bliss-Regular"/>
                <w:color w:val="000000"/>
              </w:rPr>
              <w:t>07</w:t>
            </w:r>
            <w:r w:rsidR="00B14EBE">
              <w:rPr>
                <w:rFonts w:cs="Bliss-Regular"/>
                <w:color w:val="000000"/>
              </w:rPr>
              <w:t>/</w:t>
            </w:r>
            <w:r w:rsidR="00F51DA0">
              <w:rPr>
                <w:rFonts w:cs="Bliss-Regular"/>
                <w:color w:val="000000"/>
              </w:rPr>
              <w:t>201</w:t>
            </w:r>
            <w:r w:rsidR="007769B3">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F98" w:rsidRDefault="00735F98" w:rsidP="00CB4D0A">
      <w:pPr>
        <w:spacing w:after="0" w:line="240" w:lineRule="auto"/>
      </w:pPr>
      <w:r>
        <w:separator/>
      </w:r>
    </w:p>
  </w:endnote>
  <w:endnote w:type="continuationSeparator" w:id="1">
    <w:p w:rsidR="00735F98" w:rsidRDefault="00735F9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Bold">
    <w:altName w:val="Arial Unicode MS"/>
    <w:panose1 w:val="00000000000000000000"/>
    <w:charset w:val="88"/>
    <w:family w:val="auto"/>
    <w:notTrueType/>
    <w:pitch w:val="default"/>
    <w:sig w:usb0="00000001" w:usb1="08080000" w:usb2="00000010" w:usb3="00000000" w:csb0="001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F98" w:rsidRDefault="00735F98" w:rsidP="00CB4D0A">
      <w:pPr>
        <w:spacing w:after="0" w:line="240" w:lineRule="auto"/>
      </w:pPr>
      <w:r>
        <w:separator/>
      </w:r>
    </w:p>
  </w:footnote>
  <w:footnote w:type="continuationSeparator" w:id="1">
    <w:p w:rsidR="00735F98" w:rsidRDefault="00735F9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37CA"/>
    <w:multiLevelType w:val="hybridMultilevel"/>
    <w:tmpl w:val="478E93FA"/>
    <w:lvl w:ilvl="0" w:tplc="F14A3316">
      <w:start w:val="11"/>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E35AA"/>
    <w:multiLevelType w:val="hybridMultilevel"/>
    <w:tmpl w:val="D0A62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9F3B29"/>
    <w:multiLevelType w:val="hybridMultilevel"/>
    <w:tmpl w:val="CBEEF8F2"/>
    <w:lvl w:ilvl="0" w:tplc="8BA26722">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550ED6"/>
    <w:multiLevelType w:val="hybridMultilevel"/>
    <w:tmpl w:val="FE28EA98"/>
    <w:lvl w:ilvl="0" w:tplc="C1EACEF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345AB9"/>
    <w:multiLevelType w:val="hybridMultilevel"/>
    <w:tmpl w:val="9198FFC0"/>
    <w:lvl w:ilvl="0" w:tplc="4664E4F0">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E601F0"/>
    <w:multiLevelType w:val="hybridMultilevel"/>
    <w:tmpl w:val="073E35A2"/>
    <w:lvl w:ilvl="0" w:tplc="4E1E378C">
      <w:start w:val="1"/>
      <w:numFmt w:val="lowerRoman"/>
      <w:lvlText w:val="%1."/>
      <w:lvlJc w:val="left"/>
      <w:pPr>
        <w:ind w:left="1080" w:hanging="720"/>
      </w:pPr>
      <w:rPr>
        <w:rFonts w:hint="default"/>
      </w:rPr>
    </w:lvl>
    <w:lvl w:ilvl="1" w:tplc="D92C0314">
      <w:start w:val="1"/>
      <w:numFmt w:val="lowerRoman"/>
      <w:lvlText w:val="%2)"/>
      <w:lvlJc w:val="left"/>
      <w:pPr>
        <w:ind w:left="1800" w:hanging="720"/>
      </w:pPr>
      <w:rPr>
        <w:rFonts w:ascii="Calibri,Bold" w:hAnsi="Calibri,Bold" w:cs="Calibri,Bold"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E16175"/>
    <w:multiLevelType w:val="hybridMultilevel"/>
    <w:tmpl w:val="2EEC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82484D"/>
    <w:multiLevelType w:val="hybridMultilevel"/>
    <w:tmpl w:val="DA1CF29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DF8620F"/>
    <w:multiLevelType w:val="hybridMultilevel"/>
    <w:tmpl w:val="39028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346B28"/>
    <w:multiLevelType w:val="hybridMultilevel"/>
    <w:tmpl w:val="7A8E1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0B094A"/>
    <w:multiLevelType w:val="hybridMultilevel"/>
    <w:tmpl w:val="21169C62"/>
    <w:lvl w:ilvl="0" w:tplc="4E1E378C">
      <w:start w:val="1"/>
      <w:numFmt w:val="lowerRoman"/>
      <w:lvlText w:val="%1."/>
      <w:lvlJc w:val="left"/>
      <w:pPr>
        <w:ind w:left="1080" w:hanging="720"/>
      </w:pPr>
      <w:rPr>
        <w:rFonts w:hint="default"/>
      </w:rPr>
    </w:lvl>
    <w:lvl w:ilvl="1" w:tplc="04090001">
      <w:start w:val="1"/>
      <w:numFmt w:val="bullet"/>
      <w:lvlText w:val=""/>
      <w:lvlJc w:val="left"/>
      <w:pPr>
        <w:ind w:left="1800" w:hanging="720"/>
      </w:pPr>
      <w:rPr>
        <w:rFonts w:ascii="Symbol" w:hAnsi="Symbol"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6F2A6F"/>
    <w:multiLevelType w:val="hybridMultilevel"/>
    <w:tmpl w:val="134A539A"/>
    <w:lvl w:ilvl="0" w:tplc="8BA26722">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BB0760"/>
    <w:multiLevelType w:val="hybridMultilevel"/>
    <w:tmpl w:val="202E0C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1BB1F98"/>
    <w:multiLevelType w:val="hybridMultilevel"/>
    <w:tmpl w:val="87CC3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F5778C"/>
    <w:multiLevelType w:val="hybridMultilevel"/>
    <w:tmpl w:val="3258C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9E180C"/>
    <w:multiLevelType w:val="hybridMultilevel"/>
    <w:tmpl w:val="73224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F34E39"/>
    <w:multiLevelType w:val="hybridMultilevel"/>
    <w:tmpl w:val="71F43B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7391E90"/>
    <w:multiLevelType w:val="hybridMultilevel"/>
    <w:tmpl w:val="85AEE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9C171F"/>
    <w:multiLevelType w:val="hybridMultilevel"/>
    <w:tmpl w:val="5B0C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E7B24"/>
    <w:multiLevelType w:val="hybridMultilevel"/>
    <w:tmpl w:val="C0DAF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A35E69"/>
    <w:multiLevelType w:val="hybridMultilevel"/>
    <w:tmpl w:val="53206982"/>
    <w:lvl w:ilvl="0" w:tplc="4E1E37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10422B"/>
    <w:multiLevelType w:val="hybridMultilevel"/>
    <w:tmpl w:val="276E2CEC"/>
    <w:lvl w:ilvl="0" w:tplc="39445A5E">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7732A2"/>
    <w:multiLevelType w:val="hybridMultilevel"/>
    <w:tmpl w:val="38407970"/>
    <w:lvl w:ilvl="0" w:tplc="D25A822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7F5237F"/>
    <w:multiLevelType w:val="hybridMultilevel"/>
    <w:tmpl w:val="D188C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BC73976"/>
    <w:multiLevelType w:val="hybridMultilevel"/>
    <w:tmpl w:val="42DA3290"/>
    <w:lvl w:ilvl="0" w:tplc="04090001">
      <w:start w:val="1"/>
      <w:numFmt w:val="bullet"/>
      <w:lvlText w:val=""/>
      <w:lvlJc w:val="left"/>
      <w:pPr>
        <w:ind w:left="720" w:hanging="360"/>
      </w:pPr>
      <w:rPr>
        <w:rFonts w:ascii="Symbol" w:hAnsi="Symbol"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972583"/>
    <w:multiLevelType w:val="hybridMultilevel"/>
    <w:tmpl w:val="ABAC9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9605BAA"/>
    <w:multiLevelType w:val="hybridMultilevel"/>
    <w:tmpl w:val="AB3EE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ACD1102"/>
    <w:multiLevelType w:val="hybridMultilevel"/>
    <w:tmpl w:val="3ACAAB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78231732"/>
    <w:multiLevelType w:val="hybridMultilevel"/>
    <w:tmpl w:val="3488C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EA7E9D"/>
    <w:multiLevelType w:val="hybridMultilevel"/>
    <w:tmpl w:val="3B3E1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FD01AD1"/>
    <w:multiLevelType w:val="hybridMultilevel"/>
    <w:tmpl w:val="E8720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1"/>
  </w:num>
  <w:num w:numId="3">
    <w:abstractNumId w:val="5"/>
  </w:num>
  <w:num w:numId="4">
    <w:abstractNumId w:val="13"/>
  </w:num>
  <w:num w:numId="5">
    <w:abstractNumId w:val="30"/>
  </w:num>
  <w:num w:numId="6">
    <w:abstractNumId w:val="28"/>
  </w:num>
  <w:num w:numId="7">
    <w:abstractNumId w:val="20"/>
  </w:num>
  <w:num w:numId="8">
    <w:abstractNumId w:val="0"/>
  </w:num>
  <w:num w:numId="9">
    <w:abstractNumId w:val="7"/>
  </w:num>
  <w:num w:numId="10">
    <w:abstractNumId w:val="24"/>
  </w:num>
  <w:num w:numId="11">
    <w:abstractNumId w:val="10"/>
  </w:num>
  <w:num w:numId="12">
    <w:abstractNumId w:val="12"/>
  </w:num>
  <w:num w:numId="13">
    <w:abstractNumId w:val="9"/>
  </w:num>
  <w:num w:numId="14">
    <w:abstractNumId w:val="26"/>
  </w:num>
  <w:num w:numId="15">
    <w:abstractNumId w:val="8"/>
  </w:num>
  <w:num w:numId="16">
    <w:abstractNumId w:val="27"/>
  </w:num>
  <w:num w:numId="17">
    <w:abstractNumId w:val="14"/>
  </w:num>
  <w:num w:numId="18">
    <w:abstractNumId w:val="3"/>
  </w:num>
  <w:num w:numId="19">
    <w:abstractNumId w:val="25"/>
  </w:num>
  <w:num w:numId="20">
    <w:abstractNumId w:val="16"/>
  </w:num>
  <w:num w:numId="21">
    <w:abstractNumId w:val="18"/>
  </w:num>
  <w:num w:numId="22">
    <w:abstractNumId w:val="23"/>
  </w:num>
  <w:num w:numId="23">
    <w:abstractNumId w:val="31"/>
  </w:num>
  <w:num w:numId="24">
    <w:abstractNumId w:val="6"/>
  </w:num>
  <w:num w:numId="25">
    <w:abstractNumId w:val="17"/>
  </w:num>
  <w:num w:numId="26">
    <w:abstractNumId w:val="29"/>
  </w:num>
  <w:num w:numId="27">
    <w:abstractNumId w:val="1"/>
  </w:num>
  <w:num w:numId="28">
    <w:abstractNumId w:val="4"/>
  </w:num>
  <w:num w:numId="29">
    <w:abstractNumId w:val="19"/>
  </w:num>
  <w:num w:numId="30">
    <w:abstractNumId w:val="15"/>
  </w:num>
  <w:num w:numId="31">
    <w:abstractNumId w:val="11"/>
  </w:num>
  <w:num w:numId="3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101378">
      <o:colormenu v:ext="edit" strokecolor="none"/>
    </o:shapedefaults>
  </w:hdrShapeDefaults>
  <w:footnotePr>
    <w:footnote w:id="0"/>
    <w:footnote w:id="1"/>
  </w:footnotePr>
  <w:endnotePr>
    <w:endnote w:id="0"/>
    <w:endnote w:id="1"/>
  </w:endnotePr>
  <w:compat/>
  <w:rsids>
    <w:rsidRoot w:val="00490CB9"/>
    <w:rsid w:val="000158F9"/>
    <w:rsid w:val="0002385A"/>
    <w:rsid w:val="00035CDD"/>
    <w:rsid w:val="00040083"/>
    <w:rsid w:val="00055992"/>
    <w:rsid w:val="00065807"/>
    <w:rsid w:val="00076EC8"/>
    <w:rsid w:val="00077292"/>
    <w:rsid w:val="000817EF"/>
    <w:rsid w:val="000820E8"/>
    <w:rsid w:val="000972B5"/>
    <w:rsid w:val="000B7148"/>
    <w:rsid w:val="000C4075"/>
    <w:rsid w:val="000D1789"/>
    <w:rsid w:val="000E21DF"/>
    <w:rsid w:val="001063B6"/>
    <w:rsid w:val="001175EE"/>
    <w:rsid w:val="00117F5D"/>
    <w:rsid w:val="001527E1"/>
    <w:rsid w:val="00157CF6"/>
    <w:rsid w:val="00166BA1"/>
    <w:rsid w:val="00172957"/>
    <w:rsid w:val="00182416"/>
    <w:rsid w:val="00182D47"/>
    <w:rsid w:val="00187EB4"/>
    <w:rsid w:val="001979ED"/>
    <w:rsid w:val="001A0889"/>
    <w:rsid w:val="001A2862"/>
    <w:rsid w:val="001A2EF9"/>
    <w:rsid w:val="001D1212"/>
    <w:rsid w:val="001D72CF"/>
    <w:rsid w:val="001F0481"/>
    <w:rsid w:val="00200C92"/>
    <w:rsid w:val="0020451E"/>
    <w:rsid w:val="00206B9D"/>
    <w:rsid w:val="00207473"/>
    <w:rsid w:val="0022591F"/>
    <w:rsid w:val="00225F8D"/>
    <w:rsid w:val="0022713D"/>
    <w:rsid w:val="0023259C"/>
    <w:rsid w:val="002616F0"/>
    <w:rsid w:val="002B0BD7"/>
    <w:rsid w:val="002B573D"/>
    <w:rsid w:val="002C5CB2"/>
    <w:rsid w:val="002F0C95"/>
    <w:rsid w:val="002F779F"/>
    <w:rsid w:val="002F7A3A"/>
    <w:rsid w:val="00307BDF"/>
    <w:rsid w:val="00322B6B"/>
    <w:rsid w:val="00371885"/>
    <w:rsid w:val="00394AFB"/>
    <w:rsid w:val="00397318"/>
    <w:rsid w:val="003A1D6B"/>
    <w:rsid w:val="003A7357"/>
    <w:rsid w:val="003E2B87"/>
    <w:rsid w:val="003F55DB"/>
    <w:rsid w:val="00402786"/>
    <w:rsid w:val="00405895"/>
    <w:rsid w:val="004058DF"/>
    <w:rsid w:val="00405E66"/>
    <w:rsid w:val="00417C71"/>
    <w:rsid w:val="00443E6F"/>
    <w:rsid w:val="00452F21"/>
    <w:rsid w:val="004628BC"/>
    <w:rsid w:val="00477E31"/>
    <w:rsid w:val="00483819"/>
    <w:rsid w:val="00486F1A"/>
    <w:rsid w:val="00490CB9"/>
    <w:rsid w:val="004A14BD"/>
    <w:rsid w:val="004A2CE2"/>
    <w:rsid w:val="004B2F96"/>
    <w:rsid w:val="004C16F4"/>
    <w:rsid w:val="004D1D2E"/>
    <w:rsid w:val="004E3CDA"/>
    <w:rsid w:val="004F1365"/>
    <w:rsid w:val="004F4B4D"/>
    <w:rsid w:val="0050216D"/>
    <w:rsid w:val="00503D7E"/>
    <w:rsid w:val="0050778F"/>
    <w:rsid w:val="005121C3"/>
    <w:rsid w:val="00522F6C"/>
    <w:rsid w:val="00524440"/>
    <w:rsid w:val="00527870"/>
    <w:rsid w:val="00527C11"/>
    <w:rsid w:val="00535F31"/>
    <w:rsid w:val="00545A9F"/>
    <w:rsid w:val="00550A7D"/>
    <w:rsid w:val="005566EF"/>
    <w:rsid w:val="00563A72"/>
    <w:rsid w:val="0056710D"/>
    <w:rsid w:val="00574D64"/>
    <w:rsid w:val="00591365"/>
    <w:rsid w:val="005934D4"/>
    <w:rsid w:val="005B163D"/>
    <w:rsid w:val="005B31E4"/>
    <w:rsid w:val="005C7EEF"/>
    <w:rsid w:val="005C7F39"/>
    <w:rsid w:val="005D0C1E"/>
    <w:rsid w:val="005E107A"/>
    <w:rsid w:val="005F7BAF"/>
    <w:rsid w:val="006034F6"/>
    <w:rsid w:val="00604B52"/>
    <w:rsid w:val="00607874"/>
    <w:rsid w:val="00607E77"/>
    <w:rsid w:val="00617BB3"/>
    <w:rsid w:val="0063401B"/>
    <w:rsid w:val="00636BCE"/>
    <w:rsid w:val="006374A8"/>
    <w:rsid w:val="00640116"/>
    <w:rsid w:val="00645CDD"/>
    <w:rsid w:val="00654404"/>
    <w:rsid w:val="006823A7"/>
    <w:rsid w:val="00687EE8"/>
    <w:rsid w:val="006B153F"/>
    <w:rsid w:val="006B7085"/>
    <w:rsid w:val="006C373E"/>
    <w:rsid w:val="006E352B"/>
    <w:rsid w:val="006F692E"/>
    <w:rsid w:val="0070347F"/>
    <w:rsid w:val="0070678E"/>
    <w:rsid w:val="007115B4"/>
    <w:rsid w:val="007207C7"/>
    <w:rsid w:val="00735F98"/>
    <w:rsid w:val="00742A82"/>
    <w:rsid w:val="00747968"/>
    <w:rsid w:val="00775D64"/>
    <w:rsid w:val="007769B3"/>
    <w:rsid w:val="0078208F"/>
    <w:rsid w:val="00790283"/>
    <w:rsid w:val="007A1F21"/>
    <w:rsid w:val="007A66D2"/>
    <w:rsid w:val="007D5500"/>
    <w:rsid w:val="00825954"/>
    <w:rsid w:val="00831C11"/>
    <w:rsid w:val="0086344F"/>
    <w:rsid w:val="00866754"/>
    <w:rsid w:val="00882A6B"/>
    <w:rsid w:val="00883C52"/>
    <w:rsid w:val="008A60B4"/>
    <w:rsid w:val="008B32A7"/>
    <w:rsid w:val="008B3C31"/>
    <w:rsid w:val="008B64FE"/>
    <w:rsid w:val="008C0509"/>
    <w:rsid w:val="008D1749"/>
    <w:rsid w:val="008D7112"/>
    <w:rsid w:val="008D71EA"/>
    <w:rsid w:val="008F5748"/>
    <w:rsid w:val="00901BEA"/>
    <w:rsid w:val="00901D25"/>
    <w:rsid w:val="0090748A"/>
    <w:rsid w:val="0092147F"/>
    <w:rsid w:val="009356BC"/>
    <w:rsid w:val="00935BF7"/>
    <w:rsid w:val="0095442C"/>
    <w:rsid w:val="0095747D"/>
    <w:rsid w:val="0096438E"/>
    <w:rsid w:val="00971EDD"/>
    <w:rsid w:val="00972AB1"/>
    <w:rsid w:val="00983942"/>
    <w:rsid w:val="009A0010"/>
    <w:rsid w:val="009A360F"/>
    <w:rsid w:val="009C12B9"/>
    <w:rsid w:val="009C37E0"/>
    <w:rsid w:val="009D65CD"/>
    <w:rsid w:val="009E41F4"/>
    <w:rsid w:val="009E7BCB"/>
    <w:rsid w:val="009F7B9D"/>
    <w:rsid w:val="009F7D98"/>
    <w:rsid w:val="00A105E5"/>
    <w:rsid w:val="00A135B4"/>
    <w:rsid w:val="00A14B66"/>
    <w:rsid w:val="00A330AC"/>
    <w:rsid w:val="00A33A40"/>
    <w:rsid w:val="00A41C9A"/>
    <w:rsid w:val="00A45AC4"/>
    <w:rsid w:val="00A64AA6"/>
    <w:rsid w:val="00A65CF7"/>
    <w:rsid w:val="00A74298"/>
    <w:rsid w:val="00A7538B"/>
    <w:rsid w:val="00A81AB4"/>
    <w:rsid w:val="00A851DA"/>
    <w:rsid w:val="00A9268A"/>
    <w:rsid w:val="00A964BE"/>
    <w:rsid w:val="00AC7D5B"/>
    <w:rsid w:val="00AE1481"/>
    <w:rsid w:val="00AF279B"/>
    <w:rsid w:val="00B0415E"/>
    <w:rsid w:val="00B04678"/>
    <w:rsid w:val="00B14EBE"/>
    <w:rsid w:val="00B33BE7"/>
    <w:rsid w:val="00B500DE"/>
    <w:rsid w:val="00B5264D"/>
    <w:rsid w:val="00B526C0"/>
    <w:rsid w:val="00B6550F"/>
    <w:rsid w:val="00B660C4"/>
    <w:rsid w:val="00B704DF"/>
    <w:rsid w:val="00B7211E"/>
    <w:rsid w:val="00B724AB"/>
    <w:rsid w:val="00BB3A35"/>
    <w:rsid w:val="00BC46DF"/>
    <w:rsid w:val="00BD3B04"/>
    <w:rsid w:val="00BE1A7B"/>
    <w:rsid w:val="00BE7F36"/>
    <w:rsid w:val="00C03577"/>
    <w:rsid w:val="00C12EB5"/>
    <w:rsid w:val="00C16143"/>
    <w:rsid w:val="00C162A3"/>
    <w:rsid w:val="00C51168"/>
    <w:rsid w:val="00C53029"/>
    <w:rsid w:val="00C65FEA"/>
    <w:rsid w:val="00C950BC"/>
    <w:rsid w:val="00CA0AC2"/>
    <w:rsid w:val="00CB3FD2"/>
    <w:rsid w:val="00CB4D0A"/>
    <w:rsid w:val="00CC2F89"/>
    <w:rsid w:val="00CC2FB3"/>
    <w:rsid w:val="00CC575A"/>
    <w:rsid w:val="00CC6FE1"/>
    <w:rsid w:val="00CD01ED"/>
    <w:rsid w:val="00CF123B"/>
    <w:rsid w:val="00D039AC"/>
    <w:rsid w:val="00D07518"/>
    <w:rsid w:val="00D165C8"/>
    <w:rsid w:val="00D36491"/>
    <w:rsid w:val="00D427DE"/>
    <w:rsid w:val="00D44248"/>
    <w:rsid w:val="00D51F64"/>
    <w:rsid w:val="00D5587D"/>
    <w:rsid w:val="00D707CC"/>
    <w:rsid w:val="00D756BE"/>
    <w:rsid w:val="00D821FE"/>
    <w:rsid w:val="00D84FFF"/>
    <w:rsid w:val="00D87260"/>
    <w:rsid w:val="00DB0793"/>
    <w:rsid w:val="00DB5DDA"/>
    <w:rsid w:val="00DD7616"/>
    <w:rsid w:val="00DF01F3"/>
    <w:rsid w:val="00E00821"/>
    <w:rsid w:val="00E025F3"/>
    <w:rsid w:val="00E04DB4"/>
    <w:rsid w:val="00E06ECA"/>
    <w:rsid w:val="00E16889"/>
    <w:rsid w:val="00E30679"/>
    <w:rsid w:val="00E4597D"/>
    <w:rsid w:val="00E54832"/>
    <w:rsid w:val="00E56A90"/>
    <w:rsid w:val="00E56D96"/>
    <w:rsid w:val="00E641CC"/>
    <w:rsid w:val="00E935DE"/>
    <w:rsid w:val="00EA30AB"/>
    <w:rsid w:val="00EB1F0A"/>
    <w:rsid w:val="00EB3925"/>
    <w:rsid w:val="00ED0E69"/>
    <w:rsid w:val="00EE242E"/>
    <w:rsid w:val="00EE35E4"/>
    <w:rsid w:val="00F3608F"/>
    <w:rsid w:val="00F3746C"/>
    <w:rsid w:val="00F51DA0"/>
    <w:rsid w:val="00F57DE0"/>
    <w:rsid w:val="00F77E60"/>
    <w:rsid w:val="00F96EB3"/>
    <w:rsid w:val="00FE45E2"/>
    <w:rsid w:val="00FF7E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137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817E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817EF"/>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A64AA6"/>
  </w:style>
  <w:style w:type="character" w:styleId="Hyperlink">
    <w:name w:val="Hyperlink"/>
    <w:basedOn w:val="DefaultParagraphFont"/>
    <w:uiPriority w:val="99"/>
    <w:semiHidden/>
    <w:unhideWhenUsed/>
    <w:rsid w:val="00A64AA6"/>
    <w:rPr>
      <w:color w:val="0000FF"/>
      <w:u w:val="single"/>
    </w:rPr>
  </w:style>
</w:styles>
</file>

<file path=word/webSettings.xml><?xml version="1.0" encoding="utf-8"?>
<w:webSettings xmlns:r="http://schemas.openxmlformats.org/officeDocument/2006/relationships" xmlns:w="http://schemas.openxmlformats.org/wordprocessingml/2006/main">
  <w:divs>
    <w:div w:id="443573120">
      <w:bodyDiv w:val="1"/>
      <w:marLeft w:val="0"/>
      <w:marRight w:val="0"/>
      <w:marTop w:val="0"/>
      <w:marBottom w:val="0"/>
      <w:divBdr>
        <w:top w:val="none" w:sz="0" w:space="0" w:color="auto"/>
        <w:left w:val="none" w:sz="0" w:space="0" w:color="auto"/>
        <w:bottom w:val="none" w:sz="0" w:space="0" w:color="auto"/>
        <w:right w:val="none" w:sz="0" w:space="0" w:color="auto"/>
      </w:divBdr>
    </w:div>
    <w:div w:id="630551596">
      <w:bodyDiv w:val="1"/>
      <w:marLeft w:val="0"/>
      <w:marRight w:val="0"/>
      <w:marTop w:val="0"/>
      <w:marBottom w:val="0"/>
      <w:divBdr>
        <w:top w:val="none" w:sz="0" w:space="0" w:color="auto"/>
        <w:left w:val="none" w:sz="0" w:space="0" w:color="auto"/>
        <w:bottom w:val="none" w:sz="0" w:space="0" w:color="auto"/>
        <w:right w:val="none" w:sz="0" w:space="0" w:color="auto"/>
      </w:divBdr>
    </w:div>
    <w:div w:id="691028030">
      <w:bodyDiv w:val="1"/>
      <w:marLeft w:val="0"/>
      <w:marRight w:val="0"/>
      <w:marTop w:val="0"/>
      <w:marBottom w:val="0"/>
      <w:divBdr>
        <w:top w:val="none" w:sz="0" w:space="0" w:color="auto"/>
        <w:left w:val="none" w:sz="0" w:space="0" w:color="auto"/>
        <w:bottom w:val="none" w:sz="0" w:space="0" w:color="auto"/>
        <w:right w:val="none" w:sz="0" w:space="0" w:color="auto"/>
      </w:divBdr>
    </w:div>
    <w:div w:id="946885878">
      <w:bodyDiv w:val="1"/>
      <w:marLeft w:val="0"/>
      <w:marRight w:val="0"/>
      <w:marTop w:val="0"/>
      <w:marBottom w:val="0"/>
      <w:divBdr>
        <w:top w:val="none" w:sz="0" w:space="0" w:color="auto"/>
        <w:left w:val="none" w:sz="0" w:space="0" w:color="auto"/>
        <w:bottom w:val="none" w:sz="0" w:space="0" w:color="auto"/>
        <w:right w:val="none" w:sz="0" w:space="0" w:color="auto"/>
      </w:divBdr>
      <w:divsChild>
        <w:div w:id="2003000195">
          <w:marLeft w:val="0"/>
          <w:marRight w:val="0"/>
          <w:marTop w:val="0"/>
          <w:marBottom w:val="204"/>
          <w:divBdr>
            <w:top w:val="none" w:sz="0" w:space="0" w:color="auto"/>
            <w:left w:val="none" w:sz="0" w:space="0" w:color="auto"/>
            <w:bottom w:val="none" w:sz="0" w:space="0" w:color="auto"/>
            <w:right w:val="none" w:sz="0" w:space="0" w:color="auto"/>
          </w:divBdr>
        </w:div>
        <w:div w:id="341009723">
          <w:marLeft w:val="0"/>
          <w:marRight w:val="0"/>
          <w:marTop w:val="0"/>
          <w:marBottom w:val="204"/>
          <w:divBdr>
            <w:top w:val="none" w:sz="0" w:space="0" w:color="auto"/>
            <w:left w:val="none" w:sz="0" w:space="0" w:color="auto"/>
            <w:bottom w:val="none" w:sz="0" w:space="0" w:color="auto"/>
            <w:right w:val="none" w:sz="0" w:space="0" w:color="auto"/>
          </w:divBdr>
          <w:divsChild>
            <w:div w:id="11487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8164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Mg P.K.Khant</cp:lastModifiedBy>
  <cp:revision>51</cp:revision>
  <dcterms:created xsi:type="dcterms:W3CDTF">2016-12-21T13:09:00Z</dcterms:created>
  <dcterms:modified xsi:type="dcterms:W3CDTF">2017-02-07T09:43:00Z</dcterms:modified>
</cp:coreProperties>
</file>