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9644B2" w:rsidP="00A851DA">
      <w:pPr>
        <w:pStyle w:val="Default"/>
        <w:rPr>
          <w:rFonts w:asciiTheme="minorHAnsi" w:hAnsiTheme="minorHAnsi"/>
        </w:rPr>
      </w:pPr>
      <w:r>
        <w:rPr>
          <w:rFonts w:asciiTheme="minorHAnsi" w:hAnsiTheme="minorHAnsi"/>
          <w:noProof/>
          <w:lang w:val="en-ZA" w:eastAsia="en-ZA"/>
        </w:rPr>
        <w:drawing>
          <wp:anchor distT="0" distB="0" distL="114300" distR="114300" simplePos="0" relativeHeight="251662336" behindDoc="0" locked="0" layoutInCell="1" allowOverlap="1" wp14:anchorId="5F305BE1" wp14:editId="5D41BC13">
            <wp:simplePos x="0" y="0"/>
            <wp:positionH relativeFrom="column">
              <wp:posOffset>0</wp:posOffset>
            </wp:positionH>
            <wp:positionV relativeFrom="paragraph">
              <wp:posOffset>-281940</wp:posOffset>
            </wp:positionV>
            <wp:extent cx="2809875" cy="1419225"/>
            <wp:effectExtent l="0" t="0" r="0" b="0"/>
            <wp:wrapNone/>
            <wp:docPr id="2"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273FC" w:rsidP="00A851DA">
      <w:pPr>
        <w:rPr>
          <w:lang w:val="en-US"/>
        </w:rPr>
      </w:pPr>
      <w:r>
        <w:rPr>
          <w:noProof/>
          <w:lang w:val="en-ZA" w:eastAsia="en-ZA"/>
        </w:rPr>
        <mc:AlternateContent>
          <mc:Choice Requires="wps">
            <w:drawing>
              <wp:anchor distT="0" distB="0" distL="114300" distR="114300" simplePos="0" relativeHeight="251660288" behindDoc="0" locked="0" layoutInCell="1" allowOverlap="1" wp14:anchorId="4B86D307" wp14:editId="0E5A95ED">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shapetype w14:anchorId="4B86D307"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527C11" w:rsidRPr="00443E6F" w:rsidRDefault="00443E6F" w:rsidP="00A851DA">
      <w:pPr>
        <w:rPr>
          <w:lang w:val="en-US"/>
        </w:rPr>
      </w:pPr>
      <w:r>
        <w:rPr>
          <w:lang w:val="en-US"/>
        </w:rPr>
        <w:t xml:space="preserve"> </w:t>
      </w:r>
    </w:p>
    <w:tbl>
      <w:tblPr>
        <w:tblStyle w:val="TableGrid"/>
        <w:tblW w:w="0" w:type="auto"/>
        <w:tblLook w:val="04A0" w:firstRow="1" w:lastRow="0" w:firstColumn="1" w:lastColumn="0" w:noHBand="0" w:noVBand="1"/>
      </w:tblPr>
      <w:tblGrid>
        <w:gridCol w:w="9016"/>
      </w:tblGrid>
      <w:tr w:rsidR="00CC2FB3" w:rsidRPr="00F44686" w:rsidTr="002A48C1">
        <w:tc>
          <w:tcPr>
            <w:tcW w:w="9016" w:type="dxa"/>
          </w:tcPr>
          <w:p w:rsidR="00CC2FB3" w:rsidRPr="00F44686" w:rsidRDefault="005E56BC" w:rsidP="003D4ECD">
            <w:pPr>
              <w:pStyle w:val="ListParagraph"/>
              <w:numPr>
                <w:ilvl w:val="0"/>
                <w:numId w:val="2"/>
              </w:numPr>
              <w:spacing w:line="360" w:lineRule="auto"/>
              <w:ind w:left="589" w:hanging="567"/>
              <w:rPr>
                <w:rFonts w:ascii="Arial" w:hAnsi="Arial" w:cs="Arial"/>
                <w:sz w:val="24"/>
                <w:szCs w:val="24"/>
              </w:rPr>
            </w:pPr>
            <w:r w:rsidRPr="00F44686">
              <w:rPr>
                <w:rFonts w:ascii="Arial" w:hAnsi="Arial" w:cs="Arial"/>
                <w:sz w:val="24"/>
                <w:szCs w:val="24"/>
              </w:rPr>
              <w:t>“Risk Analysis” is the initial step in the Risk Management six-stage process and it deals with the analysis of a business to gain an understanding of the following:</w:t>
            </w:r>
          </w:p>
          <w:p w:rsidR="00F40CF3" w:rsidRPr="00F44686" w:rsidRDefault="00F40CF3" w:rsidP="00F40CF3">
            <w:pPr>
              <w:pStyle w:val="ListParagraph"/>
              <w:spacing w:line="360" w:lineRule="auto"/>
              <w:ind w:left="589"/>
              <w:rPr>
                <w:rFonts w:ascii="Arial" w:hAnsi="Arial" w:cs="Arial"/>
                <w:sz w:val="24"/>
                <w:szCs w:val="24"/>
              </w:rPr>
            </w:pPr>
          </w:p>
          <w:p w:rsidR="005E56BC" w:rsidRPr="00F44686" w:rsidRDefault="005E56BC" w:rsidP="003D4ECD">
            <w:pPr>
              <w:pStyle w:val="ListParagraph"/>
              <w:numPr>
                <w:ilvl w:val="0"/>
                <w:numId w:val="3"/>
              </w:numPr>
              <w:spacing w:line="360" w:lineRule="auto"/>
              <w:rPr>
                <w:rFonts w:ascii="Arial" w:hAnsi="Arial" w:cs="Arial"/>
                <w:sz w:val="24"/>
                <w:szCs w:val="24"/>
              </w:rPr>
            </w:pPr>
            <w:r w:rsidRPr="00F44686">
              <w:rPr>
                <w:rFonts w:ascii="Arial" w:hAnsi="Arial" w:cs="Arial"/>
                <w:sz w:val="24"/>
                <w:szCs w:val="24"/>
              </w:rPr>
              <w:t>The business’s full background in general terms.</w:t>
            </w:r>
          </w:p>
          <w:p w:rsidR="005E56BC" w:rsidRPr="00F44686" w:rsidRDefault="005E56BC" w:rsidP="003D4ECD">
            <w:pPr>
              <w:pStyle w:val="ListParagraph"/>
              <w:numPr>
                <w:ilvl w:val="0"/>
                <w:numId w:val="3"/>
              </w:numPr>
              <w:spacing w:line="360" w:lineRule="auto"/>
              <w:rPr>
                <w:rFonts w:ascii="Arial" w:hAnsi="Arial" w:cs="Arial"/>
                <w:sz w:val="24"/>
                <w:szCs w:val="24"/>
              </w:rPr>
            </w:pPr>
            <w:r w:rsidRPr="00F44686">
              <w:rPr>
                <w:rFonts w:ascii="Arial" w:hAnsi="Arial" w:cs="Arial"/>
                <w:sz w:val="24"/>
                <w:szCs w:val="24"/>
              </w:rPr>
              <w:t>A specific business activity, process or project to be studied for risk management.</w:t>
            </w:r>
          </w:p>
          <w:p w:rsidR="005E56BC" w:rsidRPr="00F44686" w:rsidRDefault="005E56BC" w:rsidP="005E56BC">
            <w:pPr>
              <w:spacing w:line="360" w:lineRule="auto"/>
              <w:rPr>
                <w:rFonts w:ascii="Arial" w:hAnsi="Arial" w:cs="Arial"/>
                <w:sz w:val="24"/>
                <w:szCs w:val="24"/>
              </w:rPr>
            </w:pPr>
          </w:p>
          <w:p w:rsidR="005E56BC" w:rsidRPr="00F44686" w:rsidRDefault="005E56BC" w:rsidP="005E56BC">
            <w:pPr>
              <w:spacing w:line="360" w:lineRule="auto"/>
              <w:ind w:left="589"/>
              <w:rPr>
                <w:rFonts w:ascii="Arial" w:hAnsi="Arial" w:cs="Arial"/>
                <w:sz w:val="24"/>
                <w:szCs w:val="24"/>
              </w:rPr>
            </w:pPr>
            <w:r w:rsidRPr="00F44686">
              <w:rPr>
                <w:rFonts w:ascii="Arial" w:hAnsi="Arial" w:cs="Arial"/>
                <w:sz w:val="24"/>
                <w:szCs w:val="24"/>
              </w:rPr>
              <w:t>It is important that this stage determines timely and accurate data to work with/from going forward in the Risk Management process. Factors that will have a bearing on the accurate data are the scope, depth, reliance and correctness in terms of providing appropriate insights for creating an effective tool with substance.  Business representative support for this stage is also critical to ensure its success criteria are met.</w:t>
            </w:r>
          </w:p>
          <w:p w:rsidR="005E56BC" w:rsidRPr="00F44686" w:rsidRDefault="005E56BC" w:rsidP="005E56BC">
            <w:pPr>
              <w:spacing w:line="360" w:lineRule="auto"/>
              <w:ind w:left="589"/>
              <w:rPr>
                <w:rFonts w:ascii="Arial" w:hAnsi="Arial" w:cs="Arial"/>
                <w:sz w:val="24"/>
                <w:szCs w:val="24"/>
              </w:rPr>
            </w:pPr>
          </w:p>
          <w:p w:rsidR="005E56BC" w:rsidRPr="00F44686" w:rsidRDefault="005E56BC" w:rsidP="005E56BC">
            <w:pPr>
              <w:spacing w:line="360" w:lineRule="auto"/>
              <w:ind w:left="589"/>
              <w:rPr>
                <w:rFonts w:ascii="Arial" w:hAnsi="Arial" w:cs="Arial"/>
                <w:sz w:val="24"/>
                <w:szCs w:val="24"/>
              </w:rPr>
            </w:pPr>
            <w:r w:rsidRPr="00F44686">
              <w:rPr>
                <w:rFonts w:ascii="Arial" w:hAnsi="Arial" w:cs="Arial"/>
                <w:sz w:val="24"/>
                <w:szCs w:val="24"/>
              </w:rPr>
              <w:t>Collecting the correct data will be determined by the focus of the study requirements – i.e.</w:t>
            </w:r>
            <w:r w:rsidR="00F40CF3" w:rsidRPr="00F44686">
              <w:rPr>
                <w:rFonts w:ascii="Arial" w:hAnsi="Arial" w:cs="Arial"/>
                <w:sz w:val="24"/>
                <w:szCs w:val="24"/>
              </w:rPr>
              <w:t>:</w:t>
            </w:r>
          </w:p>
          <w:p w:rsidR="00F40CF3" w:rsidRPr="00F44686" w:rsidRDefault="00F40CF3" w:rsidP="005E56BC">
            <w:pPr>
              <w:spacing w:line="360" w:lineRule="auto"/>
              <w:ind w:left="589"/>
              <w:rPr>
                <w:rFonts w:ascii="Arial" w:hAnsi="Arial" w:cs="Arial"/>
                <w:sz w:val="24"/>
                <w:szCs w:val="24"/>
              </w:rPr>
            </w:pPr>
          </w:p>
          <w:p w:rsidR="005E56BC" w:rsidRPr="00F44686" w:rsidRDefault="005E56BC" w:rsidP="003D4ECD">
            <w:pPr>
              <w:pStyle w:val="ListParagraph"/>
              <w:numPr>
                <w:ilvl w:val="0"/>
                <w:numId w:val="4"/>
              </w:numPr>
              <w:spacing w:line="360" w:lineRule="auto"/>
              <w:rPr>
                <w:rFonts w:ascii="Arial" w:hAnsi="Arial" w:cs="Arial"/>
                <w:sz w:val="24"/>
                <w:szCs w:val="24"/>
              </w:rPr>
            </w:pPr>
            <w:r w:rsidRPr="00F44686">
              <w:rPr>
                <w:rFonts w:ascii="Arial" w:hAnsi="Arial" w:cs="Arial"/>
                <w:sz w:val="24"/>
                <w:szCs w:val="24"/>
              </w:rPr>
              <w:t>A single business activity or project</w:t>
            </w:r>
          </w:p>
          <w:p w:rsidR="005E56BC" w:rsidRPr="00F44686" w:rsidRDefault="005E56BC" w:rsidP="003D4ECD">
            <w:pPr>
              <w:pStyle w:val="ListParagraph"/>
              <w:numPr>
                <w:ilvl w:val="0"/>
                <w:numId w:val="4"/>
              </w:numPr>
              <w:spacing w:line="360" w:lineRule="auto"/>
              <w:rPr>
                <w:rFonts w:ascii="Arial" w:hAnsi="Arial" w:cs="Arial"/>
                <w:sz w:val="24"/>
                <w:szCs w:val="24"/>
              </w:rPr>
            </w:pPr>
            <w:r w:rsidRPr="00F44686">
              <w:rPr>
                <w:rFonts w:ascii="Arial" w:hAnsi="Arial" w:cs="Arial"/>
                <w:sz w:val="24"/>
                <w:szCs w:val="24"/>
              </w:rPr>
              <w:t>A single department’s on-going or planned activities within a business</w:t>
            </w:r>
          </w:p>
          <w:p w:rsidR="005E56BC" w:rsidRPr="00F44686" w:rsidRDefault="005E56BC" w:rsidP="003D4ECD">
            <w:pPr>
              <w:pStyle w:val="ListParagraph"/>
              <w:numPr>
                <w:ilvl w:val="0"/>
                <w:numId w:val="4"/>
              </w:numPr>
              <w:spacing w:line="360" w:lineRule="auto"/>
              <w:rPr>
                <w:rFonts w:ascii="Arial" w:hAnsi="Arial" w:cs="Arial"/>
                <w:sz w:val="24"/>
                <w:szCs w:val="24"/>
              </w:rPr>
            </w:pPr>
            <w:r w:rsidRPr="00F44686">
              <w:rPr>
                <w:rFonts w:ascii="Arial" w:hAnsi="Arial" w:cs="Arial"/>
                <w:sz w:val="24"/>
                <w:szCs w:val="24"/>
              </w:rPr>
              <w:t>A proposed merger or acquisition</w:t>
            </w:r>
          </w:p>
          <w:p w:rsidR="005E56BC" w:rsidRPr="00F44686" w:rsidRDefault="005E56BC" w:rsidP="003D4ECD">
            <w:pPr>
              <w:pStyle w:val="ListParagraph"/>
              <w:numPr>
                <w:ilvl w:val="0"/>
                <w:numId w:val="4"/>
              </w:numPr>
              <w:spacing w:line="360" w:lineRule="auto"/>
              <w:rPr>
                <w:rFonts w:ascii="Arial" w:hAnsi="Arial" w:cs="Arial"/>
                <w:sz w:val="24"/>
                <w:szCs w:val="24"/>
              </w:rPr>
            </w:pPr>
            <w:r w:rsidRPr="00F44686">
              <w:rPr>
                <w:rFonts w:ascii="Arial" w:hAnsi="Arial" w:cs="Arial"/>
                <w:sz w:val="24"/>
                <w:szCs w:val="24"/>
              </w:rPr>
              <w:t>A new production facility</w:t>
            </w:r>
          </w:p>
          <w:p w:rsidR="005E56BC" w:rsidRPr="00F44686" w:rsidRDefault="005E56BC" w:rsidP="003D4ECD">
            <w:pPr>
              <w:pStyle w:val="ListParagraph"/>
              <w:numPr>
                <w:ilvl w:val="0"/>
                <w:numId w:val="4"/>
              </w:numPr>
              <w:spacing w:line="360" w:lineRule="auto"/>
              <w:rPr>
                <w:rFonts w:ascii="Arial" w:hAnsi="Arial" w:cs="Arial"/>
                <w:sz w:val="24"/>
                <w:szCs w:val="24"/>
              </w:rPr>
            </w:pPr>
            <w:r w:rsidRPr="00F44686">
              <w:rPr>
                <w:rFonts w:ascii="Arial" w:hAnsi="Arial" w:cs="Arial"/>
                <w:sz w:val="24"/>
                <w:szCs w:val="24"/>
              </w:rPr>
              <w:t>A new product launch, or</w:t>
            </w:r>
          </w:p>
          <w:p w:rsidR="005E56BC" w:rsidRPr="00F44686" w:rsidRDefault="005E56BC" w:rsidP="003D4ECD">
            <w:pPr>
              <w:pStyle w:val="ListParagraph"/>
              <w:numPr>
                <w:ilvl w:val="0"/>
                <w:numId w:val="4"/>
              </w:numPr>
              <w:spacing w:line="360" w:lineRule="auto"/>
              <w:rPr>
                <w:rFonts w:ascii="Arial" w:hAnsi="Arial" w:cs="Arial"/>
                <w:sz w:val="24"/>
                <w:szCs w:val="24"/>
              </w:rPr>
            </w:pPr>
            <w:r w:rsidRPr="00F44686">
              <w:rPr>
                <w:rFonts w:ascii="Arial" w:hAnsi="Arial" w:cs="Arial"/>
                <w:sz w:val="24"/>
                <w:szCs w:val="24"/>
              </w:rPr>
              <w:t>Health checks of existing risk management procedures</w:t>
            </w:r>
          </w:p>
          <w:p w:rsidR="005E56BC" w:rsidRPr="00F44686" w:rsidRDefault="005E56BC" w:rsidP="003D4ECD">
            <w:pPr>
              <w:pStyle w:val="ListParagraph"/>
              <w:numPr>
                <w:ilvl w:val="0"/>
                <w:numId w:val="4"/>
              </w:numPr>
              <w:spacing w:line="360" w:lineRule="auto"/>
              <w:rPr>
                <w:rFonts w:ascii="Arial" w:hAnsi="Arial" w:cs="Arial"/>
                <w:sz w:val="24"/>
                <w:szCs w:val="24"/>
              </w:rPr>
            </w:pPr>
            <w:r w:rsidRPr="00F44686">
              <w:rPr>
                <w:rFonts w:ascii="Arial" w:hAnsi="Arial" w:cs="Arial"/>
                <w:sz w:val="24"/>
                <w:szCs w:val="24"/>
              </w:rPr>
              <w:lastRenderedPageBreak/>
              <w:t>Health checks of a single investment proposal, business case model or quantit</w:t>
            </w:r>
            <w:r w:rsidR="007929BC" w:rsidRPr="00F44686">
              <w:rPr>
                <w:rFonts w:ascii="Arial" w:hAnsi="Arial" w:cs="Arial"/>
                <w:sz w:val="24"/>
                <w:szCs w:val="24"/>
              </w:rPr>
              <w:t>at</w:t>
            </w:r>
            <w:r w:rsidRPr="00F44686">
              <w:rPr>
                <w:rFonts w:ascii="Arial" w:hAnsi="Arial" w:cs="Arial"/>
                <w:sz w:val="24"/>
                <w:szCs w:val="24"/>
              </w:rPr>
              <w:t>ive project risk model.</w:t>
            </w:r>
          </w:p>
          <w:p w:rsidR="00F40CF3" w:rsidRPr="00F44686" w:rsidRDefault="00F40CF3" w:rsidP="00F40CF3">
            <w:pPr>
              <w:pStyle w:val="ListParagraph"/>
              <w:spacing w:line="360" w:lineRule="auto"/>
              <w:ind w:left="1309"/>
              <w:rPr>
                <w:rFonts w:ascii="Arial" w:hAnsi="Arial" w:cs="Arial"/>
                <w:sz w:val="24"/>
                <w:szCs w:val="24"/>
              </w:rPr>
            </w:pPr>
          </w:p>
          <w:p w:rsidR="007929BC" w:rsidRPr="00F44686" w:rsidRDefault="007929BC" w:rsidP="003D4ECD">
            <w:pPr>
              <w:pStyle w:val="ListParagraph"/>
              <w:numPr>
                <w:ilvl w:val="0"/>
                <w:numId w:val="2"/>
              </w:numPr>
              <w:tabs>
                <w:tab w:val="left" w:pos="1230"/>
              </w:tabs>
              <w:spacing w:line="360" w:lineRule="auto"/>
              <w:ind w:left="589" w:hanging="567"/>
              <w:rPr>
                <w:rFonts w:ascii="Arial" w:hAnsi="Arial" w:cs="Arial"/>
                <w:sz w:val="24"/>
                <w:szCs w:val="24"/>
              </w:rPr>
            </w:pPr>
            <w:r w:rsidRPr="00F44686">
              <w:rPr>
                <w:rFonts w:ascii="Arial" w:hAnsi="Arial" w:cs="Arial"/>
                <w:sz w:val="24"/>
                <w:szCs w:val="24"/>
              </w:rPr>
              <w:t>The outputs of the “risk analysis” stage will be met when it fulfils the following sub-goals of the main process goal of analysis:</w:t>
            </w:r>
          </w:p>
          <w:p w:rsidR="00F40CF3" w:rsidRPr="00F44686" w:rsidRDefault="00F40CF3" w:rsidP="00F40CF3">
            <w:pPr>
              <w:pStyle w:val="ListParagraph"/>
              <w:tabs>
                <w:tab w:val="left" w:pos="1230"/>
              </w:tabs>
              <w:spacing w:line="360" w:lineRule="auto"/>
              <w:ind w:left="589"/>
              <w:rPr>
                <w:rFonts w:ascii="Arial" w:hAnsi="Arial" w:cs="Arial"/>
                <w:sz w:val="24"/>
                <w:szCs w:val="24"/>
              </w:rPr>
            </w:pPr>
          </w:p>
          <w:p w:rsidR="007929BC" w:rsidRPr="00F44686" w:rsidRDefault="007929BC" w:rsidP="003D4ECD">
            <w:pPr>
              <w:pStyle w:val="ListParagraph"/>
              <w:numPr>
                <w:ilvl w:val="0"/>
                <w:numId w:val="5"/>
              </w:numPr>
              <w:tabs>
                <w:tab w:val="left" w:pos="1230"/>
              </w:tabs>
              <w:spacing w:line="360" w:lineRule="auto"/>
              <w:rPr>
                <w:rFonts w:ascii="Arial" w:hAnsi="Arial" w:cs="Arial"/>
                <w:sz w:val="24"/>
                <w:szCs w:val="24"/>
              </w:rPr>
            </w:pPr>
            <w:r w:rsidRPr="00F44686">
              <w:rPr>
                <w:rFonts w:ascii="Arial" w:hAnsi="Arial" w:cs="Arial"/>
                <w:sz w:val="24"/>
                <w:szCs w:val="24"/>
              </w:rPr>
              <w:t>The business objectives have been defined;</w:t>
            </w:r>
          </w:p>
          <w:p w:rsidR="007929BC" w:rsidRPr="00F44686" w:rsidRDefault="007929BC" w:rsidP="003D4ECD">
            <w:pPr>
              <w:pStyle w:val="ListParagraph"/>
              <w:numPr>
                <w:ilvl w:val="0"/>
                <w:numId w:val="5"/>
              </w:numPr>
              <w:tabs>
                <w:tab w:val="left" w:pos="1230"/>
              </w:tabs>
              <w:spacing w:line="360" w:lineRule="auto"/>
              <w:rPr>
                <w:rFonts w:ascii="Arial" w:hAnsi="Arial" w:cs="Arial"/>
                <w:sz w:val="24"/>
                <w:szCs w:val="24"/>
              </w:rPr>
            </w:pPr>
            <w:r w:rsidRPr="00F44686">
              <w:rPr>
                <w:rFonts w:ascii="Arial" w:hAnsi="Arial" w:cs="Arial"/>
                <w:sz w:val="24"/>
                <w:szCs w:val="24"/>
              </w:rPr>
              <w:t>The organogram of the business structure has been constructed;</w:t>
            </w:r>
          </w:p>
          <w:p w:rsidR="007929BC" w:rsidRPr="00F44686" w:rsidRDefault="007929BC" w:rsidP="003D4ECD">
            <w:pPr>
              <w:pStyle w:val="ListParagraph"/>
              <w:numPr>
                <w:ilvl w:val="0"/>
                <w:numId w:val="5"/>
              </w:numPr>
              <w:tabs>
                <w:tab w:val="left" w:pos="1230"/>
              </w:tabs>
              <w:spacing w:line="360" w:lineRule="auto"/>
              <w:rPr>
                <w:rFonts w:ascii="Arial" w:hAnsi="Arial" w:cs="Arial"/>
                <w:sz w:val="24"/>
                <w:szCs w:val="24"/>
              </w:rPr>
            </w:pPr>
            <w:r w:rsidRPr="00F44686">
              <w:rPr>
                <w:rFonts w:ascii="Arial" w:hAnsi="Arial" w:cs="Arial"/>
                <w:sz w:val="24"/>
                <w:szCs w:val="24"/>
              </w:rPr>
              <w:t>The existing internal controls have been established and evaluated;</w:t>
            </w:r>
          </w:p>
          <w:p w:rsidR="007929BC" w:rsidRPr="00F44686" w:rsidRDefault="007929BC" w:rsidP="003D4ECD">
            <w:pPr>
              <w:pStyle w:val="ListParagraph"/>
              <w:numPr>
                <w:ilvl w:val="0"/>
                <w:numId w:val="5"/>
              </w:numPr>
              <w:tabs>
                <w:tab w:val="left" w:pos="1230"/>
              </w:tabs>
              <w:spacing w:line="360" w:lineRule="auto"/>
              <w:rPr>
                <w:rFonts w:ascii="Arial" w:hAnsi="Arial" w:cs="Arial"/>
                <w:sz w:val="24"/>
                <w:szCs w:val="24"/>
              </w:rPr>
            </w:pPr>
            <w:r w:rsidRPr="00F44686">
              <w:rPr>
                <w:rFonts w:ascii="Arial" w:hAnsi="Arial" w:cs="Arial"/>
                <w:sz w:val="24"/>
                <w:szCs w:val="24"/>
              </w:rPr>
              <w:t>The business process map has been examined;</w:t>
            </w:r>
          </w:p>
          <w:p w:rsidR="007929BC" w:rsidRPr="00F44686" w:rsidRDefault="007929BC" w:rsidP="003D4ECD">
            <w:pPr>
              <w:pStyle w:val="ListParagraph"/>
              <w:numPr>
                <w:ilvl w:val="0"/>
                <w:numId w:val="5"/>
              </w:numPr>
              <w:tabs>
                <w:tab w:val="left" w:pos="1230"/>
              </w:tabs>
              <w:spacing w:line="360" w:lineRule="auto"/>
              <w:rPr>
                <w:rFonts w:ascii="Arial" w:hAnsi="Arial" w:cs="Arial"/>
                <w:sz w:val="24"/>
                <w:szCs w:val="24"/>
              </w:rPr>
            </w:pPr>
            <w:r w:rsidRPr="00F44686">
              <w:rPr>
                <w:rFonts w:ascii="Arial" w:hAnsi="Arial" w:cs="Arial"/>
                <w:sz w:val="24"/>
                <w:szCs w:val="24"/>
              </w:rPr>
              <w:t>The primary business functions have been studied;</w:t>
            </w:r>
          </w:p>
          <w:p w:rsidR="007929BC" w:rsidRPr="00F44686" w:rsidRDefault="007929BC" w:rsidP="003D4ECD">
            <w:pPr>
              <w:pStyle w:val="ListParagraph"/>
              <w:numPr>
                <w:ilvl w:val="0"/>
                <w:numId w:val="5"/>
              </w:numPr>
              <w:tabs>
                <w:tab w:val="left" w:pos="1230"/>
              </w:tabs>
              <w:spacing w:line="360" w:lineRule="auto"/>
              <w:rPr>
                <w:rFonts w:ascii="Arial" w:hAnsi="Arial" w:cs="Arial"/>
                <w:sz w:val="24"/>
                <w:szCs w:val="24"/>
              </w:rPr>
            </w:pPr>
            <w:r w:rsidRPr="00F44686">
              <w:rPr>
                <w:rFonts w:ascii="Arial" w:hAnsi="Arial" w:cs="Arial"/>
                <w:sz w:val="24"/>
                <w:szCs w:val="24"/>
              </w:rPr>
              <w:t>The existing risk register has been reviewed;</w:t>
            </w:r>
          </w:p>
          <w:p w:rsidR="007929BC" w:rsidRPr="00F44686" w:rsidRDefault="007929BC" w:rsidP="003D4ECD">
            <w:pPr>
              <w:pStyle w:val="ListParagraph"/>
              <w:numPr>
                <w:ilvl w:val="0"/>
                <w:numId w:val="5"/>
              </w:numPr>
              <w:tabs>
                <w:tab w:val="left" w:pos="1230"/>
              </w:tabs>
              <w:spacing w:line="360" w:lineRule="auto"/>
              <w:rPr>
                <w:rFonts w:ascii="Arial" w:hAnsi="Arial" w:cs="Arial"/>
                <w:sz w:val="24"/>
                <w:szCs w:val="24"/>
              </w:rPr>
            </w:pPr>
            <w:r w:rsidRPr="00F44686">
              <w:rPr>
                <w:rFonts w:ascii="Arial" w:hAnsi="Arial" w:cs="Arial"/>
                <w:sz w:val="24"/>
                <w:szCs w:val="24"/>
              </w:rPr>
              <w:t>The business risk appetite has been established;</w:t>
            </w:r>
          </w:p>
          <w:p w:rsidR="007929BC" w:rsidRPr="00F44686" w:rsidRDefault="007929BC" w:rsidP="003D4ECD">
            <w:pPr>
              <w:pStyle w:val="ListParagraph"/>
              <w:numPr>
                <w:ilvl w:val="0"/>
                <w:numId w:val="5"/>
              </w:numPr>
              <w:tabs>
                <w:tab w:val="left" w:pos="1230"/>
              </w:tabs>
              <w:spacing w:line="360" w:lineRule="auto"/>
              <w:rPr>
                <w:rFonts w:ascii="Arial" w:hAnsi="Arial" w:cs="Arial"/>
                <w:sz w:val="24"/>
                <w:szCs w:val="24"/>
              </w:rPr>
            </w:pPr>
            <w:r w:rsidRPr="00F44686">
              <w:rPr>
                <w:rFonts w:ascii="Arial" w:hAnsi="Arial" w:cs="Arial"/>
                <w:sz w:val="24"/>
                <w:szCs w:val="24"/>
              </w:rPr>
              <w:t>The prevailing corporate Risk Management Plan (RMP) has been studied (along with the conc</w:t>
            </w:r>
            <w:r w:rsidR="007439AD" w:rsidRPr="00F44686">
              <w:rPr>
                <w:rFonts w:ascii="Arial" w:hAnsi="Arial" w:cs="Arial"/>
                <w:sz w:val="24"/>
                <w:szCs w:val="24"/>
              </w:rPr>
              <w:t>erns of the audit committee);</w:t>
            </w:r>
          </w:p>
          <w:p w:rsidR="007439AD" w:rsidRPr="00F44686" w:rsidRDefault="007439AD" w:rsidP="003D4ECD">
            <w:pPr>
              <w:pStyle w:val="ListParagraph"/>
              <w:numPr>
                <w:ilvl w:val="0"/>
                <w:numId w:val="5"/>
              </w:numPr>
              <w:tabs>
                <w:tab w:val="left" w:pos="1230"/>
              </w:tabs>
              <w:spacing w:line="360" w:lineRule="auto"/>
              <w:rPr>
                <w:rFonts w:ascii="Arial" w:hAnsi="Arial" w:cs="Arial"/>
                <w:sz w:val="24"/>
                <w:szCs w:val="24"/>
              </w:rPr>
            </w:pPr>
            <w:r w:rsidRPr="00F44686">
              <w:rPr>
                <w:rFonts w:ascii="Arial" w:hAnsi="Arial" w:cs="Arial"/>
                <w:sz w:val="24"/>
                <w:szCs w:val="24"/>
              </w:rPr>
              <w:t>All the departments of the business concern have been included;</w:t>
            </w:r>
          </w:p>
          <w:p w:rsidR="007439AD" w:rsidRPr="00F44686" w:rsidRDefault="007439AD" w:rsidP="003D4ECD">
            <w:pPr>
              <w:pStyle w:val="ListParagraph"/>
              <w:numPr>
                <w:ilvl w:val="0"/>
                <w:numId w:val="5"/>
              </w:numPr>
              <w:tabs>
                <w:tab w:val="left" w:pos="1230"/>
              </w:tabs>
              <w:spacing w:line="360" w:lineRule="auto"/>
              <w:rPr>
                <w:rFonts w:ascii="Arial" w:hAnsi="Arial" w:cs="Arial"/>
                <w:sz w:val="24"/>
                <w:szCs w:val="24"/>
              </w:rPr>
            </w:pPr>
            <w:r w:rsidRPr="00F44686">
              <w:rPr>
                <w:rFonts w:ascii="Arial" w:hAnsi="Arial" w:cs="Arial"/>
                <w:sz w:val="24"/>
                <w:szCs w:val="24"/>
              </w:rPr>
              <w:t>Consultation has been completed with all non-executive directors and that they have also been included in the risk identification process;</w:t>
            </w:r>
          </w:p>
          <w:p w:rsidR="007439AD" w:rsidRPr="00F44686" w:rsidRDefault="007439AD" w:rsidP="003D4ECD">
            <w:pPr>
              <w:pStyle w:val="ListParagraph"/>
              <w:numPr>
                <w:ilvl w:val="0"/>
                <w:numId w:val="5"/>
              </w:numPr>
              <w:tabs>
                <w:tab w:val="left" w:pos="1230"/>
              </w:tabs>
              <w:spacing w:line="360" w:lineRule="auto"/>
              <w:rPr>
                <w:rFonts w:ascii="Arial" w:hAnsi="Arial" w:cs="Arial"/>
                <w:sz w:val="24"/>
                <w:szCs w:val="24"/>
              </w:rPr>
            </w:pPr>
            <w:r w:rsidRPr="00F44686">
              <w:rPr>
                <w:rFonts w:ascii="Arial" w:hAnsi="Arial" w:cs="Arial"/>
                <w:sz w:val="24"/>
                <w:szCs w:val="24"/>
              </w:rPr>
              <w:t>Senior department representatives taking part in the risk analysis stage bring their own particular area of expertise to the process and that they have been made aware of both the business risk exposure and past lessons learnt.</w:t>
            </w:r>
          </w:p>
          <w:p w:rsidR="007439AD" w:rsidRPr="00F44686" w:rsidRDefault="007439AD" w:rsidP="007439AD">
            <w:pPr>
              <w:pStyle w:val="ListParagraph"/>
              <w:tabs>
                <w:tab w:val="left" w:pos="1230"/>
              </w:tabs>
              <w:spacing w:line="360" w:lineRule="auto"/>
              <w:ind w:left="1309"/>
              <w:rPr>
                <w:rFonts w:ascii="Arial" w:hAnsi="Arial" w:cs="Arial"/>
                <w:sz w:val="24"/>
                <w:szCs w:val="24"/>
              </w:rPr>
            </w:pPr>
          </w:p>
          <w:p w:rsidR="007929BC" w:rsidRPr="00F44686" w:rsidRDefault="007439AD" w:rsidP="003D4ECD">
            <w:pPr>
              <w:pStyle w:val="ListParagraph"/>
              <w:numPr>
                <w:ilvl w:val="0"/>
                <w:numId w:val="2"/>
              </w:numPr>
              <w:tabs>
                <w:tab w:val="left" w:pos="1230"/>
              </w:tabs>
              <w:spacing w:line="360" w:lineRule="auto"/>
              <w:ind w:left="589" w:hanging="567"/>
              <w:rPr>
                <w:rFonts w:ascii="Arial" w:hAnsi="Arial" w:cs="Arial"/>
                <w:sz w:val="24"/>
                <w:szCs w:val="24"/>
              </w:rPr>
            </w:pPr>
            <w:r w:rsidRPr="00F44686">
              <w:rPr>
                <w:rFonts w:ascii="Arial" w:hAnsi="Arial" w:cs="Arial"/>
                <w:sz w:val="24"/>
                <w:szCs w:val="24"/>
              </w:rPr>
              <w:t>The following are the constraints (process controls) to a business risk analysis:</w:t>
            </w:r>
          </w:p>
          <w:p w:rsidR="00F40CF3" w:rsidRPr="00F44686" w:rsidRDefault="00F40CF3" w:rsidP="00F40CF3">
            <w:pPr>
              <w:pStyle w:val="ListParagraph"/>
              <w:tabs>
                <w:tab w:val="left" w:pos="1230"/>
              </w:tabs>
              <w:spacing w:line="360" w:lineRule="auto"/>
              <w:ind w:left="589"/>
              <w:rPr>
                <w:rFonts w:ascii="Arial" w:hAnsi="Arial" w:cs="Arial"/>
                <w:sz w:val="24"/>
                <w:szCs w:val="24"/>
              </w:rPr>
            </w:pPr>
          </w:p>
          <w:p w:rsidR="007439AD" w:rsidRPr="00F44686" w:rsidRDefault="007439AD" w:rsidP="003D4ECD">
            <w:pPr>
              <w:pStyle w:val="ListParagraph"/>
              <w:numPr>
                <w:ilvl w:val="0"/>
                <w:numId w:val="6"/>
              </w:numPr>
              <w:tabs>
                <w:tab w:val="left" w:pos="1230"/>
              </w:tabs>
              <w:spacing w:line="360" w:lineRule="auto"/>
              <w:rPr>
                <w:rFonts w:ascii="Arial" w:hAnsi="Arial" w:cs="Arial"/>
                <w:sz w:val="24"/>
                <w:szCs w:val="24"/>
              </w:rPr>
            </w:pPr>
            <w:r w:rsidRPr="00F44686">
              <w:rPr>
                <w:rFonts w:ascii="Arial" w:hAnsi="Arial" w:cs="Arial"/>
                <w:sz w:val="24"/>
                <w:szCs w:val="24"/>
              </w:rPr>
              <w:t>The Business Risk Management culture could be a problem where the business culture does not support the risk analysis process.</w:t>
            </w:r>
          </w:p>
          <w:p w:rsidR="007439AD" w:rsidRPr="00F44686" w:rsidRDefault="007439AD" w:rsidP="003D4ECD">
            <w:pPr>
              <w:pStyle w:val="ListParagraph"/>
              <w:numPr>
                <w:ilvl w:val="0"/>
                <w:numId w:val="6"/>
              </w:numPr>
              <w:tabs>
                <w:tab w:val="left" w:pos="1230"/>
              </w:tabs>
              <w:spacing w:line="360" w:lineRule="auto"/>
              <w:rPr>
                <w:rFonts w:ascii="Arial" w:hAnsi="Arial" w:cs="Arial"/>
                <w:sz w:val="24"/>
                <w:szCs w:val="24"/>
              </w:rPr>
            </w:pPr>
            <w:r w:rsidRPr="00F44686">
              <w:rPr>
                <w:rFonts w:ascii="Arial" w:hAnsi="Arial" w:cs="Arial"/>
                <w:sz w:val="24"/>
                <w:szCs w:val="24"/>
              </w:rPr>
              <w:t>Resources which are required for the risk analysis process may constrain the risk identification in terms of time.</w:t>
            </w:r>
          </w:p>
          <w:p w:rsidR="007439AD" w:rsidRPr="00F44686" w:rsidRDefault="007439AD" w:rsidP="007439AD">
            <w:pPr>
              <w:pStyle w:val="ListParagraph"/>
              <w:tabs>
                <w:tab w:val="left" w:pos="1230"/>
              </w:tabs>
              <w:spacing w:line="360" w:lineRule="auto"/>
              <w:ind w:left="1309"/>
              <w:rPr>
                <w:rFonts w:ascii="Arial" w:hAnsi="Arial" w:cs="Arial"/>
                <w:sz w:val="24"/>
                <w:szCs w:val="24"/>
              </w:rPr>
            </w:pPr>
          </w:p>
          <w:p w:rsidR="007439AD" w:rsidRPr="00F44686" w:rsidRDefault="007439AD" w:rsidP="007439AD">
            <w:pPr>
              <w:tabs>
                <w:tab w:val="left" w:pos="1230"/>
              </w:tabs>
              <w:spacing w:line="360" w:lineRule="auto"/>
              <w:ind w:left="589"/>
              <w:rPr>
                <w:rFonts w:ascii="Arial" w:hAnsi="Arial" w:cs="Arial"/>
                <w:sz w:val="24"/>
                <w:szCs w:val="24"/>
              </w:rPr>
            </w:pPr>
            <w:r w:rsidRPr="00F44686">
              <w:rPr>
                <w:rFonts w:ascii="Arial" w:hAnsi="Arial" w:cs="Arial"/>
                <w:sz w:val="24"/>
                <w:szCs w:val="24"/>
              </w:rPr>
              <w:t>When time is limited and risk management activities are fast-tracked, there is a strong likelihood that the quality of the risk analysis output will be reduced.</w:t>
            </w:r>
          </w:p>
          <w:p w:rsidR="007439AD" w:rsidRPr="00F44686" w:rsidRDefault="007439AD" w:rsidP="007439AD">
            <w:pPr>
              <w:tabs>
                <w:tab w:val="left" w:pos="1230"/>
              </w:tabs>
              <w:spacing w:line="360" w:lineRule="auto"/>
              <w:rPr>
                <w:rFonts w:ascii="Arial" w:hAnsi="Arial" w:cs="Arial"/>
                <w:sz w:val="24"/>
                <w:szCs w:val="24"/>
              </w:rPr>
            </w:pPr>
          </w:p>
          <w:p w:rsidR="007439AD" w:rsidRPr="00F44686" w:rsidRDefault="007439AD" w:rsidP="007439AD">
            <w:pPr>
              <w:tabs>
                <w:tab w:val="left" w:pos="1230"/>
              </w:tabs>
              <w:spacing w:line="360" w:lineRule="auto"/>
              <w:ind w:left="589"/>
              <w:rPr>
                <w:rFonts w:ascii="Arial" w:hAnsi="Arial" w:cs="Arial"/>
                <w:sz w:val="24"/>
                <w:szCs w:val="24"/>
              </w:rPr>
            </w:pPr>
            <w:r w:rsidRPr="00F44686">
              <w:rPr>
                <w:rFonts w:ascii="Arial" w:hAnsi="Arial" w:cs="Arial"/>
                <w:sz w:val="24"/>
                <w:szCs w:val="24"/>
              </w:rPr>
              <w:t>The risk management study itself may constrain the risk identification process if:</w:t>
            </w:r>
          </w:p>
          <w:p w:rsidR="007439AD" w:rsidRPr="00F44686" w:rsidRDefault="007439AD" w:rsidP="007439AD">
            <w:pPr>
              <w:tabs>
                <w:tab w:val="left" w:pos="1230"/>
              </w:tabs>
              <w:spacing w:line="360" w:lineRule="auto"/>
              <w:ind w:left="589"/>
              <w:rPr>
                <w:rFonts w:ascii="Arial" w:hAnsi="Arial" w:cs="Arial"/>
                <w:sz w:val="24"/>
                <w:szCs w:val="24"/>
              </w:rPr>
            </w:pPr>
          </w:p>
          <w:p w:rsidR="007439AD" w:rsidRPr="00F44686" w:rsidRDefault="007439AD" w:rsidP="003D4ECD">
            <w:pPr>
              <w:pStyle w:val="ListParagraph"/>
              <w:numPr>
                <w:ilvl w:val="0"/>
                <w:numId w:val="7"/>
              </w:numPr>
              <w:tabs>
                <w:tab w:val="left" w:pos="1230"/>
              </w:tabs>
              <w:spacing w:line="360" w:lineRule="auto"/>
              <w:rPr>
                <w:rFonts w:ascii="Arial" w:hAnsi="Arial" w:cs="Arial"/>
                <w:sz w:val="24"/>
                <w:szCs w:val="24"/>
              </w:rPr>
            </w:pPr>
            <w:r w:rsidRPr="00F44686">
              <w:rPr>
                <w:rFonts w:ascii="Arial" w:hAnsi="Arial" w:cs="Arial"/>
                <w:sz w:val="24"/>
                <w:szCs w:val="24"/>
              </w:rPr>
              <w:t>There is no clear focus for the study;</w:t>
            </w:r>
          </w:p>
          <w:p w:rsidR="007439AD" w:rsidRPr="00F44686" w:rsidRDefault="007439AD" w:rsidP="003D4ECD">
            <w:pPr>
              <w:pStyle w:val="ListParagraph"/>
              <w:numPr>
                <w:ilvl w:val="0"/>
                <w:numId w:val="7"/>
              </w:numPr>
              <w:tabs>
                <w:tab w:val="left" w:pos="1230"/>
              </w:tabs>
              <w:spacing w:line="360" w:lineRule="auto"/>
              <w:rPr>
                <w:rFonts w:ascii="Arial" w:hAnsi="Arial" w:cs="Arial"/>
                <w:sz w:val="24"/>
                <w:szCs w:val="24"/>
              </w:rPr>
            </w:pPr>
            <w:r w:rsidRPr="00F44686">
              <w:rPr>
                <w:rFonts w:ascii="Arial" w:hAnsi="Arial" w:cs="Arial"/>
                <w:sz w:val="24"/>
                <w:szCs w:val="24"/>
              </w:rPr>
              <w:t>The activities are too ambitious for the timescale;</w:t>
            </w:r>
          </w:p>
          <w:p w:rsidR="007439AD" w:rsidRPr="00F44686" w:rsidRDefault="007439AD" w:rsidP="003D4ECD">
            <w:pPr>
              <w:pStyle w:val="ListParagraph"/>
              <w:numPr>
                <w:ilvl w:val="0"/>
                <w:numId w:val="7"/>
              </w:numPr>
              <w:tabs>
                <w:tab w:val="left" w:pos="1230"/>
              </w:tabs>
              <w:spacing w:line="360" w:lineRule="auto"/>
              <w:rPr>
                <w:rFonts w:ascii="Arial" w:hAnsi="Arial" w:cs="Arial"/>
                <w:sz w:val="24"/>
                <w:szCs w:val="24"/>
              </w:rPr>
            </w:pPr>
            <w:r w:rsidRPr="00F44686">
              <w:rPr>
                <w:rFonts w:ascii="Arial" w:hAnsi="Arial" w:cs="Arial"/>
                <w:sz w:val="24"/>
                <w:szCs w:val="24"/>
              </w:rPr>
              <w:t>The people required for the interviews and workshops are not given enough notice period;</w:t>
            </w:r>
          </w:p>
          <w:p w:rsidR="007439AD" w:rsidRPr="00F44686" w:rsidRDefault="007439AD" w:rsidP="003D4ECD">
            <w:pPr>
              <w:pStyle w:val="ListParagraph"/>
              <w:numPr>
                <w:ilvl w:val="0"/>
                <w:numId w:val="7"/>
              </w:numPr>
              <w:tabs>
                <w:tab w:val="left" w:pos="1230"/>
              </w:tabs>
              <w:spacing w:line="360" w:lineRule="auto"/>
              <w:rPr>
                <w:rFonts w:ascii="Arial" w:hAnsi="Arial" w:cs="Arial"/>
                <w:sz w:val="24"/>
                <w:szCs w:val="24"/>
              </w:rPr>
            </w:pPr>
            <w:r w:rsidRPr="00F44686">
              <w:rPr>
                <w:rFonts w:ascii="Arial" w:hAnsi="Arial" w:cs="Arial"/>
                <w:sz w:val="24"/>
                <w:szCs w:val="24"/>
              </w:rPr>
              <w:t>The purpose / aim of the study, the timetable of the events and their expected involvement is not explained thoroughly;</w:t>
            </w:r>
          </w:p>
          <w:p w:rsidR="007439AD" w:rsidRPr="00F44686" w:rsidRDefault="007439AD" w:rsidP="003D4ECD">
            <w:pPr>
              <w:pStyle w:val="ListParagraph"/>
              <w:numPr>
                <w:ilvl w:val="0"/>
                <w:numId w:val="7"/>
              </w:numPr>
              <w:tabs>
                <w:tab w:val="left" w:pos="1230"/>
              </w:tabs>
              <w:spacing w:line="360" w:lineRule="auto"/>
              <w:rPr>
                <w:rFonts w:ascii="Arial" w:hAnsi="Arial" w:cs="Arial"/>
                <w:sz w:val="24"/>
                <w:szCs w:val="24"/>
              </w:rPr>
            </w:pPr>
            <w:r w:rsidRPr="00F44686">
              <w:rPr>
                <w:rFonts w:ascii="Arial" w:hAnsi="Arial" w:cs="Arial"/>
                <w:sz w:val="24"/>
                <w:szCs w:val="24"/>
              </w:rPr>
              <w:t xml:space="preserve">The </w:t>
            </w:r>
            <w:r w:rsidR="000E220D" w:rsidRPr="00F44686">
              <w:rPr>
                <w:rFonts w:ascii="Arial" w:hAnsi="Arial" w:cs="Arial"/>
                <w:sz w:val="24"/>
                <w:szCs w:val="24"/>
              </w:rPr>
              <w:t>facilitator is no suitably experienced / competent;</w:t>
            </w:r>
          </w:p>
          <w:p w:rsidR="000E220D" w:rsidRPr="00F44686" w:rsidRDefault="000E220D" w:rsidP="003D4ECD">
            <w:pPr>
              <w:pStyle w:val="ListParagraph"/>
              <w:numPr>
                <w:ilvl w:val="0"/>
                <w:numId w:val="7"/>
              </w:numPr>
              <w:tabs>
                <w:tab w:val="left" w:pos="1230"/>
              </w:tabs>
              <w:spacing w:line="360" w:lineRule="auto"/>
              <w:rPr>
                <w:rFonts w:ascii="Arial" w:hAnsi="Arial" w:cs="Arial"/>
                <w:sz w:val="24"/>
                <w:szCs w:val="24"/>
              </w:rPr>
            </w:pPr>
            <w:r w:rsidRPr="00F44686">
              <w:rPr>
                <w:rFonts w:ascii="Arial" w:hAnsi="Arial" w:cs="Arial"/>
                <w:sz w:val="24"/>
                <w:szCs w:val="24"/>
              </w:rPr>
              <w:t>The facilitator and / or attendees are not adequately prepared;</w:t>
            </w:r>
          </w:p>
          <w:p w:rsidR="000E220D" w:rsidRPr="00F44686" w:rsidRDefault="000E220D" w:rsidP="003D4ECD">
            <w:pPr>
              <w:pStyle w:val="ListParagraph"/>
              <w:numPr>
                <w:ilvl w:val="0"/>
                <w:numId w:val="7"/>
              </w:numPr>
              <w:tabs>
                <w:tab w:val="left" w:pos="1230"/>
              </w:tabs>
              <w:spacing w:line="360" w:lineRule="auto"/>
              <w:rPr>
                <w:rFonts w:ascii="Arial" w:hAnsi="Arial" w:cs="Arial"/>
                <w:sz w:val="24"/>
                <w:szCs w:val="24"/>
              </w:rPr>
            </w:pPr>
            <w:r w:rsidRPr="00F44686">
              <w:rPr>
                <w:rFonts w:ascii="Arial" w:hAnsi="Arial" w:cs="Arial"/>
                <w:sz w:val="24"/>
                <w:szCs w:val="24"/>
              </w:rPr>
              <w:t>The process, terminology and the outcomes of risk management are not known to the various participants;</w:t>
            </w:r>
          </w:p>
          <w:p w:rsidR="000E220D" w:rsidRPr="00F44686" w:rsidRDefault="000E220D" w:rsidP="003D4ECD">
            <w:pPr>
              <w:pStyle w:val="ListParagraph"/>
              <w:numPr>
                <w:ilvl w:val="0"/>
                <w:numId w:val="7"/>
              </w:numPr>
              <w:tabs>
                <w:tab w:val="left" w:pos="1230"/>
              </w:tabs>
              <w:spacing w:line="360" w:lineRule="auto"/>
              <w:rPr>
                <w:rFonts w:ascii="Arial" w:hAnsi="Arial" w:cs="Arial"/>
                <w:sz w:val="24"/>
                <w:szCs w:val="24"/>
              </w:rPr>
            </w:pPr>
            <w:r w:rsidRPr="00F44686">
              <w:rPr>
                <w:rFonts w:ascii="Arial" w:hAnsi="Arial" w:cs="Arial"/>
                <w:sz w:val="24"/>
                <w:szCs w:val="24"/>
              </w:rPr>
              <w:t>The timetable for the risk analysis is conveniently suitable to the key participants;</w:t>
            </w:r>
          </w:p>
          <w:p w:rsidR="000E220D" w:rsidRPr="00F44686" w:rsidRDefault="000E220D" w:rsidP="003D4ECD">
            <w:pPr>
              <w:pStyle w:val="ListParagraph"/>
              <w:numPr>
                <w:ilvl w:val="0"/>
                <w:numId w:val="7"/>
              </w:numPr>
              <w:tabs>
                <w:tab w:val="left" w:pos="1230"/>
              </w:tabs>
              <w:spacing w:line="360" w:lineRule="auto"/>
              <w:rPr>
                <w:rFonts w:ascii="Arial" w:hAnsi="Arial" w:cs="Arial"/>
                <w:sz w:val="24"/>
                <w:szCs w:val="24"/>
              </w:rPr>
            </w:pPr>
            <w:r w:rsidRPr="00F44686">
              <w:rPr>
                <w:rFonts w:ascii="Arial" w:hAnsi="Arial" w:cs="Arial"/>
                <w:sz w:val="24"/>
                <w:szCs w:val="24"/>
              </w:rPr>
              <w:t xml:space="preserve">The attendees bring along other personnel, without the sponsor’s permission;  </w:t>
            </w:r>
          </w:p>
          <w:p w:rsidR="000E220D" w:rsidRPr="00F44686" w:rsidRDefault="000E220D" w:rsidP="003D4ECD">
            <w:pPr>
              <w:pStyle w:val="ListParagraph"/>
              <w:numPr>
                <w:ilvl w:val="0"/>
                <w:numId w:val="7"/>
              </w:numPr>
              <w:tabs>
                <w:tab w:val="left" w:pos="1230"/>
              </w:tabs>
              <w:spacing w:line="360" w:lineRule="auto"/>
              <w:rPr>
                <w:rFonts w:ascii="Arial" w:hAnsi="Arial" w:cs="Arial"/>
                <w:sz w:val="24"/>
                <w:szCs w:val="24"/>
              </w:rPr>
            </w:pPr>
            <w:r w:rsidRPr="00F44686">
              <w:rPr>
                <w:rFonts w:ascii="Arial" w:hAnsi="Arial" w:cs="Arial"/>
                <w:sz w:val="24"/>
                <w:szCs w:val="24"/>
              </w:rPr>
              <w:t>The Risk Management Plan (RMP) can also constrain the process if roles and responsibilities are unclear, business objectives are not documented and sent to all the participants.</w:t>
            </w:r>
          </w:p>
          <w:p w:rsidR="007439AD" w:rsidRPr="00F44686" w:rsidRDefault="007439AD" w:rsidP="007439AD">
            <w:pPr>
              <w:tabs>
                <w:tab w:val="left" w:pos="1230"/>
              </w:tabs>
              <w:spacing w:line="360" w:lineRule="auto"/>
              <w:rPr>
                <w:rFonts w:ascii="Arial" w:hAnsi="Arial" w:cs="Arial"/>
                <w:sz w:val="24"/>
                <w:szCs w:val="24"/>
              </w:rPr>
            </w:pPr>
          </w:p>
          <w:p w:rsidR="007929BC" w:rsidRPr="00F44686" w:rsidRDefault="000E220D" w:rsidP="003D4ECD">
            <w:pPr>
              <w:pStyle w:val="ListParagraph"/>
              <w:numPr>
                <w:ilvl w:val="0"/>
                <w:numId w:val="2"/>
              </w:numPr>
              <w:tabs>
                <w:tab w:val="left" w:pos="1230"/>
              </w:tabs>
              <w:spacing w:line="360" w:lineRule="auto"/>
              <w:ind w:left="589" w:hanging="567"/>
              <w:rPr>
                <w:rFonts w:ascii="Arial" w:hAnsi="Arial" w:cs="Arial"/>
                <w:sz w:val="24"/>
                <w:szCs w:val="24"/>
              </w:rPr>
            </w:pPr>
            <w:r w:rsidRPr="00F44686">
              <w:rPr>
                <w:rFonts w:ascii="Arial" w:hAnsi="Arial" w:cs="Arial"/>
                <w:sz w:val="24"/>
                <w:szCs w:val="24"/>
              </w:rPr>
              <w:t xml:space="preserve">Various aspects of a business’s financial position and performance can be identified using financial ratios.  Financial ratios assist in checking the financial health of a business and can be utilised by management in a variety of decision making activities such as profit planning, pricing, managing working capital, financial structure and dividend policy.  Financial risk ratios </w:t>
            </w:r>
            <w:r w:rsidRPr="00F44686">
              <w:rPr>
                <w:rFonts w:ascii="Arial" w:hAnsi="Arial" w:cs="Arial"/>
                <w:sz w:val="24"/>
                <w:szCs w:val="24"/>
              </w:rPr>
              <w:lastRenderedPageBreak/>
              <w:t>are widely used by management for planning, strategic management decisions and evaluation purposes.  The following are the broad types of financial ratios – profitability ratio; efficiency ratio; liquidity ratio; gearing ratio and investment ratio.</w:t>
            </w:r>
          </w:p>
          <w:p w:rsidR="000E220D" w:rsidRPr="00F44686" w:rsidRDefault="000E220D" w:rsidP="000E220D">
            <w:pPr>
              <w:tabs>
                <w:tab w:val="left" w:pos="1230"/>
              </w:tabs>
              <w:spacing w:line="360" w:lineRule="auto"/>
              <w:rPr>
                <w:rFonts w:ascii="Arial" w:hAnsi="Arial" w:cs="Arial"/>
                <w:sz w:val="24"/>
                <w:szCs w:val="24"/>
              </w:rPr>
            </w:pPr>
          </w:p>
          <w:p w:rsidR="000E220D" w:rsidRPr="00F44686" w:rsidRDefault="000E220D" w:rsidP="000E220D">
            <w:pPr>
              <w:tabs>
                <w:tab w:val="left" w:pos="1230"/>
              </w:tabs>
              <w:spacing w:line="360" w:lineRule="auto"/>
              <w:ind w:left="589"/>
              <w:rPr>
                <w:rFonts w:ascii="Arial" w:hAnsi="Arial" w:cs="Arial"/>
                <w:sz w:val="24"/>
                <w:szCs w:val="24"/>
              </w:rPr>
            </w:pPr>
            <w:r w:rsidRPr="00F44686">
              <w:rPr>
                <w:rFonts w:ascii="Arial" w:hAnsi="Arial" w:cs="Arial"/>
                <w:sz w:val="24"/>
                <w:szCs w:val="24"/>
              </w:rPr>
              <w:t>An example of where a financial ratio could be of assistance to top management is “liquidity ratio” – where there is a risk relating to the inability of the business to repay amounts owing in the short term (to creditors).</w:t>
            </w:r>
          </w:p>
          <w:p w:rsidR="00B313F4" w:rsidRPr="00F44686" w:rsidRDefault="00B313F4" w:rsidP="000E220D">
            <w:pPr>
              <w:tabs>
                <w:tab w:val="left" w:pos="1230"/>
              </w:tabs>
              <w:spacing w:line="360" w:lineRule="auto"/>
              <w:ind w:left="589"/>
              <w:rPr>
                <w:rFonts w:ascii="Arial" w:hAnsi="Arial" w:cs="Arial"/>
                <w:sz w:val="24"/>
                <w:szCs w:val="24"/>
              </w:rPr>
            </w:pPr>
          </w:p>
          <w:p w:rsidR="000E220D" w:rsidRPr="00F44686" w:rsidRDefault="000E220D" w:rsidP="003D4ECD">
            <w:pPr>
              <w:pStyle w:val="ListParagraph"/>
              <w:numPr>
                <w:ilvl w:val="0"/>
                <w:numId w:val="2"/>
              </w:numPr>
              <w:tabs>
                <w:tab w:val="left" w:pos="1230"/>
              </w:tabs>
              <w:spacing w:line="360" w:lineRule="auto"/>
              <w:ind w:left="589" w:hanging="567"/>
              <w:rPr>
                <w:rFonts w:ascii="Arial" w:hAnsi="Arial" w:cs="Arial"/>
                <w:sz w:val="24"/>
                <w:szCs w:val="24"/>
              </w:rPr>
            </w:pPr>
            <w:r w:rsidRPr="00F44686">
              <w:rPr>
                <w:rFonts w:ascii="Arial" w:hAnsi="Arial" w:cs="Arial"/>
                <w:sz w:val="24"/>
                <w:szCs w:val="24"/>
              </w:rPr>
              <w:t>“SWOT”</w:t>
            </w:r>
            <w:r w:rsidR="00B313F4" w:rsidRPr="00F44686">
              <w:rPr>
                <w:rFonts w:ascii="Arial" w:hAnsi="Arial" w:cs="Arial"/>
                <w:sz w:val="24"/>
                <w:szCs w:val="24"/>
              </w:rPr>
              <w:t xml:space="preserve"> is the acronym which stands for “Strengths, Weaknesses, Opportunities and Threats”.  It is a risk analysis tool that can be used to review businesses as a whole or any other issues including a strategic alternative, an opportunity for an acquisition, a possible partnership, a new product, a business proposal or potential outsourcing activity.  It is basically a subjective evaluation of data, that aids understanding, presentation, debate and decision-making.  The SWOT template is normally a grid made-up of four sections as follows:</w:t>
            </w:r>
          </w:p>
          <w:p w:rsidR="00F40CF3" w:rsidRPr="00F44686" w:rsidRDefault="00F40CF3" w:rsidP="00F40CF3">
            <w:pPr>
              <w:pStyle w:val="ListParagraph"/>
              <w:tabs>
                <w:tab w:val="left" w:pos="1230"/>
              </w:tabs>
              <w:spacing w:line="360" w:lineRule="auto"/>
              <w:ind w:left="589"/>
              <w:rPr>
                <w:rFonts w:ascii="Arial" w:hAnsi="Arial" w:cs="Arial"/>
                <w:sz w:val="24"/>
                <w:szCs w:val="24"/>
              </w:rPr>
            </w:pPr>
          </w:p>
          <w:p w:rsidR="00031085" w:rsidRPr="00F44686" w:rsidRDefault="00031085" w:rsidP="003D4ECD">
            <w:pPr>
              <w:pStyle w:val="ListParagraph"/>
              <w:numPr>
                <w:ilvl w:val="0"/>
                <w:numId w:val="8"/>
              </w:numPr>
              <w:tabs>
                <w:tab w:val="left" w:pos="1230"/>
              </w:tabs>
              <w:spacing w:line="360" w:lineRule="auto"/>
              <w:rPr>
                <w:rFonts w:ascii="Arial" w:hAnsi="Arial" w:cs="Arial"/>
                <w:sz w:val="24"/>
                <w:szCs w:val="24"/>
              </w:rPr>
            </w:pPr>
            <w:r w:rsidRPr="00F44686">
              <w:rPr>
                <w:rFonts w:ascii="Arial" w:hAnsi="Arial" w:cs="Arial"/>
                <w:sz w:val="24"/>
                <w:szCs w:val="24"/>
              </w:rPr>
              <w:t>An analysis of the company (internal features)</w:t>
            </w:r>
          </w:p>
          <w:p w:rsidR="00031085" w:rsidRPr="00F44686" w:rsidRDefault="00031085" w:rsidP="003D4ECD">
            <w:pPr>
              <w:pStyle w:val="ListParagraph"/>
              <w:numPr>
                <w:ilvl w:val="0"/>
                <w:numId w:val="8"/>
              </w:numPr>
              <w:tabs>
                <w:tab w:val="left" w:pos="1230"/>
              </w:tabs>
              <w:spacing w:line="360" w:lineRule="auto"/>
              <w:rPr>
                <w:rFonts w:ascii="Arial" w:hAnsi="Arial" w:cs="Arial"/>
                <w:sz w:val="24"/>
                <w:szCs w:val="24"/>
              </w:rPr>
            </w:pPr>
            <w:r w:rsidRPr="00F44686">
              <w:rPr>
                <w:rFonts w:ascii="Arial" w:hAnsi="Arial" w:cs="Arial"/>
                <w:sz w:val="24"/>
                <w:szCs w:val="24"/>
              </w:rPr>
              <w:t>A market analysis (internal and external features)</w:t>
            </w:r>
          </w:p>
          <w:p w:rsidR="00031085" w:rsidRPr="00F44686" w:rsidRDefault="00031085" w:rsidP="003D4ECD">
            <w:pPr>
              <w:pStyle w:val="ListParagraph"/>
              <w:numPr>
                <w:ilvl w:val="0"/>
                <w:numId w:val="8"/>
              </w:numPr>
              <w:tabs>
                <w:tab w:val="left" w:pos="1230"/>
              </w:tabs>
              <w:spacing w:line="360" w:lineRule="auto"/>
              <w:rPr>
                <w:rFonts w:ascii="Arial" w:hAnsi="Arial" w:cs="Arial"/>
                <w:sz w:val="24"/>
                <w:szCs w:val="24"/>
              </w:rPr>
            </w:pPr>
            <w:r w:rsidRPr="00F44686">
              <w:rPr>
                <w:rFonts w:ascii="Arial" w:hAnsi="Arial" w:cs="Arial"/>
                <w:sz w:val="24"/>
                <w:szCs w:val="24"/>
              </w:rPr>
              <w:t>A product, portfolio and matrix analysis (internal and external features)</w:t>
            </w:r>
          </w:p>
          <w:p w:rsidR="00031085" w:rsidRPr="00F44686" w:rsidRDefault="00031085" w:rsidP="003D4ECD">
            <w:pPr>
              <w:pStyle w:val="ListParagraph"/>
              <w:numPr>
                <w:ilvl w:val="0"/>
                <w:numId w:val="8"/>
              </w:numPr>
              <w:tabs>
                <w:tab w:val="left" w:pos="1230"/>
              </w:tabs>
              <w:spacing w:line="360" w:lineRule="auto"/>
              <w:rPr>
                <w:rFonts w:ascii="Arial" w:hAnsi="Arial" w:cs="Arial"/>
                <w:sz w:val="24"/>
                <w:szCs w:val="24"/>
              </w:rPr>
            </w:pPr>
            <w:r w:rsidRPr="00F44686">
              <w:rPr>
                <w:rFonts w:ascii="Arial" w:hAnsi="Arial" w:cs="Arial"/>
                <w:sz w:val="24"/>
                <w:szCs w:val="24"/>
              </w:rPr>
              <w:t>An analysis of the general environment (external features)</w:t>
            </w:r>
          </w:p>
          <w:p w:rsidR="00031085" w:rsidRPr="00F44686" w:rsidRDefault="00031085" w:rsidP="00031085">
            <w:pPr>
              <w:tabs>
                <w:tab w:val="left" w:pos="1230"/>
              </w:tabs>
              <w:spacing w:line="360" w:lineRule="auto"/>
              <w:rPr>
                <w:rFonts w:ascii="Arial" w:hAnsi="Arial" w:cs="Arial"/>
                <w:sz w:val="24"/>
                <w:szCs w:val="24"/>
              </w:rPr>
            </w:pPr>
          </w:p>
          <w:p w:rsidR="00B313F4" w:rsidRPr="00F44686" w:rsidRDefault="00031085" w:rsidP="003D4ECD">
            <w:pPr>
              <w:pStyle w:val="ListParagraph"/>
              <w:numPr>
                <w:ilvl w:val="0"/>
                <w:numId w:val="2"/>
              </w:numPr>
              <w:tabs>
                <w:tab w:val="left" w:pos="1230"/>
              </w:tabs>
              <w:spacing w:line="360" w:lineRule="auto"/>
              <w:ind w:left="589" w:hanging="567"/>
              <w:rPr>
                <w:rFonts w:ascii="Arial" w:hAnsi="Arial" w:cs="Arial"/>
                <w:sz w:val="24"/>
                <w:szCs w:val="24"/>
              </w:rPr>
            </w:pPr>
            <w:r w:rsidRPr="00F44686">
              <w:rPr>
                <w:rFonts w:ascii="Arial" w:hAnsi="Arial" w:cs="Arial"/>
                <w:sz w:val="24"/>
                <w:szCs w:val="24"/>
              </w:rPr>
              <w:t>“PEST” analysis stands for “Political, Economic, Social and Technological” factors and is used as a risk analysis tool to measure and evaluate the market for a business or company.  This type of analysis is used to measure the macro-environment over which the business has no control.</w:t>
            </w:r>
          </w:p>
          <w:p w:rsidR="00031085" w:rsidRPr="00F44686" w:rsidRDefault="00031085" w:rsidP="00031085">
            <w:pPr>
              <w:tabs>
                <w:tab w:val="left" w:pos="1230"/>
              </w:tabs>
              <w:spacing w:line="360" w:lineRule="auto"/>
              <w:rPr>
                <w:rFonts w:ascii="Arial" w:hAnsi="Arial" w:cs="Arial"/>
                <w:sz w:val="24"/>
                <w:szCs w:val="24"/>
              </w:rPr>
            </w:pPr>
          </w:p>
          <w:p w:rsidR="00031085" w:rsidRPr="00F44686" w:rsidRDefault="00031085" w:rsidP="00031085">
            <w:pPr>
              <w:tabs>
                <w:tab w:val="left" w:pos="1230"/>
              </w:tabs>
              <w:spacing w:line="360" w:lineRule="auto"/>
              <w:ind w:left="589"/>
              <w:rPr>
                <w:rFonts w:ascii="Arial" w:hAnsi="Arial" w:cs="Arial"/>
                <w:sz w:val="24"/>
                <w:szCs w:val="24"/>
              </w:rPr>
            </w:pPr>
            <w:r w:rsidRPr="00F44686">
              <w:rPr>
                <w:rFonts w:ascii="Arial" w:hAnsi="Arial" w:cs="Arial"/>
                <w:sz w:val="24"/>
                <w:szCs w:val="24"/>
              </w:rPr>
              <w:t xml:space="preserve">In order to survive, businesses are constantly reacting to changes in the environment in which they operate and you will find that pro-active </w:t>
            </w:r>
            <w:r w:rsidRPr="00F44686">
              <w:rPr>
                <w:rFonts w:ascii="Arial" w:hAnsi="Arial" w:cs="Arial"/>
                <w:sz w:val="24"/>
                <w:szCs w:val="24"/>
              </w:rPr>
              <w:lastRenderedPageBreak/>
              <w:t>businesses continuously try to anticipate these changes to their environment by watching trends through practices such as market research.</w:t>
            </w:r>
            <w:r w:rsidR="00396343" w:rsidRPr="00F44686">
              <w:rPr>
                <w:rFonts w:ascii="Arial" w:hAnsi="Arial" w:cs="Arial"/>
                <w:sz w:val="24"/>
                <w:szCs w:val="24"/>
              </w:rPr>
              <w:t xml:space="preserve">  These companies are often prepared with plans to capitalize on new opportunities which present themselves in times of chaos.  On the other hand, re-active (or unprepared) companies have to decide what to do once change has occurred and because they have been taken by surprise, they generally tend to be faced with one crisis after another.  </w:t>
            </w:r>
          </w:p>
          <w:p w:rsidR="00396343" w:rsidRPr="00F44686" w:rsidRDefault="00396343" w:rsidP="00031085">
            <w:pPr>
              <w:tabs>
                <w:tab w:val="left" w:pos="1230"/>
              </w:tabs>
              <w:spacing w:line="360" w:lineRule="auto"/>
              <w:ind w:left="589"/>
              <w:rPr>
                <w:rFonts w:ascii="Arial" w:hAnsi="Arial" w:cs="Arial"/>
                <w:sz w:val="24"/>
                <w:szCs w:val="24"/>
              </w:rPr>
            </w:pPr>
          </w:p>
          <w:p w:rsidR="00031085" w:rsidRPr="00F44686" w:rsidRDefault="00396343" w:rsidP="003D4ECD">
            <w:pPr>
              <w:pStyle w:val="ListParagraph"/>
              <w:numPr>
                <w:ilvl w:val="0"/>
                <w:numId w:val="2"/>
              </w:numPr>
              <w:tabs>
                <w:tab w:val="left" w:pos="1230"/>
              </w:tabs>
              <w:spacing w:line="360" w:lineRule="auto"/>
              <w:ind w:left="589" w:hanging="567"/>
              <w:rPr>
                <w:rFonts w:ascii="Arial" w:hAnsi="Arial" w:cs="Arial"/>
                <w:sz w:val="24"/>
                <w:szCs w:val="24"/>
              </w:rPr>
            </w:pPr>
            <w:r w:rsidRPr="00F44686">
              <w:rPr>
                <w:rFonts w:ascii="Arial" w:hAnsi="Arial" w:cs="Arial"/>
                <w:sz w:val="24"/>
                <w:szCs w:val="24"/>
              </w:rPr>
              <w:t>The “Marketing Plan” of a business is a detailed description of the marketing mix and guidelines for implementing the company’s marketing programs and is defined by the four “P’s” being, product, price, promotion and place.</w:t>
            </w:r>
          </w:p>
          <w:p w:rsidR="00396343" w:rsidRPr="00F44686" w:rsidRDefault="00396343" w:rsidP="00396343">
            <w:pPr>
              <w:tabs>
                <w:tab w:val="left" w:pos="1230"/>
              </w:tabs>
              <w:spacing w:line="360" w:lineRule="auto"/>
              <w:rPr>
                <w:rFonts w:ascii="Arial" w:hAnsi="Arial" w:cs="Arial"/>
                <w:sz w:val="24"/>
                <w:szCs w:val="24"/>
              </w:rPr>
            </w:pPr>
          </w:p>
          <w:p w:rsidR="00396343" w:rsidRPr="00F44686" w:rsidRDefault="00396343" w:rsidP="00396343">
            <w:pPr>
              <w:tabs>
                <w:tab w:val="left" w:pos="1230"/>
              </w:tabs>
              <w:spacing w:line="360" w:lineRule="auto"/>
              <w:ind w:left="589"/>
              <w:rPr>
                <w:rFonts w:ascii="Arial" w:hAnsi="Arial" w:cs="Arial"/>
                <w:sz w:val="24"/>
                <w:szCs w:val="24"/>
              </w:rPr>
            </w:pPr>
            <w:r w:rsidRPr="00F44686">
              <w:rPr>
                <w:rFonts w:ascii="Arial" w:hAnsi="Arial" w:cs="Arial"/>
                <w:sz w:val="24"/>
                <w:szCs w:val="24"/>
              </w:rPr>
              <w:t>As rivalry between competitors determines a company’s position, it is critical to analyse one’s competition, with the elements of the analysis being:</w:t>
            </w:r>
          </w:p>
          <w:p w:rsidR="00F40CF3" w:rsidRPr="00F44686" w:rsidRDefault="00F40CF3" w:rsidP="00396343">
            <w:pPr>
              <w:tabs>
                <w:tab w:val="left" w:pos="1230"/>
              </w:tabs>
              <w:spacing w:line="360" w:lineRule="auto"/>
              <w:ind w:left="589"/>
              <w:rPr>
                <w:rFonts w:ascii="Arial" w:hAnsi="Arial" w:cs="Arial"/>
                <w:sz w:val="24"/>
                <w:szCs w:val="24"/>
              </w:rPr>
            </w:pPr>
          </w:p>
          <w:p w:rsidR="00FD1561" w:rsidRPr="00F44686" w:rsidRDefault="00FD1561" w:rsidP="003D4ECD">
            <w:pPr>
              <w:pStyle w:val="ListParagraph"/>
              <w:numPr>
                <w:ilvl w:val="0"/>
                <w:numId w:val="9"/>
              </w:numPr>
              <w:tabs>
                <w:tab w:val="left" w:pos="1230"/>
              </w:tabs>
              <w:spacing w:line="360" w:lineRule="auto"/>
              <w:rPr>
                <w:rFonts w:ascii="Arial" w:hAnsi="Arial" w:cs="Arial"/>
                <w:sz w:val="24"/>
                <w:szCs w:val="24"/>
              </w:rPr>
            </w:pPr>
            <w:r w:rsidRPr="00F44686">
              <w:rPr>
                <w:rFonts w:ascii="Arial" w:hAnsi="Arial" w:cs="Arial"/>
                <w:sz w:val="24"/>
                <w:szCs w:val="24"/>
              </w:rPr>
              <w:t>Existing positioning or strategy</w:t>
            </w:r>
          </w:p>
          <w:p w:rsidR="00FD1561" w:rsidRPr="00F44686" w:rsidRDefault="00FD1561" w:rsidP="003D4ECD">
            <w:pPr>
              <w:pStyle w:val="ListParagraph"/>
              <w:numPr>
                <w:ilvl w:val="0"/>
                <w:numId w:val="9"/>
              </w:numPr>
              <w:tabs>
                <w:tab w:val="left" w:pos="1230"/>
              </w:tabs>
              <w:spacing w:line="360" w:lineRule="auto"/>
              <w:rPr>
                <w:rFonts w:ascii="Arial" w:hAnsi="Arial" w:cs="Arial"/>
                <w:sz w:val="24"/>
                <w:szCs w:val="24"/>
              </w:rPr>
            </w:pPr>
            <w:r w:rsidRPr="00F44686">
              <w:rPr>
                <w:rFonts w:ascii="Arial" w:hAnsi="Arial" w:cs="Arial"/>
                <w:sz w:val="24"/>
                <w:szCs w:val="24"/>
              </w:rPr>
              <w:t>SWOT analysis</w:t>
            </w:r>
          </w:p>
          <w:p w:rsidR="00F40CF3" w:rsidRPr="00F44686" w:rsidRDefault="00F40CF3" w:rsidP="003D4ECD">
            <w:pPr>
              <w:pStyle w:val="ListParagraph"/>
              <w:numPr>
                <w:ilvl w:val="0"/>
                <w:numId w:val="9"/>
              </w:numPr>
              <w:tabs>
                <w:tab w:val="left" w:pos="1230"/>
              </w:tabs>
              <w:spacing w:line="360" w:lineRule="auto"/>
              <w:rPr>
                <w:rFonts w:ascii="Arial" w:hAnsi="Arial" w:cs="Arial"/>
                <w:sz w:val="24"/>
                <w:szCs w:val="24"/>
              </w:rPr>
            </w:pPr>
            <w:r w:rsidRPr="00F44686">
              <w:rPr>
                <w:rFonts w:ascii="Arial" w:hAnsi="Arial" w:cs="Arial"/>
                <w:sz w:val="24"/>
                <w:szCs w:val="24"/>
              </w:rPr>
              <w:t>Probabl</w:t>
            </w:r>
            <w:r w:rsidR="00351AB6">
              <w:rPr>
                <w:rFonts w:ascii="Arial" w:hAnsi="Arial" w:cs="Arial"/>
                <w:sz w:val="24"/>
                <w:szCs w:val="24"/>
              </w:rPr>
              <w:t>e</w:t>
            </w:r>
            <w:r w:rsidRPr="00F44686">
              <w:rPr>
                <w:rFonts w:ascii="Arial" w:hAnsi="Arial" w:cs="Arial"/>
                <w:sz w:val="24"/>
                <w:szCs w:val="24"/>
              </w:rPr>
              <w:t xml:space="preserve"> strategy changes</w:t>
            </w:r>
          </w:p>
          <w:p w:rsidR="00F40CF3" w:rsidRPr="00F44686" w:rsidRDefault="00F40CF3" w:rsidP="003D4ECD">
            <w:pPr>
              <w:pStyle w:val="ListParagraph"/>
              <w:numPr>
                <w:ilvl w:val="0"/>
                <w:numId w:val="9"/>
              </w:numPr>
              <w:tabs>
                <w:tab w:val="left" w:pos="1230"/>
              </w:tabs>
              <w:spacing w:line="360" w:lineRule="auto"/>
              <w:rPr>
                <w:rFonts w:ascii="Arial" w:hAnsi="Arial" w:cs="Arial"/>
                <w:sz w:val="24"/>
                <w:szCs w:val="24"/>
              </w:rPr>
            </w:pPr>
            <w:r w:rsidRPr="00F44686">
              <w:rPr>
                <w:rFonts w:ascii="Arial" w:hAnsi="Arial" w:cs="Arial"/>
                <w:sz w:val="24"/>
                <w:szCs w:val="24"/>
              </w:rPr>
              <w:t>Financial strength</w:t>
            </w:r>
          </w:p>
          <w:p w:rsidR="00F40CF3" w:rsidRPr="00F44686" w:rsidRDefault="00F40CF3" w:rsidP="003D4ECD">
            <w:pPr>
              <w:pStyle w:val="ListParagraph"/>
              <w:numPr>
                <w:ilvl w:val="0"/>
                <w:numId w:val="9"/>
              </w:numPr>
              <w:tabs>
                <w:tab w:val="left" w:pos="1230"/>
              </w:tabs>
              <w:spacing w:line="360" w:lineRule="auto"/>
              <w:rPr>
                <w:rFonts w:ascii="Arial" w:hAnsi="Arial" w:cs="Arial"/>
                <w:sz w:val="24"/>
                <w:szCs w:val="24"/>
              </w:rPr>
            </w:pPr>
            <w:r w:rsidRPr="00F44686">
              <w:rPr>
                <w:rFonts w:ascii="Arial" w:hAnsi="Arial" w:cs="Arial"/>
                <w:sz w:val="24"/>
                <w:szCs w:val="24"/>
              </w:rPr>
              <w:t>Operational strength</w:t>
            </w:r>
          </w:p>
          <w:p w:rsidR="00F40CF3" w:rsidRPr="00F44686" w:rsidRDefault="00F40CF3" w:rsidP="003D4ECD">
            <w:pPr>
              <w:pStyle w:val="ListParagraph"/>
              <w:numPr>
                <w:ilvl w:val="0"/>
                <w:numId w:val="9"/>
              </w:numPr>
              <w:tabs>
                <w:tab w:val="left" w:pos="1230"/>
              </w:tabs>
              <w:spacing w:line="360" w:lineRule="auto"/>
              <w:rPr>
                <w:rFonts w:ascii="Arial" w:hAnsi="Arial" w:cs="Arial"/>
                <w:sz w:val="24"/>
                <w:szCs w:val="24"/>
              </w:rPr>
            </w:pPr>
            <w:r w:rsidRPr="00F44686">
              <w:rPr>
                <w:rFonts w:ascii="Arial" w:hAnsi="Arial" w:cs="Arial"/>
                <w:sz w:val="24"/>
                <w:szCs w:val="24"/>
              </w:rPr>
              <w:t>Resource strength</w:t>
            </w:r>
          </w:p>
          <w:p w:rsidR="00F40CF3" w:rsidRPr="00F44686" w:rsidRDefault="00F40CF3" w:rsidP="003D4ECD">
            <w:pPr>
              <w:pStyle w:val="ListParagraph"/>
              <w:numPr>
                <w:ilvl w:val="0"/>
                <w:numId w:val="9"/>
              </w:numPr>
              <w:tabs>
                <w:tab w:val="left" w:pos="1230"/>
              </w:tabs>
              <w:spacing w:line="360" w:lineRule="auto"/>
              <w:rPr>
                <w:rFonts w:ascii="Arial" w:hAnsi="Arial" w:cs="Arial"/>
                <w:sz w:val="24"/>
                <w:szCs w:val="24"/>
              </w:rPr>
            </w:pPr>
            <w:r w:rsidRPr="00F44686">
              <w:rPr>
                <w:rFonts w:ascii="Arial" w:hAnsi="Arial" w:cs="Arial"/>
                <w:sz w:val="24"/>
                <w:szCs w:val="24"/>
              </w:rPr>
              <w:t>Research and development strength</w:t>
            </w:r>
          </w:p>
          <w:p w:rsidR="00F40CF3" w:rsidRPr="00F44686" w:rsidRDefault="00F40CF3" w:rsidP="00F40CF3">
            <w:pPr>
              <w:pStyle w:val="ListParagraph"/>
              <w:tabs>
                <w:tab w:val="left" w:pos="589"/>
              </w:tabs>
              <w:spacing w:line="360" w:lineRule="auto"/>
              <w:ind w:left="589"/>
              <w:rPr>
                <w:rFonts w:ascii="Arial" w:hAnsi="Arial" w:cs="Arial"/>
                <w:sz w:val="24"/>
                <w:szCs w:val="24"/>
              </w:rPr>
            </w:pPr>
          </w:p>
          <w:p w:rsidR="00F40CF3" w:rsidRPr="00F44686" w:rsidRDefault="00F40CF3" w:rsidP="00F40CF3">
            <w:pPr>
              <w:pStyle w:val="ListParagraph"/>
              <w:tabs>
                <w:tab w:val="left" w:pos="589"/>
              </w:tabs>
              <w:spacing w:line="360" w:lineRule="auto"/>
              <w:ind w:left="589"/>
              <w:rPr>
                <w:rFonts w:ascii="Arial" w:hAnsi="Arial" w:cs="Arial"/>
                <w:sz w:val="24"/>
                <w:szCs w:val="24"/>
              </w:rPr>
            </w:pPr>
            <w:r w:rsidRPr="00F44686">
              <w:rPr>
                <w:rFonts w:ascii="Arial" w:hAnsi="Arial" w:cs="Arial"/>
                <w:sz w:val="24"/>
                <w:szCs w:val="24"/>
              </w:rPr>
              <w:t>As markets become more complex and unpredictable, competitors are getting to understand their competition far more readily due to speedier technology and information flows.  In order to survive in this fast and ever changing business world, companies must react increasing quick</w:t>
            </w:r>
            <w:r w:rsidR="0072003E">
              <w:rPr>
                <w:rFonts w:ascii="Arial" w:hAnsi="Arial" w:cs="Arial"/>
                <w:sz w:val="24"/>
                <w:szCs w:val="24"/>
              </w:rPr>
              <w:t>ly</w:t>
            </w:r>
            <w:r w:rsidRPr="00F44686">
              <w:rPr>
                <w:rFonts w:ascii="Arial" w:hAnsi="Arial" w:cs="Arial"/>
                <w:sz w:val="24"/>
                <w:szCs w:val="24"/>
              </w:rPr>
              <w:t xml:space="preserve"> to take advantage of their competitor’s information and the marketing plan must be flexible and fluid enough to deal with every eventuality.</w:t>
            </w:r>
          </w:p>
          <w:p w:rsidR="00A64FF9" w:rsidRPr="00F44686" w:rsidRDefault="00A64FF9" w:rsidP="00A64FF9">
            <w:pPr>
              <w:tabs>
                <w:tab w:val="left" w:pos="589"/>
              </w:tabs>
              <w:spacing w:line="360" w:lineRule="auto"/>
              <w:rPr>
                <w:rFonts w:ascii="Arial" w:hAnsi="Arial" w:cs="Arial"/>
                <w:sz w:val="24"/>
                <w:szCs w:val="24"/>
              </w:rPr>
            </w:pPr>
          </w:p>
          <w:p w:rsidR="00A64FF9" w:rsidRPr="00F44686" w:rsidRDefault="00A64FF9" w:rsidP="003D4ECD">
            <w:pPr>
              <w:pStyle w:val="ListParagraph"/>
              <w:numPr>
                <w:ilvl w:val="0"/>
                <w:numId w:val="10"/>
              </w:numPr>
              <w:tabs>
                <w:tab w:val="left" w:pos="589"/>
              </w:tabs>
              <w:spacing w:line="360" w:lineRule="auto"/>
              <w:ind w:left="589" w:hanging="589"/>
              <w:rPr>
                <w:rFonts w:ascii="Arial" w:hAnsi="Arial" w:cs="Arial"/>
                <w:sz w:val="24"/>
                <w:szCs w:val="24"/>
              </w:rPr>
            </w:pPr>
            <w:r w:rsidRPr="00F44686">
              <w:rPr>
                <w:rFonts w:ascii="Arial" w:hAnsi="Arial" w:cs="Arial"/>
                <w:sz w:val="24"/>
                <w:szCs w:val="24"/>
              </w:rPr>
              <w:lastRenderedPageBreak/>
              <w:t>“Risk Analysis” of a business is critically important to ensure that the shareholders/owners and potential investors have a good understanding of the business’s viability for investor confidence.  The outputs of a “Business Risk Analysis” should cover the following important elements of a business:</w:t>
            </w:r>
          </w:p>
          <w:p w:rsidR="00EB3F5D" w:rsidRPr="00F44686" w:rsidRDefault="00EB3F5D" w:rsidP="00EB3F5D">
            <w:pPr>
              <w:pStyle w:val="ListParagraph"/>
              <w:tabs>
                <w:tab w:val="left" w:pos="589"/>
              </w:tabs>
              <w:spacing w:line="360" w:lineRule="auto"/>
              <w:ind w:left="589"/>
              <w:rPr>
                <w:rFonts w:ascii="Arial" w:hAnsi="Arial" w:cs="Arial"/>
                <w:sz w:val="24"/>
                <w:szCs w:val="24"/>
              </w:rPr>
            </w:pPr>
          </w:p>
          <w:p w:rsidR="008305DF" w:rsidRPr="00F44686" w:rsidRDefault="00EB3F5D" w:rsidP="003D4ECD">
            <w:pPr>
              <w:pStyle w:val="ListParagraph"/>
              <w:numPr>
                <w:ilvl w:val="0"/>
                <w:numId w:val="11"/>
              </w:numPr>
              <w:tabs>
                <w:tab w:val="left" w:pos="589"/>
              </w:tabs>
              <w:spacing w:line="360" w:lineRule="auto"/>
              <w:rPr>
                <w:rFonts w:ascii="Arial" w:hAnsi="Arial" w:cs="Arial"/>
                <w:sz w:val="24"/>
                <w:szCs w:val="24"/>
              </w:rPr>
            </w:pPr>
            <w:r w:rsidRPr="00F44686">
              <w:rPr>
                <w:rFonts w:ascii="Arial" w:hAnsi="Arial" w:cs="Arial"/>
                <w:sz w:val="24"/>
                <w:szCs w:val="24"/>
              </w:rPr>
              <w:t>Identification of both internal and external threats that stand in the way of achieving planned results.  These threats can be classified into</w:t>
            </w:r>
            <w:r w:rsidR="008305DF" w:rsidRPr="00F44686">
              <w:rPr>
                <w:rFonts w:ascii="Arial" w:hAnsi="Arial" w:cs="Arial"/>
                <w:sz w:val="24"/>
                <w:szCs w:val="24"/>
              </w:rPr>
              <w:t xml:space="preserve"> three broad categories, being:</w:t>
            </w:r>
            <w:r w:rsidRPr="00F44686">
              <w:rPr>
                <w:rFonts w:ascii="Arial" w:hAnsi="Arial" w:cs="Arial"/>
                <w:sz w:val="24"/>
                <w:szCs w:val="24"/>
              </w:rPr>
              <w:t xml:space="preserve"> “general business risk” (that are faced by all companies</w:t>
            </w:r>
            <w:r w:rsidR="00403167">
              <w:rPr>
                <w:rFonts w:ascii="Arial" w:hAnsi="Arial" w:cs="Arial"/>
                <w:sz w:val="24"/>
                <w:szCs w:val="24"/>
              </w:rPr>
              <w:t>)</w:t>
            </w:r>
            <w:r w:rsidRPr="00F44686">
              <w:rPr>
                <w:rFonts w:ascii="Arial" w:hAnsi="Arial" w:cs="Arial"/>
                <w:sz w:val="24"/>
                <w:szCs w:val="24"/>
              </w:rPr>
              <w:t xml:space="preserve">; “industry-specific risks” (that are risked faced by all companies within the </w:t>
            </w:r>
            <w:r w:rsidR="008305DF" w:rsidRPr="00F44686">
              <w:rPr>
                <w:rFonts w:ascii="Arial" w:hAnsi="Arial" w:cs="Arial"/>
                <w:sz w:val="24"/>
                <w:szCs w:val="24"/>
              </w:rPr>
              <w:t>same industry); “company-specific risks” (which are risks faced by the company itself).  Within this framework, specific potential risks within each category should be identified and addressed.  The ma</w:t>
            </w:r>
            <w:r w:rsidR="00403167">
              <w:rPr>
                <w:rFonts w:ascii="Arial" w:hAnsi="Arial" w:cs="Arial"/>
                <w:sz w:val="24"/>
                <w:szCs w:val="24"/>
              </w:rPr>
              <w:t>j</w:t>
            </w:r>
            <w:r w:rsidR="008305DF" w:rsidRPr="00F44686">
              <w:rPr>
                <w:rFonts w:ascii="Arial" w:hAnsi="Arial" w:cs="Arial"/>
                <w:sz w:val="24"/>
                <w:szCs w:val="24"/>
              </w:rPr>
              <w:t>or challenges are those risks which may negatively affect the company’s financial condition, forecasted financial results and liquidity.</w:t>
            </w:r>
          </w:p>
          <w:p w:rsidR="008305DF" w:rsidRPr="00F44686" w:rsidRDefault="008305DF" w:rsidP="008305DF">
            <w:pPr>
              <w:tabs>
                <w:tab w:val="left" w:pos="589"/>
              </w:tabs>
              <w:spacing w:line="360" w:lineRule="auto"/>
              <w:rPr>
                <w:rFonts w:ascii="Arial" w:hAnsi="Arial" w:cs="Arial"/>
                <w:sz w:val="24"/>
                <w:szCs w:val="24"/>
              </w:rPr>
            </w:pPr>
          </w:p>
          <w:p w:rsidR="007320AD" w:rsidRPr="00F44686" w:rsidRDefault="008305DF" w:rsidP="008305DF">
            <w:pPr>
              <w:tabs>
                <w:tab w:val="left" w:pos="589"/>
              </w:tabs>
              <w:spacing w:line="360" w:lineRule="auto"/>
              <w:ind w:left="589"/>
              <w:rPr>
                <w:rFonts w:ascii="Arial" w:hAnsi="Arial" w:cs="Arial"/>
                <w:sz w:val="24"/>
                <w:szCs w:val="24"/>
              </w:rPr>
            </w:pPr>
            <w:r w:rsidRPr="00F44686">
              <w:rPr>
                <w:rFonts w:ascii="Arial" w:hAnsi="Arial" w:cs="Arial"/>
                <w:sz w:val="24"/>
                <w:szCs w:val="24"/>
              </w:rPr>
              <w:t xml:space="preserve">In order to undertake a thorough “Business Risk Analysis”, it is important that an in-depth understanding of a company’s operations and the context of its operations is known and that a high level process map be created of the company’s activities and associated risks to aid a structured approach to risk  identification.  </w:t>
            </w:r>
            <w:r w:rsidR="00971762">
              <w:rPr>
                <w:rFonts w:ascii="Arial" w:hAnsi="Arial" w:cs="Arial"/>
                <w:sz w:val="24"/>
                <w:szCs w:val="24"/>
              </w:rPr>
              <w:t>A structured</w:t>
            </w:r>
            <w:r w:rsidRPr="00F44686">
              <w:rPr>
                <w:rFonts w:ascii="Arial" w:hAnsi="Arial" w:cs="Arial"/>
                <w:sz w:val="24"/>
                <w:szCs w:val="24"/>
              </w:rPr>
              <w:t xml:space="preserve"> </w:t>
            </w:r>
            <w:r w:rsidR="00971762">
              <w:rPr>
                <w:rFonts w:ascii="Arial" w:hAnsi="Arial" w:cs="Arial"/>
                <w:sz w:val="24"/>
                <w:szCs w:val="24"/>
              </w:rPr>
              <w:t>“B</w:t>
            </w:r>
            <w:r w:rsidRPr="00F44686">
              <w:rPr>
                <w:rFonts w:ascii="Arial" w:hAnsi="Arial" w:cs="Arial"/>
                <w:sz w:val="24"/>
                <w:szCs w:val="24"/>
              </w:rPr>
              <w:t xml:space="preserve">usiness </w:t>
            </w:r>
            <w:r w:rsidR="00971762">
              <w:rPr>
                <w:rFonts w:ascii="Arial" w:hAnsi="Arial" w:cs="Arial"/>
                <w:sz w:val="24"/>
                <w:szCs w:val="24"/>
              </w:rPr>
              <w:t xml:space="preserve">Risk Analysis” </w:t>
            </w:r>
            <w:r w:rsidRPr="00F44686">
              <w:rPr>
                <w:rFonts w:ascii="Arial" w:hAnsi="Arial" w:cs="Arial"/>
                <w:sz w:val="24"/>
                <w:szCs w:val="24"/>
              </w:rPr>
              <w:t>process should produce  the following outcomes:</w:t>
            </w:r>
          </w:p>
          <w:p w:rsidR="008305DF" w:rsidRPr="00F44686" w:rsidRDefault="008305DF" w:rsidP="008305DF">
            <w:pPr>
              <w:tabs>
                <w:tab w:val="left" w:pos="589"/>
              </w:tabs>
              <w:spacing w:line="360" w:lineRule="auto"/>
              <w:ind w:left="589"/>
              <w:rPr>
                <w:rFonts w:ascii="Arial" w:hAnsi="Arial" w:cs="Arial"/>
                <w:sz w:val="24"/>
                <w:szCs w:val="24"/>
              </w:rPr>
            </w:pPr>
          </w:p>
          <w:p w:rsidR="008305DF" w:rsidRPr="00F44686" w:rsidRDefault="00DD0D56" w:rsidP="003D4ECD">
            <w:pPr>
              <w:pStyle w:val="ListParagraph"/>
              <w:numPr>
                <w:ilvl w:val="0"/>
                <w:numId w:val="11"/>
              </w:numPr>
              <w:tabs>
                <w:tab w:val="left" w:pos="589"/>
              </w:tabs>
              <w:spacing w:line="360" w:lineRule="auto"/>
              <w:rPr>
                <w:rFonts w:ascii="Arial" w:hAnsi="Arial" w:cs="Arial"/>
                <w:sz w:val="24"/>
                <w:szCs w:val="24"/>
              </w:rPr>
            </w:pPr>
            <w:r>
              <w:rPr>
                <w:rFonts w:ascii="Arial" w:hAnsi="Arial" w:cs="Arial"/>
                <w:sz w:val="24"/>
                <w:szCs w:val="24"/>
              </w:rPr>
              <w:t>An</w:t>
            </w:r>
            <w:r w:rsidR="008305DF" w:rsidRPr="00F44686">
              <w:rPr>
                <w:rFonts w:ascii="Arial" w:hAnsi="Arial" w:cs="Arial"/>
                <w:sz w:val="24"/>
                <w:szCs w:val="24"/>
              </w:rPr>
              <w:t xml:space="preserve"> identif</w:t>
            </w:r>
            <w:r>
              <w:rPr>
                <w:rFonts w:ascii="Arial" w:hAnsi="Arial" w:cs="Arial"/>
                <w:sz w:val="24"/>
                <w:szCs w:val="24"/>
              </w:rPr>
              <w:t>ication</w:t>
            </w:r>
            <w:r w:rsidR="008305DF" w:rsidRPr="00F44686">
              <w:rPr>
                <w:rFonts w:ascii="Arial" w:hAnsi="Arial" w:cs="Arial"/>
                <w:sz w:val="24"/>
                <w:szCs w:val="24"/>
              </w:rPr>
              <w:t xml:space="preserve"> and re</w:t>
            </w:r>
            <w:r w:rsidR="00616EB9" w:rsidRPr="00F44686">
              <w:rPr>
                <w:rFonts w:ascii="Arial" w:hAnsi="Arial" w:cs="Arial"/>
                <w:sz w:val="24"/>
                <w:szCs w:val="24"/>
              </w:rPr>
              <w:t>cord the business objectives or the business objectives subset;</w:t>
            </w:r>
          </w:p>
          <w:p w:rsidR="00616EB9" w:rsidRPr="00F44686" w:rsidRDefault="00DD0D56" w:rsidP="003D4ECD">
            <w:pPr>
              <w:pStyle w:val="ListParagraph"/>
              <w:numPr>
                <w:ilvl w:val="0"/>
                <w:numId w:val="11"/>
              </w:numPr>
              <w:tabs>
                <w:tab w:val="left" w:pos="589"/>
              </w:tabs>
              <w:spacing w:line="360" w:lineRule="auto"/>
              <w:rPr>
                <w:rFonts w:ascii="Arial" w:hAnsi="Arial" w:cs="Arial"/>
                <w:sz w:val="24"/>
                <w:szCs w:val="24"/>
              </w:rPr>
            </w:pPr>
            <w:r>
              <w:rPr>
                <w:rFonts w:ascii="Arial" w:hAnsi="Arial" w:cs="Arial"/>
                <w:sz w:val="24"/>
                <w:szCs w:val="24"/>
              </w:rPr>
              <w:t>A thorough</w:t>
            </w:r>
            <w:r w:rsidR="00616EB9" w:rsidRPr="00F44686">
              <w:rPr>
                <w:rFonts w:ascii="Arial" w:hAnsi="Arial" w:cs="Arial"/>
                <w:sz w:val="24"/>
                <w:szCs w:val="24"/>
              </w:rPr>
              <w:t xml:space="preserve"> examin</w:t>
            </w:r>
            <w:r>
              <w:rPr>
                <w:rFonts w:ascii="Arial" w:hAnsi="Arial" w:cs="Arial"/>
                <w:sz w:val="24"/>
                <w:szCs w:val="24"/>
              </w:rPr>
              <w:t>ation of</w:t>
            </w:r>
            <w:r w:rsidR="00616EB9" w:rsidRPr="00F44686">
              <w:rPr>
                <w:rFonts w:ascii="Arial" w:hAnsi="Arial" w:cs="Arial"/>
                <w:sz w:val="24"/>
                <w:szCs w:val="24"/>
              </w:rPr>
              <w:t xml:space="preserve"> the business plan;</w:t>
            </w:r>
          </w:p>
          <w:p w:rsidR="00616EB9" w:rsidRPr="00F44686" w:rsidRDefault="00DD0D56" w:rsidP="003D4ECD">
            <w:pPr>
              <w:pStyle w:val="ListParagraph"/>
              <w:numPr>
                <w:ilvl w:val="0"/>
                <w:numId w:val="11"/>
              </w:numPr>
              <w:tabs>
                <w:tab w:val="left" w:pos="589"/>
              </w:tabs>
              <w:spacing w:line="360" w:lineRule="auto"/>
              <w:rPr>
                <w:rFonts w:ascii="Arial" w:hAnsi="Arial" w:cs="Arial"/>
                <w:sz w:val="24"/>
                <w:szCs w:val="24"/>
              </w:rPr>
            </w:pPr>
            <w:r>
              <w:rPr>
                <w:rFonts w:ascii="Arial" w:hAnsi="Arial" w:cs="Arial"/>
                <w:sz w:val="24"/>
                <w:szCs w:val="24"/>
              </w:rPr>
              <w:t>An</w:t>
            </w:r>
            <w:r w:rsidR="00616EB9" w:rsidRPr="00F44686">
              <w:rPr>
                <w:rFonts w:ascii="Arial" w:hAnsi="Arial" w:cs="Arial"/>
                <w:sz w:val="24"/>
                <w:szCs w:val="24"/>
              </w:rPr>
              <w:t xml:space="preserve"> understand</w:t>
            </w:r>
            <w:r>
              <w:rPr>
                <w:rFonts w:ascii="Arial" w:hAnsi="Arial" w:cs="Arial"/>
                <w:sz w:val="24"/>
                <w:szCs w:val="24"/>
              </w:rPr>
              <w:t>ing of</w:t>
            </w:r>
            <w:r w:rsidR="00616EB9" w:rsidRPr="00F44686">
              <w:rPr>
                <w:rFonts w:ascii="Arial" w:hAnsi="Arial" w:cs="Arial"/>
                <w:sz w:val="24"/>
                <w:szCs w:val="24"/>
              </w:rPr>
              <w:t xml:space="preserve"> the industry (which includes the business parties, market context and regulatory framework);</w:t>
            </w:r>
          </w:p>
          <w:p w:rsidR="00616EB9" w:rsidRPr="00F44686" w:rsidRDefault="00DD0D56" w:rsidP="003D4ECD">
            <w:pPr>
              <w:pStyle w:val="ListParagraph"/>
              <w:numPr>
                <w:ilvl w:val="0"/>
                <w:numId w:val="11"/>
              </w:numPr>
              <w:tabs>
                <w:tab w:val="left" w:pos="589"/>
              </w:tabs>
              <w:spacing w:line="360" w:lineRule="auto"/>
              <w:rPr>
                <w:rFonts w:ascii="Arial" w:hAnsi="Arial" w:cs="Arial"/>
                <w:sz w:val="24"/>
                <w:szCs w:val="24"/>
              </w:rPr>
            </w:pPr>
            <w:r>
              <w:rPr>
                <w:rFonts w:ascii="Arial" w:hAnsi="Arial" w:cs="Arial"/>
                <w:sz w:val="24"/>
                <w:szCs w:val="24"/>
              </w:rPr>
              <w:t>A</w:t>
            </w:r>
            <w:r w:rsidR="00616EB9" w:rsidRPr="00F44686">
              <w:rPr>
                <w:rFonts w:ascii="Arial" w:hAnsi="Arial" w:cs="Arial"/>
                <w:sz w:val="24"/>
                <w:szCs w:val="24"/>
              </w:rPr>
              <w:t xml:space="preserve"> projected financial statement</w:t>
            </w:r>
            <w:r>
              <w:rPr>
                <w:rFonts w:ascii="Arial" w:hAnsi="Arial" w:cs="Arial"/>
                <w:sz w:val="24"/>
                <w:szCs w:val="24"/>
              </w:rPr>
              <w:t>/s</w:t>
            </w:r>
            <w:r w:rsidR="00616EB9" w:rsidRPr="00F44686">
              <w:rPr>
                <w:rFonts w:ascii="Arial" w:hAnsi="Arial" w:cs="Arial"/>
                <w:sz w:val="24"/>
                <w:szCs w:val="24"/>
              </w:rPr>
              <w:t>;</w:t>
            </w:r>
          </w:p>
          <w:p w:rsidR="00616EB9" w:rsidRPr="00F44686" w:rsidRDefault="00616EB9" w:rsidP="003D4ECD">
            <w:pPr>
              <w:pStyle w:val="ListParagraph"/>
              <w:numPr>
                <w:ilvl w:val="0"/>
                <w:numId w:val="11"/>
              </w:numPr>
              <w:tabs>
                <w:tab w:val="left" w:pos="589"/>
              </w:tabs>
              <w:spacing w:line="360" w:lineRule="auto"/>
              <w:rPr>
                <w:rFonts w:ascii="Arial" w:hAnsi="Arial" w:cs="Arial"/>
                <w:sz w:val="24"/>
                <w:szCs w:val="24"/>
              </w:rPr>
            </w:pPr>
            <w:r w:rsidRPr="00F44686">
              <w:rPr>
                <w:rFonts w:ascii="Arial" w:hAnsi="Arial" w:cs="Arial"/>
                <w:sz w:val="24"/>
                <w:szCs w:val="24"/>
              </w:rPr>
              <w:t xml:space="preserve">The </w:t>
            </w:r>
            <w:r w:rsidR="00DD0D56">
              <w:rPr>
                <w:rFonts w:ascii="Arial" w:hAnsi="Arial" w:cs="Arial"/>
                <w:sz w:val="24"/>
                <w:szCs w:val="24"/>
              </w:rPr>
              <w:t xml:space="preserve">required </w:t>
            </w:r>
            <w:r w:rsidRPr="00F44686">
              <w:rPr>
                <w:rFonts w:ascii="Arial" w:hAnsi="Arial" w:cs="Arial"/>
                <w:sz w:val="24"/>
                <w:szCs w:val="24"/>
              </w:rPr>
              <w:t xml:space="preserve">resource </w:t>
            </w:r>
            <w:r w:rsidR="00DD0D56">
              <w:rPr>
                <w:rFonts w:ascii="Arial" w:hAnsi="Arial" w:cs="Arial"/>
                <w:sz w:val="24"/>
                <w:szCs w:val="24"/>
              </w:rPr>
              <w:t>needs</w:t>
            </w:r>
            <w:r w:rsidRPr="00F44686">
              <w:rPr>
                <w:rFonts w:ascii="Arial" w:hAnsi="Arial" w:cs="Arial"/>
                <w:sz w:val="24"/>
                <w:szCs w:val="24"/>
              </w:rPr>
              <w:t>;</w:t>
            </w:r>
          </w:p>
          <w:p w:rsidR="00616EB9" w:rsidRPr="00F44686" w:rsidRDefault="00EA362F" w:rsidP="003D4ECD">
            <w:pPr>
              <w:pStyle w:val="ListParagraph"/>
              <w:numPr>
                <w:ilvl w:val="0"/>
                <w:numId w:val="11"/>
              </w:numPr>
              <w:tabs>
                <w:tab w:val="left" w:pos="589"/>
              </w:tabs>
              <w:spacing w:line="360" w:lineRule="auto"/>
              <w:rPr>
                <w:rFonts w:ascii="Arial" w:hAnsi="Arial" w:cs="Arial"/>
                <w:sz w:val="24"/>
                <w:szCs w:val="24"/>
              </w:rPr>
            </w:pPr>
            <w:r>
              <w:rPr>
                <w:rFonts w:ascii="Arial" w:hAnsi="Arial" w:cs="Arial"/>
                <w:sz w:val="24"/>
                <w:szCs w:val="24"/>
              </w:rPr>
              <w:lastRenderedPageBreak/>
              <w:t>A</w:t>
            </w:r>
            <w:r w:rsidR="00616EB9" w:rsidRPr="00F44686">
              <w:rPr>
                <w:rFonts w:ascii="Arial" w:hAnsi="Arial" w:cs="Arial"/>
                <w:sz w:val="24"/>
                <w:szCs w:val="24"/>
              </w:rPr>
              <w:t xml:space="preserve"> business process</w:t>
            </w:r>
            <w:r>
              <w:rPr>
                <w:rFonts w:ascii="Arial" w:hAnsi="Arial" w:cs="Arial"/>
                <w:sz w:val="24"/>
                <w:szCs w:val="24"/>
              </w:rPr>
              <w:t>/</w:t>
            </w:r>
            <w:proofErr w:type="spellStart"/>
            <w:r w:rsidR="00616EB9" w:rsidRPr="00F44686">
              <w:rPr>
                <w:rFonts w:ascii="Arial" w:hAnsi="Arial" w:cs="Arial"/>
                <w:sz w:val="24"/>
                <w:szCs w:val="24"/>
              </w:rPr>
              <w:t>es</w:t>
            </w:r>
            <w:proofErr w:type="spellEnd"/>
            <w:r w:rsidR="00616EB9" w:rsidRPr="00F44686">
              <w:rPr>
                <w:rFonts w:ascii="Arial" w:hAnsi="Arial" w:cs="Arial"/>
                <w:sz w:val="24"/>
                <w:szCs w:val="24"/>
              </w:rPr>
              <w:t>;</w:t>
            </w:r>
          </w:p>
          <w:p w:rsidR="00616EB9" w:rsidRPr="00F44686" w:rsidRDefault="00EA362F" w:rsidP="003D4ECD">
            <w:pPr>
              <w:pStyle w:val="ListParagraph"/>
              <w:numPr>
                <w:ilvl w:val="0"/>
                <w:numId w:val="11"/>
              </w:numPr>
              <w:tabs>
                <w:tab w:val="left" w:pos="589"/>
              </w:tabs>
              <w:spacing w:line="360" w:lineRule="auto"/>
              <w:rPr>
                <w:rFonts w:ascii="Arial" w:hAnsi="Arial" w:cs="Arial"/>
                <w:sz w:val="24"/>
                <w:szCs w:val="24"/>
              </w:rPr>
            </w:pPr>
            <w:r>
              <w:rPr>
                <w:rFonts w:ascii="Arial" w:hAnsi="Arial" w:cs="Arial"/>
                <w:sz w:val="24"/>
                <w:szCs w:val="24"/>
              </w:rPr>
              <w:t>A c</w:t>
            </w:r>
            <w:r w:rsidR="00616EB9" w:rsidRPr="00F44686">
              <w:rPr>
                <w:rFonts w:ascii="Arial" w:hAnsi="Arial" w:cs="Arial"/>
                <w:sz w:val="24"/>
                <w:szCs w:val="24"/>
              </w:rPr>
              <w:t>hange management</w:t>
            </w:r>
            <w:r>
              <w:rPr>
                <w:rFonts w:ascii="Arial" w:hAnsi="Arial" w:cs="Arial"/>
                <w:sz w:val="24"/>
                <w:szCs w:val="24"/>
              </w:rPr>
              <w:t xml:space="preserve"> plan</w:t>
            </w:r>
            <w:r w:rsidR="00616EB9" w:rsidRPr="00F44686">
              <w:rPr>
                <w:rFonts w:ascii="Arial" w:hAnsi="Arial" w:cs="Arial"/>
                <w:sz w:val="24"/>
                <w:szCs w:val="24"/>
              </w:rPr>
              <w:t>;</w:t>
            </w:r>
          </w:p>
          <w:p w:rsidR="00616EB9" w:rsidRPr="00F44686" w:rsidRDefault="00EA362F" w:rsidP="003D4ECD">
            <w:pPr>
              <w:pStyle w:val="ListParagraph"/>
              <w:numPr>
                <w:ilvl w:val="0"/>
                <w:numId w:val="11"/>
              </w:numPr>
              <w:tabs>
                <w:tab w:val="left" w:pos="589"/>
              </w:tabs>
              <w:spacing w:line="360" w:lineRule="auto"/>
              <w:rPr>
                <w:rFonts w:ascii="Arial" w:hAnsi="Arial" w:cs="Arial"/>
                <w:sz w:val="24"/>
                <w:szCs w:val="24"/>
              </w:rPr>
            </w:pPr>
            <w:r>
              <w:rPr>
                <w:rFonts w:ascii="Arial" w:hAnsi="Arial" w:cs="Arial"/>
                <w:sz w:val="24"/>
                <w:szCs w:val="24"/>
              </w:rPr>
              <w:t>A thorough</w:t>
            </w:r>
            <w:r w:rsidR="00616EB9" w:rsidRPr="00F44686">
              <w:rPr>
                <w:rFonts w:ascii="Arial" w:hAnsi="Arial" w:cs="Arial"/>
                <w:sz w:val="24"/>
                <w:szCs w:val="24"/>
              </w:rPr>
              <w:t xml:space="preserve"> marketing plan;</w:t>
            </w:r>
          </w:p>
          <w:p w:rsidR="00616EB9" w:rsidRPr="00F44686" w:rsidRDefault="00EA362F" w:rsidP="003D4ECD">
            <w:pPr>
              <w:pStyle w:val="ListParagraph"/>
              <w:numPr>
                <w:ilvl w:val="0"/>
                <w:numId w:val="11"/>
              </w:numPr>
              <w:tabs>
                <w:tab w:val="left" w:pos="589"/>
              </w:tabs>
              <w:spacing w:line="360" w:lineRule="auto"/>
              <w:rPr>
                <w:rFonts w:ascii="Arial" w:hAnsi="Arial" w:cs="Arial"/>
                <w:sz w:val="24"/>
                <w:szCs w:val="24"/>
              </w:rPr>
            </w:pPr>
            <w:r>
              <w:rPr>
                <w:rFonts w:ascii="Arial" w:hAnsi="Arial" w:cs="Arial"/>
                <w:sz w:val="24"/>
                <w:szCs w:val="24"/>
              </w:rPr>
              <w:t>S</w:t>
            </w:r>
            <w:r w:rsidR="00616EB9" w:rsidRPr="00F44686">
              <w:rPr>
                <w:rFonts w:ascii="Arial" w:hAnsi="Arial" w:cs="Arial"/>
                <w:sz w:val="24"/>
                <w:szCs w:val="24"/>
              </w:rPr>
              <w:t>ystem</w:t>
            </w:r>
            <w:r>
              <w:rPr>
                <w:rFonts w:ascii="Arial" w:hAnsi="Arial" w:cs="Arial"/>
                <w:sz w:val="24"/>
                <w:szCs w:val="24"/>
              </w:rPr>
              <w:t xml:space="preserve">/ </w:t>
            </w:r>
            <w:r w:rsidR="00616EB9" w:rsidRPr="00F44686">
              <w:rPr>
                <w:rFonts w:ascii="Arial" w:hAnsi="Arial" w:cs="Arial"/>
                <w:sz w:val="24"/>
                <w:szCs w:val="24"/>
              </w:rPr>
              <w:t>s</w:t>
            </w:r>
            <w:r>
              <w:rPr>
                <w:rFonts w:ascii="Arial" w:hAnsi="Arial" w:cs="Arial"/>
                <w:sz w:val="24"/>
                <w:szCs w:val="24"/>
              </w:rPr>
              <w:t xml:space="preserve"> for compliance recovery</w:t>
            </w:r>
            <w:r w:rsidR="00616EB9" w:rsidRPr="00F44686">
              <w:rPr>
                <w:rFonts w:ascii="Arial" w:hAnsi="Arial" w:cs="Arial"/>
                <w:sz w:val="24"/>
                <w:szCs w:val="24"/>
              </w:rPr>
              <w:t>;</w:t>
            </w:r>
          </w:p>
          <w:p w:rsidR="00616EB9" w:rsidRPr="00F44686" w:rsidRDefault="00616EB9" w:rsidP="003D4ECD">
            <w:pPr>
              <w:pStyle w:val="ListParagraph"/>
              <w:numPr>
                <w:ilvl w:val="0"/>
                <w:numId w:val="11"/>
              </w:numPr>
              <w:tabs>
                <w:tab w:val="left" w:pos="589"/>
              </w:tabs>
              <w:spacing w:line="360" w:lineRule="auto"/>
              <w:rPr>
                <w:rFonts w:ascii="Arial" w:hAnsi="Arial" w:cs="Arial"/>
                <w:sz w:val="24"/>
                <w:szCs w:val="24"/>
              </w:rPr>
            </w:pPr>
            <w:r w:rsidRPr="00F44686">
              <w:rPr>
                <w:rFonts w:ascii="Arial" w:hAnsi="Arial" w:cs="Arial"/>
                <w:sz w:val="24"/>
                <w:szCs w:val="24"/>
              </w:rPr>
              <w:t xml:space="preserve">Any process activities including internal controls </w:t>
            </w:r>
            <w:r w:rsidR="00EA362F">
              <w:rPr>
                <w:rFonts w:ascii="Arial" w:hAnsi="Arial" w:cs="Arial"/>
                <w:sz w:val="24"/>
                <w:szCs w:val="24"/>
              </w:rPr>
              <w:t xml:space="preserve">introduced by </w:t>
            </w:r>
            <w:r w:rsidRPr="00F44686">
              <w:rPr>
                <w:rFonts w:ascii="Arial" w:hAnsi="Arial" w:cs="Arial"/>
                <w:sz w:val="24"/>
                <w:szCs w:val="24"/>
              </w:rPr>
              <w:t xml:space="preserve">the Audit Committee and </w:t>
            </w:r>
            <w:r w:rsidR="00EA362F">
              <w:rPr>
                <w:rFonts w:ascii="Arial" w:hAnsi="Arial" w:cs="Arial"/>
                <w:sz w:val="24"/>
                <w:szCs w:val="24"/>
              </w:rPr>
              <w:t xml:space="preserve">a </w:t>
            </w:r>
            <w:r w:rsidRPr="00F44686">
              <w:rPr>
                <w:rFonts w:ascii="Arial" w:hAnsi="Arial" w:cs="Arial"/>
                <w:sz w:val="24"/>
                <w:szCs w:val="24"/>
              </w:rPr>
              <w:t>review of the existing risk management process.</w:t>
            </w:r>
          </w:p>
          <w:p w:rsidR="00616EB9" w:rsidRPr="00F44686" w:rsidRDefault="00616EB9" w:rsidP="00616EB9">
            <w:pPr>
              <w:tabs>
                <w:tab w:val="left" w:pos="589"/>
              </w:tabs>
              <w:spacing w:line="360" w:lineRule="auto"/>
              <w:rPr>
                <w:rFonts w:ascii="Arial" w:hAnsi="Arial" w:cs="Arial"/>
                <w:sz w:val="24"/>
                <w:szCs w:val="24"/>
              </w:rPr>
            </w:pPr>
          </w:p>
          <w:p w:rsidR="00616EB9" w:rsidRPr="00F44686" w:rsidRDefault="00616EB9" w:rsidP="00616EB9">
            <w:pPr>
              <w:tabs>
                <w:tab w:val="left" w:pos="589"/>
              </w:tabs>
              <w:spacing w:line="360" w:lineRule="auto"/>
              <w:ind w:left="589"/>
              <w:rPr>
                <w:rFonts w:ascii="Arial" w:hAnsi="Arial" w:cs="Arial"/>
                <w:sz w:val="24"/>
                <w:szCs w:val="24"/>
              </w:rPr>
            </w:pPr>
            <w:r w:rsidRPr="00F44686">
              <w:rPr>
                <w:rFonts w:ascii="Arial" w:hAnsi="Arial" w:cs="Arial"/>
                <w:sz w:val="24"/>
                <w:szCs w:val="24"/>
              </w:rPr>
              <w:t>In implementing the initial stage in the risk management process, the “Risk Analysis</w:t>
            </w:r>
            <w:r w:rsidR="002D3BBC">
              <w:rPr>
                <w:rFonts w:ascii="Arial" w:hAnsi="Arial" w:cs="Arial"/>
                <w:sz w:val="24"/>
                <w:szCs w:val="24"/>
              </w:rPr>
              <w:t xml:space="preserve">” </w:t>
            </w:r>
            <w:r w:rsidRPr="00F44686">
              <w:rPr>
                <w:rFonts w:ascii="Arial" w:hAnsi="Arial" w:cs="Arial"/>
                <w:sz w:val="24"/>
                <w:szCs w:val="24"/>
              </w:rPr>
              <w:t>process is vitally important to ensure that one achieves quality results, in order to interrogate the sources of risk, identify the critical participants in the identification process and to identify the subject</w:t>
            </w:r>
            <w:r w:rsidR="002D3BBC">
              <w:rPr>
                <w:rFonts w:ascii="Arial" w:hAnsi="Arial" w:cs="Arial"/>
                <w:sz w:val="24"/>
                <w:szCs w:val="24"/>
              </w:rPr>
              <w:t xml:space="preserve"> areas</w:t>
            </w:r>
            <w:r w:rsidRPr="00F44686">
              <w:rPr>
                <w:rFonts w:ascii="Arial" w:hAnsi="Arial" w:cs="Arial"/>
                <w:sz w:val="24"/>
                <w:szCs w:val="24"/>
              </w:rPr>
              <w:t xml:space="preserve"> that should be inspected closer.</w:t>
            </w:r>
          </w:p>
          <w:p w:rsidR="00616EB9" w:rsidRPr="00F44686" w:rsidRDefault="00616EB9" w:rsidP="00616EB9">
            <w:pPr>
              <w:tabs>
                <w:tab w:val="left" w:pos="589"/>
              </w:tabs>
              <w:spacing w:line="360" w:lineRule="auto"/>
              <w:ind w:left="589"/>
              <w:rPr>
                <w:rFonts w:ascii="Arial" w:hAnsi="Arial" w:cs="Arial"/>
                <w:sz w:val="24"/>
                <w:szCs w:val="24"/>
              </w:rPr>
            </w:pPr>
          </w:p>
          <w:p w:rsidR="00616EB9" w:rsidRPr="00F44686" w:rsidRDefault="00F44686" w:rsidP="00F44686">
            <w:pPr>
              <w:tabs>
                <w:tab w:val="left" w:pos="589"/>
              </w:tabs>
              <w:spacing w:line="360" w:lineRule="auto"/>
              <w:rPr>
                <w:rFonts w:ascii="Arial" w:hAnsi="Arial" w:cs="Arial"/>
                <w:sz w:val="24"/>
                <w:szCs w:val="24"/>
              </w:rPr>
            </w:pPr>
            <w:r w:rsidRPr="00F44686">
              <w:rPr>
                <w:rFonts w:ascii="Arial" w:hAnsi="Arial" w:cs="Arial"/>
                <w:sz w:val="24"/>
                <w:szCs w:val="24"/>
                <w:u w:val="single"/>
              </w:rPr>
              <w:t>Case Study</w:t>
            </w:r>
          </w:p>
          <w:p w:rsidR="00F44686" w:rsidRPr="00F44686" w:rsidRDefault="00F44686" w:rsidP="00F44686">
            <w:pPr>
              <w:tabs>
                <w:tab w:val="left" w:pos="589"/>
              </w:tabs>
              <w:spacing w:line="360" w:lineRule="auto"/>
              <w:rPr>
                <w:rFonts w:ascii="Arial" w:hAnsi="Arial" w:cs="Arial"/>
                <w:sz w:val="24"/>
                <w:szCs w:val="24"/>
              </w:rPr>
            </w:pPr>
          </w:p>
          <w:p w:rsidR="00616EB9" w:rsidRPr="00F44686" w:rsidRDefault="00F44686" w:rsidP="003D4ECD">
            <w:pPr>
              <w:pStyle w:val="ListParagraph"/>
              <w:numPr>
                <w:ilvl w:val="0"/>
                <w:numId w:val="12"/>
              </w:numPr>
              <w:tabs>
                <w:tab w:val="left" w:pos="589"/>
              </w:tabs>
              <w:spacing w:line="360" w:lineRule="auto"/>
              <w:ind w:left="589" w:hanging="567"/>
              <w:rPr>
                <w:rFonts w:ascii="Arial" w:hAnsi="Arial" w:cs="Arial"/>
                <w:sz w:val="24"/>
                <w:szCs w:val="24"/>
              </w:rPr>
            </w:pPr>
            <w:r w:rsidRPr="00F44686">
              <w:rPr>
                <w:rFonts w:ascii="Arial" w:hAnsi="Arial" w:cs="Arial"/>
                <w:sz w:val="24"/>
                <w:szCs w:val="24"/>
              </w:rPr>
              <w:t>The CRO (Chief Risk Officer) would have performed an initial desktop “PEST” analysis to analyse the potential market decline or growth for this new company.  “PEST” stands for “Political, Economic, Social and Technological” risk factors.</w:t>
            </w:r>
          </w:p>
          <w:p w:rsidR="00F44686" w:rsidRPr="00F44686" w:rsidRDefault="00F44686" w:rsidP="00F44686">
            <w:pPr>
              <w:tabs>
                <w:tab w:val="left" w:pos="589"/>
              </w:tabs>
              <w:spacing w:line="360" w:lineRule="auto"/>
              <w:rPr>
                <w:rFonts w:ascii="Arial" w:hAnsi="Arial" w:cs="Arial"/>
                <w:sz w:val="24"/>
                <w:szCs w:val="24"/>
              </w:rPr>
            </w:pPr>
          </w:p>
          <w:p w:rsidR="00F44686" w:rsidRDefault="00F44686" w:rsidP="00F44686">
            <w:pPr>
              <w:tabs>
                <w:tab w:val="left" w:pos="589"/>
              </w:tabs>
              <w:spacing w:line="360" w:lineRule="auto"/>
              <w:ind w:left="589"/>
              <w:rPr>
                <w:rFonts w:ascii="Arial" w:hAnsi="Arial" w:cs="Arial"/>
                <w:sz w:val="24"/>
                <w:szCs w:val="24"/>
              </w:rPr>
            </w:pPr>
            <w:r w:rsidRPr="00F44686">
              <w:rPr>
                <w:rFonts w:ascii="Arial" w:hAnsi="Arial" w:cs="Arial"/>
                <w:sz w:val="24"/>
                <w:szCs w:val="24"/>
              </w:rPr>
              <w:t>These factors would have been used to identify most of the external environmental influences that the new global energy company would po</w:t>
            </w:r>
            <w:r>
              <w:rPr>
                <w:rFonts w:ascii="Arial" w:hAnsi="Arial" w:cs="Arial"/>
                <w:sz w:val="24"/>
                <w:szCs w:val="24"/>
              </w:rPr>
              <w:t>tentially face in Central Asia</w:t>
            </w:r>
            <w:r w:rsidRPr="00F44686">
              <w:rPr>
                <w:rFonts w:ascii="Arial" w:hAnsi="Arial" w:cs="Arial"/>
                <w:sz w:val="24"/>
                <w:szCs w:val="24"/>
              </w:rPr>
              <w:t>.  These influences are part of the macro environment over which this new global energy company would have no control.</w:t>
            </w:r>
          </w:p>
          <w:p w:rsidR="00F44686" w:rsidRDefault="00F44686" w:rsidP="00F44686">
            <w:pPr>
              <w:tabs>
                <w:tab w:val="left" w:pos="589"/>
              </w:tabs>
              <w:spacing w:line="360" w:lineRule="auto"/>
              <w:rPr>
                <w:rFonts w:ascii="Arial" w:hAnsi="Arial" w:cs="Arial"/>
                <w:sz w:val="24"/>
                <w:szCs w:val="24"/>
              </w:rPr>
            </w:pPr>
          </w:p>
          <w:p w:rsidR="00F44686" w:rsidRDefault="00F44686" w:rsidP="003D4ECD">
            <w:pPr>
              <w:pStyle w:val="ListParagraph"/>
              <w:numPr>
                <w:ilvl w:val="0"/>
                <w:numId w:val="13"/>
              </w:numPr>
              <w:tabs>
                <w:tab w:val="left" w:pos="589"/>
              </w:tabs>
              <w:spacing w:line="360" w:lineRule="auto"/>
              <w:ind w:left="589" w:hanging="567"/>
              <w:rPr>
                <w:rFonts w:ascii="Arial" w:hAnsi="Arial" w:cs="Arial"/>
                <w:sz w:val="24"/>
                <w:szCs w:val="24"/>
              </w:rPr>
            </w:pPr>
            <w:r>
              <w:rPr>
                <w:rFonts w:ascii="Arial" w:hAnsi="Arial" w:cs="Arial"/>
                <w:sz w:val="24"/>
                <w:szCs w:val="24"/>
              </w:rPr>
              <w:t>The new energy company should use the results of the CRO’s desktop “PEST” analysis as a starting point in creating a more in-depth plan of action to gather more decisive risk information in the Central Asian marketplace.</w:t>
            </w:r>
          </w:p>
          <w:p w:rsidR="00F44686" w:rsidRDefault="00F44686" w:rsidP="00F44686">
            <w:pPr>
              <w:tabs>
                <w:tab w:val="left" w:pos="589"/>
              </w:tabs>
              <w:spacing w:line="360" w:lineRule="auto"/>
              <w:rPr>
                <w:rFonts w:ascii="Arial" w:hAnsi="Arial" w:cs="Arial"/>
                <w:sz w:val="24"/>
                <w:szCs w:val="24"/>
              </w:rPr>
            </w:pPr>
          </w:p>
          <w:p w:rsidR="00F44686" w:rsidRDefault="00F44686" w:rsidP="00F44686">
            <w:pPr>
              <w:tabs>
                <w:tab w:val="left" w:pos="589"/>
              </w:tabs>
              <w:spacing w:line="360" w:lineRule="auto"/>
              <w:ind w:left="589"/>
              <w:rPr>
                <w:rFonts w:ascii="Arial" w:hAnsi="Arial" w:cs="Arial"/>
                <w:sz w:val="24"/>
                <w:szCs w:val="24"/>
              </w:rPr>
            </w:pPr>
            <w:r>
              <w:rPr>
                <w:rFonts w:ascii="Arial" w:hAnsi="Arial" w:cs="Arial"/>
                <w:sz w:val="24"/>
                <w:szCs w:val="24"/>
              </w:rPr>
              <w:t>To physically do this, the new energy company should put together a competent project team or business group who would then identify external influences and gain the consensus of senior management.  This project team or business group could be made up of their own internal representatives and possibly local Central Asian contacts</w:t>
            </w:r>
            <w:r w:rsidR="009E329E">
              <w:rPr>
                <w:rFonts w:ascii="Arial" w:hAnsi="Arial" w:cs="Arial"/>
                <w:sz w:val="24"/>
                <w:szCs w:val="24"/>
              </w:rPr>
              <w:t xml:space="preserve"> who understand the marketplace.</w:t>
            </w:r>
          </w:p>
          <w:p w:rsidR="00F44686" w:rsidRDefault="00F44686" w:rsidP="00F44686">
            <w:pPr>
              <w:tabs>
                <w:tab w:val="left" w:pos="589"/>
              </w:tabs>
              <w:spacing w:line="360" w:lineRule="auto"/>
              <w:ind w:left="589"/>
              <w:rPr>
                <w:rFonts w:ascii="Arial" w:hAnsi="Arial" w:cs="Arial"/>
                <w:sz w:val="24"/>
                <w:szCs w:val="24"/>
              </w:rPr>
            </w:pPr>
          </w:p>
          <w:p w:rsidR="00F44686" w:rsidRDefault="00F44686" w:rsidP="00F44686">
            <w:pPr>
              <w:tabs>
                <w:tab w:val="left" w:pos="589"/>
              </w:tabs>
              <w:spacing w:line="360" w:lineRule="auto"/>
              <w:ind w:left="589"/>
              <w:rPr>
                <w:rFonts w:ascii="Arial" w:hAnsi="Arial" w:cs="Arial"/>
                <w:sz w:val="24"/>
                <w:szCs w:val="24"/>
              </w:rPr>
            </w:pPr>
            <w:r>
              <w:rPr>
                <w:rFonts w:ascii="Arial" w:hAnsi="Arial" w:cs="Arial"/>
                <w:sz w:val="24"/>
                <w:szCs w:val="24"/>
              </w:rPr>
              <w:t>Once this has been finalised, a thorough “Risk Analysis” could be the</w:t>
            </w:r>
            <w:r w:rsidR="009E329E">
              <w:rPr>
                <w:rFonts w:ascii="Arial" w:hAnsi="Arial" w:cs="Arial"/>
                <w:sz w:val="24"/>
                <w:szCs w:val="24"/>
              </w:rPr>
              <w:t>n be</w:t>
            </w:r>
            <w:r>
              <w:rPr>
                <w:rFonts w:ascii="Arial" w:hAnsi="Arial" w:cs="Arial"/>
                <w:sz w:val="24"/>
                <w:szCs w:val="24"/>
              </w:rPr>
              <w:t xml:space="preserve"> performed to assist senior management and shareholders in providing critical decision making information – i.e.:  </w:t>
            </w:r>
            <w:r w:rsidR="004643CE">
              <w:rPr>
                <w:rFonts w:ascii="Arial" w:hAnsi="Arial" w:cs="Arial"/>
                <w:sz w:val="24"/>
                <w:szCs w:val="24"/>
              </w:rPr>
              <w:t>S</w:t>
            </w:r>
            <w:r>
              <w:rPr>
                <w:rFonts w:ascii="Arial" w:hAnsi="Arial" w:cs="Arial"/>
                <w:sz w:val="24"/>
                <w:szCs w:val="24"/>
              </w:rPr>
              <w:t>hould the new global</w:t>
            </w:r>
            <w:r w:rsidR="00A8211A">
              <w:rPr>
                <w:rFonts w:ascii="Arial" w:hAnsi="Arial" w:cs="Arial"/>
                <w:sz w:val="24"/>
                <w:szCs w:val="24"/>
              </w:rPr>
              <w:t xml:space="preserve"> energy company enter the Central Asian market or not?</w:t>
            </w:r>
          </w:p>
          <w:p w:rsidR="00A8211A" w:rsidRPr="00F44686" w:rsidRDefault="00A8211A" w:rsidP="00F44686">
            <w:pPr>
              <w:tabs>
                <w:tab w:val="left" w:pos="589"/>
              </w:tabs>
              <w:spacing w:line="360" w:lineRule="auto"/>
              <w:ind w:left="589"/>
              <w:rPr>
                <w:rFonts w:ascii="Arial" w:hAnsi="Arial" w:cs="Arial"/>
                <w:sz w:val="24"/>
                <w:szCs w:val="24"/>
              </w:rPr>
            </w:pPr>
          </w:p>
          <w:p w:rsidR="00F44686" w:rsidRDefault="00A8211A" w:rsidP="003D4ECD">
            <w:pPr>
              <w:pStyle w:val="ListParagraph"/>
              <w:numPr>
                <w:ilvl w:val="0"/>
                <w:numId w:val="13"/>
              </w:numPr>
              <w:tabs>
                <w:tab w:val="left" w:pos="589"/>
              </w:tabs>
              <w:spacing w:line="360" w:lineRule="auto"/>
              <w:ind w:left="589" w:hanging="567"/>
              <w:rPr>
                <w:rFonts w:ascii="Arial" w:hAnsi="Arial" w:cs="Arial"/>
                <w:sz w:val="24"/>
                <w:szCs w:val="24"/>
              </w:rPr>
            </w:pPr>
            <w:r>
              <w:rPr>
                <w:rFonts w:ascii="Arial" w:hAnsi="Arial" w:cs="Arial"/>
                <w:sz w:val="24"/>
                <w:szCs w:val="24"/>
              </w:rPr>
              <w:t xml:space="preserve">I believe that any foreign company entering a new marketplace, should always conduct a thorough “Risk Analysis” and then </w:t>
            </w:r>
            <w:r w:rsidR="003418CF">
              <w:rPr>
                <w:rFonts w:ascii="Arial" w:hAnsi="Arial" w:cs="Arial"/>
                <w:sz w:val="24"/>
                <w:szCs w:val="24"/>
              </w:rPr>
              <w:t>should</w:t>
            </w:r>
            <w:r>
              <w:rPr>
                <w:rFonts w:ascii="Arial" w:hAnsi="Arial" w:cs="Arial"/>
                <w:sz w:val="24"/>
                <w:szCs w:val="24"/>
              </w:rPr>
              <w:t xml:space="preserve"> compare these results with how they have built and operated their business in their own country.</w:t>
            </w:r>
          </w:p>
          <w:p w:rsidR="00A8211A" w:rsidRDefault="00A8211A" w:rsidP="00A8211A">
            <w:pPr>
              <w:tabs>
                <w:tab w:val="left" w:pos="589"/>
              </w:tabs>
              <w:spacing w:line="360" w:lineRule="auto"/>
              <w:rPr>
                <w:rFonts w:ascii="Arial" w:hAnsi="Arial" w:cs="Arial"/>
                <w:sz w:val="24"/>
                <w:szCs w:val="24"/>
              </w:rPr>
            </w:pPr>
          </w:p>
          <w:p w:rsidR="00A8211A" w:rsidRDefault="00A8211A" w:rsidP="00A8211A">
            <w:pPr>
              <w:tabs>
                <w:tab w:val="left" w:pos="589"/>
              </w:tabs>
              <w:spacing w:line="360" w:lineRule="auto"/>
              <w:ind w:left="589"/>
              <w:rPr>
                <w:rFonts w:ascii="Arial" w:hAnsi="Arial" w:cs="Arial"/>
                <w:sz w:val="24"/>
                <w:szCs w:val="24"/>
              </w:rPr>
            </w:pPr>
            <w:r>
              <w:rPr>
                <w:rFonts w:ascii="Arial" w:hAnsi="Arial" w:cs="Arial"/>
                <w:sz w:val="24"/>
                <w:szCs w:val="24"/>
              </w:rPr>
              <w:t>There will always be a very sharp focus on foreign companies entering a particular country, especially by the local competition and it is likely that such local competition would call the new global energy company up on all wrong doings</w:t>
            </w:r>
            <w:r w:rsidR="003418CF">
              <w:rPr>
                <w:rFonts w:ascii="Arial" w:hAnsi="Arial" w:cs="Arial"/>
                <w:sz w:val="24"/>
                <w:szCs w:val="24"/>
              </w:rPr>
              <w:t xml:space="preserve"> (market failings)</w:t>
            </w:r>
            <w:bookmarkStart w:id="0" w:name="_GoBack"/>
            <w:bookmarkEnd w:id="0"/>
            <w:r>
              <w:rPr>
                <w:rFonts w:ascii="Arial" w:hAnsi="Arial" w:cs="Arial"/>
                <w:sz w:val="24"/>
                <w:szCs w:val="24"/>
              </w:rPr>
              <w:t xml:space="preserve"> and thus providing grounds for a bad reputation from the outset.</w:t>
            </w:r>
          </w:p>
          <w:p w:rsidR="00A8211A" w:rsidRDefault="00A8211A" w:rsidP="00A8211A">
            <w:pPr>
              <w:tabs>
                <w:tab w:val="left" w:pos="589"/>
              </w:tabs>
              <w:spacing w:line="360" w:lineRule="auto"/>
              <w:ind w:left="589"/>
              <w:rPr>
                <w:rFonts w:ascii="Arial" w:hAnsi="Arial" w:cs="Arial"/>
                <w:sz w:val="24"/>
                <w:szCs w:val="24"/>
              </w:rPr>
            </w:pPr>
          </w:p>
          <w:p w:rsidR="00A8211A" w:rsidRPr="00A8211A" w:rsidRDefault="00A8211A" w:rsidP="00A8211A">
            <w:pPr>
              <w:tabs>
                <w:tab w:val="left" w:pos="589"/>
              </w:tabs>
              <w:spacing w:line="360" w:lineRule="auto"/>
              <w:ind w:left="589"/>
              <w:rPr>
                <w:rFonts w:ascii="Arial" w:hAnsi="Arial" w:cs="Arial"/>
                <w:sz w:val="24"/>
                <w:szCs w:val="24"/>
              </w:rPr>
            </w:pPr>
            <w:r>
              <w:rPr>
                <w:rFonts w:ascii="Arial" w:hAnsi="Arial" w:cs="Arial"/>
                <w:sz w:val="24"/>
                <w:szCs w:val="24"/>
              </w:rPr>
              <w:t xml:space="preserve">I would recommend that the new global energy market tread cautiously in the new territory and rather merge with or acquire a local, similar business to allow for a smooth transition into the Central Asian marketplace. </w:t>
            </w:r>
          </w:p>
          <w:p w:rsidR="00F44686" w:rsidRPr="00F44686" w:rsidRDefault="00F44686" w:rsidP="00F44686">
            <w:pPr>
              <w:tabs>
                <w:tab w:val="left" w:pos="22"/>
              </w:tabs>
              <w:spacing w:line="360" w:lineRule="auto"/>
              <w:ind w:left="22"/>
              <w:rPr>
                <w:rFonts w:ascii="Arial" w:hAnsi="Arial" w:cs="Arial"/>
                <w:sz w:val="24"/>
                <w:szCs w:val="24"/>
              </w:rPr>
            </w:pPr>
          </w:p>
        </w:tc>
      </w:tr>
    </w:tbl>
    <w:p w:rsidR="00503D7E" w:rsidRPr="00F44686" w:rsidRDefault="00503D7E" w:rsidP="00A851DA">
      <w:pPr>
        <w:autoSpaceDE w:val="0"/>
        <w:autoSpaceDN w:val="0"/>
        <w:adjustRightInd w:val="0"/>
        <w:spacing w:after="0" w:line="240" w:lineRule="auto"/>
        <w:rPr>
          <w:rFonts w:cs="CalvertMT-Bold"/>
          <w:b/>
          <w:bCs/>
          <w:color w:val="002060"/>
          <w:sz w:val="24"/>
          <w:szCs w:val="24"/>
          <w:lang w:val="en-US"/>
        </w:rPr>
      </w:pPr>
    </w:p>
    <w:p w:rsidR="00A851DA" w:rsidRPr="00B0415E" w:rsidRDefault="004273FC" w:rsidP="009E0D52">
      <w:pPr>
        <w:rPr>
          <w:rFonts w:cs="CalvertMT-Bold"/>
          <w:b/>
          <w:bCs/>
          <w:color w:val="002060"/>
          <w:sz w:val="28"/>
          <w:lang w:val="en-US"/>
        </w:rPr>
      </w:pPr>
      <w:r w:rsidRPr="00F44686">
        <w:rPr>
          <w:rFonts w:cs="CalvertMT-Bold"/>
          <w:b/>
          <w:bCs/>
          <w:color w:val="002060"/>
          <w:sz w:val="24"/>
          <w:szCs w:val="24"/>
          <w:lang w:val="en-US"/>
        </w:rPr>
        <w:br w:type="page"/>
      </w:r>
      <w:r w:rsidR="00AE1481">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405"/>
        <w:gridCol w:w="1276"/>
        <w:gridCol w:w="2075"/>
      </w:tblGrid>
      <w:tr w:rsidR="00405895" w:rsidRPr="00B0415E" w:rsidTr="009E0D52">
        <w:tc>
          <w:tcPr>
            <w:tcW w:w="226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405" w:type="dxa"/>
          </w:tcPr>
          <w:p w:rsidR="00405895" w:rsidRPr="00B0415E" w:rsidRDefault="009E0D52" w:rsidP="00A851DA">
            <w:pPr>
              <w:rPr>
                <w:rFonts w:cs="Bliss-Regular"/>
                <w:color w:val="000000"/>
              </w:rPr>
            </w:pPr>
            <w:r>
              <w:rPr>
                <w:rFonts w:cs="Bliss-Regular"/>
                <w:color w:val="000000"/>
              </w:rPr>
              <w:t>Anton Krause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2075" w:type="dxa"/>
          </w:tcPr>
          <w:p w:rsidR="00405895" w:rsidRPr="00B0415E" w:rsidRDefault="00FA688C" w:rsidP="00A851DA">
            <w:pPr>
              <w:rPr>
                <w:rFonts w:cs="Bliss-Regular"/>
                <w:color w:val="000000"/>
              </w:rPr>
            </w:pPr>
            <w:r>
              <w:rPr>
                <w:rFonts w:cs="Bliss-Regular"/>
                <w:color w:val="000000"/>
              </w:rPr>
              <w:t>6</w:t>
            </w:r>
            <w:r w:rsidRPr="00FA688C">
              <w:rPr>
                <w:rFonts w:cs="Bliss-Regular"/>
                <w:color w:val="000000"/>
                <w:vertAlign w:val="superscript"/>
              </w:rPr>
              <w:t>th</w:t>
            </w:r>
            <w:r>
              <w:rPr>
                <w:rFonts w:cs="Bliss-Regular"/>
                <w:color w:val="000000"/>
              </w:rPr>
              <w:t xml:space="preserve"> April </w:t>
            </w:r>
            <w:r w:rsidR="009E0D52">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FC0D68">
      <w:pPr>
        <w:rPr>
          <w:rFonts w:cs="Times New Roman"/>
          <w:sz w:val="24"/>
          <w:szCs w:val="32"/>
        </w:rPr>
      </w:pPr>
    </w:p>
    <w:sectPr w:rsidR="00A851DA"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7E43" w:rsidRDefault="00A67E43" w:rsidP="00CB4D0A">
      <w:pPr>
        <w:spacing w:after="0" w:line="240" w:lineRule="auto"/>
      </w:pPr>
      <w:r>
        <w:separator/>
      </w:r>
    </w:p>
  </w:endnote>
  <w:endnote w:type="continuationSeparator" w:id="0">
    <w:p w:rsidR="00A67E43" w:rsidRDefault="00A67E4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7E43" w:rsidRDefault="00A67E43" w:rsidP="00CB4D0A">
      <w:pPr>
        <w:spacing w:after="0" w:line="240" w:lineRule="auto"/>
      </w:pPr>
      <w:r>
        <w:separator/>
      </w:r>
    </w:p>
  </w:footnote>
  <w:footnote w:type="continuationSeparator" w:id="0">
    <w:p w:rsidR="00A67E43" w:rsidRDefault="00A67E43"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2834884"/>
      <w:docPartObj>
        <w:docPartGallery w:val="Page Numbers (Top of Page)"/>
        <w:docPartUnique/>
      </w:docPartObj>
    </w:sdtPr>
    <w:sdtEndPr>
      <w:rPr>
        <w:noProof/>
      </w:rPr>
    </w:sdtEndPr>
    <w:sdtContent>
      <w:p w:rsidR="009E0D52" w:rsidRDefault="009E0D52">
        <w:pPr>
          <w:pStyle w:val="Header"/>
          <w:jc w:val="right"/>
          <w:rPr>
            <w:noProof/>
          </w:rPr>
        </w:pPr>
        <w:r>
          <w:t xml:space="preserve">Page </w:t>
        </w:r>
        <w:r>
          <w:fldChar w:fldCharType="begin"/>
        </w:r>
        <w:r>
          <w:instrText xml:space="preserve"> PAGE   \* MERGEFORMAT </w:instrText>
        </w:r>
        <w:r>
          <w:fldChar w:fldCharType="separate"/>
        </w:r>
        <w:r w:rsidR="003418CF">
          <w:rPr>
            <w:noProof/>
          </w:rPr>
          <w:t>9</w:t>
        </w:r>
        <w:r>
          <w:rPr>
            <w:noProof/>
          </w:rPr>
          <w:fldChar w:fldCharType="end"/>
        </w:r>
      </w:p>
      <w:tbl>
        <w:tblPr>
          <w:tblStyle w:val="TableGrid"/>
          <w:tblW w:w="0" w:type="auto"/>
          <w:tblInd w:w="-5" w:type="dxa"/>
          <w:tblLook w:val="04A0" w:firstRow="1" w:lastRow="0" w:firstColumn="1" w:lastColumn="0" w:noHBand="0" w:noVBand="1"/>
        </w:tblPr>
        <w:tblGrid>
          <w:gridCol w:w="2521"/>
          <w:gridCol w:w="6495"/>
        </w:tblGrid>
        <w:tr w:rsidR="009E0D52" w:rsidRPr="00B0415E" w:rsidTr="004230ED">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0D52" w:rsidRPr="00B0415E" w:rsidRDefault="009E0D52" w:rsidP="009E0D52">
              <w:pPr>
                <w:rPr>
                  <w:b/>
                  <w:color w:val="002060"/>
                </w:rPr>
              </w:pPr>
              <w:r w:rsidRPr="00B0415E">
                <w:rPr>
                  <w:b/>
                  <w:color w:val="002060"/>
                </w:rPr>
                <w:t>Student Name:</w:t>
              </w:r>
            </w:p>
          </w:tc>
          <w:tc>
            <w:tcPr>
              <w:tcW w:w="6495" w:type="dxa"/>
              <w:tcBorders>
                <w:top w:val="single" w:sz="4" w:space="0" w:color="auto"/>
                <w:left w:val="single" w:sz="4" w:space="0" w:color="auto"/>
                <w:bottom w:val="single" w:sz="4" w:space="0" w:color="auto"/>
                <w:right w:val="single" w:sz="4" w:space="0" w:color="auto"/>
              </w:tcBorders>
              <w:hideMark/>
            </w:tcPr>
            <w:p w:rsidR="009E0D52" w:rsidRPr="00B0415E" w:rsidRDefault="009E0D52" w:rsidP="009E0D52">
              <w:pPr>
                <w:pStyle w:val="Default"/>
                <w:rPr>
                  <w:rFonts w:asciiTheme="minorHAnsi" w:hAnsiTheme="minorHAnsi"/>
                </w:rPr>
              </w:pPr>
              <w:r>
                <w:rPr>
                  <w:rFonts w:asciiTheme="minorHAnsi" w:hAnsiTheme="minorHAnsi"/>
                </w:rPr>
                <w:t>Anton Krause</w:t>
              </w:r>
            </w:p>
          </w:tc>
        </w:tr>
        <w:tr w:rsidR="009E0D52" w:rsidRPr="00B0415E" w:rsidTr="004230ED">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0D52" w:rsidRPr="00B0415E" w:rsidRDefault="009E0D52" w:rsidP="009E0D52">
              <w:pPr>
                <w:rPr>
                  <w:b/>
                  <w:color w:val="002060"/>
                </w:rPr>
              </w:pPr>
              <w:r w:rsidRPr="00B0415E">
                <w:rPr>
                  <w:b/>
                  <w:color w:val="002060"/>
                </w:rPr>
                <w:t>Student Number:</w:t>
              </w:r>
            </w:p>
          </w:tc>
          <w:tc>
            <w:tcPr>
              <w:tcW w:w="6495" w:type="dxa"/>
              <w:tcBorders>
                <w:top w:val="single" w:sz="4" w:space="0" w:color="auto"/>
                <w:left w:val="single" w:sz="4" w:space="0" w:color="auto"/>
                <w:bottom w:val="single" w:sz="4" w:space="0" w:color="auto"/>
                <w:right w:val="single" w:sz="4" w:space="0" w:color="auto"/>
              </w:tcBorders>
            </w:tcPr>
            <w:p w:rsidR="009E0D52" w:rsidRPr="00B0415E" w:rsidRDefault="00964502" w:rsidP="009E0D52">
              <w:pPr>
                <w:pStyle w:val="Default"/>
                <w:rPr>
                  <w:rFonts w:asciiTheme="minorHAnsi" w:hAnsiTheme="minorHAnsi"/>
                </w:rPr>
              </w:pPr>
              <w:r>
                <w:rPr>
                  <w:rFonts w:asciiTheme="minorHAnsi" w:hAnsiTheme="minorHAnsi"/>
                </w:rPr>
                <w:t>1634</w:t>
              </w:r>
            </w:p>
          </w:tc>
        </w:tr>
        <w:tr w:rsidR="009E0D52" w:rsidRPr="00B0415E" w:rsidTr="004230ED">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0D52" w:rsidRPr="00B0415E" w:rsidRDefault="009E0D52" w:rsidP="009E0D52">
              <w:pPr>
                <w:rPr>
                  <w:b/>
                  <w:color w:val="002060"/>
                </w:rPr>
              </w:pPr>
              <w:r w:rsidRPr="00B0415E">
                <w:rPr>
                  <w:b/>
                  <w:color w:val="002060"/>
                </w:rPr>
                <w:t>Course:</w:t>
              </w:r>
            </w:p>
          </w:tc>
          <w:tc>
            <w:tcPr>
              <w:tcW w:w="6495" w:type="dxa"/>
              <w:tcBorders>
                <w:top w:val="single" w:sz="4" w:space="0" w:color="auto"/>
                <w:left w:val="single" w:sz="4" w:space="0" w:color="auto"/>
                <w:bottom w:val="single" w:sz="4" w:space="0" w:color="auto"/>
                <w:right w:val="single" w:sz="4" w:space="0" w:color="auto"/>
              </w:tcBorders>
              <w:hideMark/>
            </w:tcPr>
            <w:p w:rsidR="009E0D52" w:rsidRPr="00B0415E" w:rsidRDefault="009E0D52" w:rsidP="009E0D52">
              <w:pPr>
                <w:pStyle w:val="Default"/>
                <w:rPr>
                  <w:rFonts w:asciiTheme="minorHAnsi" w:hAnsiTheme="minorHAnsi"/>
                </w:rPr>
              </w:pPr>
              <w:r>
                <w:rPr>
                  <w:rFonts w:asciiTheme="minorHAnsi" w:hAnsiTheme="minorHAnsi"/>
                </w:rPr>
                <w:t>Diploma in Business Risk Management</w:t>
              </w:r>
            </w:p>
          </w:tc>
        </w:tr>
        <w:tr w:rsidR="009E0D52" w:rsidRPr="00B0415E" w:rsidTr="004230ED">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0D52" w:rsidRPr="00B0415E" w:rsidRDefault="009E0D52" w:rsidP="009E0D52">
              <w:pPr>
                <w:rPr>
                  <w:b/>
                  <w:color w:val="002060"/>
                </w:rPr>
              </w:pPr>
              <w:r w:rsidRPr="00B0415E">
                <w:rPr>
                  <w:b/>
                  <w:color w:val="002060"/>
                </w:rPr>
                <w:t>Assignment NO:</w:t>
              </w:r>
            </w:p>
          </w:tc>
          <w:tc>
            <w:tcPr>
              <w:tcW w:w="6495" w:type="dxa"/>
              <w:tcBorders>
                <w:top w:val="single" w:sz="4" w:space="0" w:color="auto"/>
                <w:left w:val="single" w:sz="4" w:space="0" w:color="auto"/>
                <w:bottom w:val="single" w:sz="4" w:space="0" w:color="auto"/>
                <w:right w:val="single" w:sz="4" w:space="0" w:color="auto"/>
              </w:tcBorders>
              <w:hideMark/>
            </w:tcPr>
            <w:p w:rsidR="00D8387C" w:rsidRPr="00B0415E" w:rsidRDefault="00B7280C" w:rsidP="009E0D52">
              <w:r>
                <w:t>Four</w:t>
              </w:r>
            </w:p>
          </w:tc>
        </w:tr>
      </w:tbl>
      <w:p w:rsidR="009E0D52" w:rsidRDefault="00A67E43">
        <w:pPr>
          <w:pStyle w:val="Header"/>
          <w:jc w:val="right"/>
        </w:pPr>
      </w:p>
    </w:sdtContent>
  </w:sdt>
  <w:p w:rsidR="009E0D52" w:rsidRDefault="009E0D5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9A4A76"/>
    <w:multiLevelType w:val="hybridMultilevel"/>
    <w:tmpl w:val="9C944FFA"/>
    <w:lvl w:ilvl="0" w:tplc="1C090001">
      <w:start w:val="1"/>
      <w:numFmt w:val="bullet"/>
      <w:lvlText w:val=""/>
      <w:lvlJc w:val="left"/>
      <w:pPr>
        <w:ind w:left="1309" w:hanging="360"/>
      </w:pPr>
      <w:rPr>
        <w:rFonts w:ascii="Symbol" w:hAnsi="Symbol" w:hint="default"/>
      </w:rPr>
    </w:lvl>
    <w:lvl w:ilvl="1" w:tplc="1C090003" w:tentative="1">
      <w:start w:val="1"/>
      <w:numFmt w:val="bullet"/>
      <w:lvlText w:val="o"/>
      <w:lvlJc w:val="left"/>
      <w:pPr>
        <w:ind w:left="2029" w:hanging="360"/>
      </w:pPr>
      <w:rPr>
        <w:rFonts w:ascii="Courier New" w:hAnsi="Courier New" w:cs="Courier New" w:hint="default"/>
      </w:rPr>
    </w:lvl>
    <w:lvl w:ilvl="2" w:tplc="1C090005" w:tentative="1">
      <w:start w:val="1"/>
      <w:numFmt w:val="bullet"/>
      <w:lvlText w:val=""/>
      <w:lvlJc w:val="left"/>
      <w:pPr>
        <w:ind w:left="2749" w:hanging="360"/>
      </w:pPr>
      <w:rPr>
        <w:rFonts w:ascii="Wingdings" w:hAnsi="Wingdings" w:hint="default"/>
      </w:rPr>
    </w:lvl>
    <w:lvl w:ilvl="3" w:tplc="1C090001" w:tentative="1">
      <w:start w:val="1"/>
      <w:numFmt w:val="bullet"/>
      <w:lvlText w:val=""/>
      <w:lvlJc w:val="left"/>
      <w:pPr>
        <w:ind w:left="3469" w:hanging="360"/>
      </w:pPr>
      <w:rPr>
        <w:rFonts w:ascii="Symbol" w:hAnsi="Symbol" w:hint="default"/>
      </w:rPr>
    </w:lvl>
    <w:lvl w:ilvl="4" w:tplc="1C090003" w:tentative="1">
      <w:start w:val="1"/>
      <w:numFmt w:val="bullet"/>
      <w:lvlText w:val="o"/>
      <w:lvlJc w:val="left"/>
      <w:pPr>
        <w:ind w:left="4189" w:hanging="360"/>
      </w:pPr>
      <w:rPr>
        <w:rFonts w:ascii="Courier New" w:hAnsi="Courier New" w:cs="Courier New" w:hint="default"/>
      </w:rPr>
    </w:lvl>
    <w:lvl w:ilvl="5" w:tplc="1C090005" w:tentative="1">
      <w:start w:val="1"/>
      <w:numFmt w:val="bullet"/>
      <w:lvlText w:val=""/>
      <w:lvlJc w:val="left"/>
      <w:pPr>
        <w:ind w:left="4909" w:hanging="360"/>
      </w:pPr>
      <w:rPr>
        <w:rFonts w:ascii="Wingdings" w:hAnsi="Wingdings" w:hint="default"/>
      </w:rPr>
    </w:lvl>
    <w:lvl w:ilvl="6" w:tplc="1C090001" w:tentative="1">
      <w:start w:val="1"/>
      <w:numFmt w:val="bullet"/>
      <w:lvlText w:val=""/>
      <w:lvlJc w:val="left"/>
      <w:pPr>
        <w:ind w:left="5629" w:hanging="360"/>
      </w:pPr>
      <w:rPr>
        <w:rFonts w:ascii="Symbol" w:hAnsi="Symbol" w:hint="default"/>
      </w:rPr>
    </w:lvl>
    <w:lvl w:ilvl="7" w:tplc="1C090003" w:tentative="1">
      <w:start w:val="1"/>
      <w:numFmt w:val="bullet"/>
      <w:lvlText w:val="o"/>
      <w:lvlJc w:val="left"/>
      <w:pPr>
        <w:ind w:left="6349" w:hanging="360"/>
      </w:pPr>
      <w:rPr>
        <w:rFonts w:ascii="Courier New" w:hAnsi="Courier New" w:cs="Courier New" w:hint="default"/>
      </w:rPr>
    </w:lvl>
    <w:lvl w:ilvl="8" w:tplc="1C090005" w:tentative="1">
      <w:start w:val="1"/>
      <w:numFmt w:val="bullet"/>
      <w:lvlText w:val=""/>
      <w:lvlJc w:val="left"/>
      <w:pPr>
        <w:ind w:left="7069" w:hanging="360"/>
      </w:pPr>
      <w:rPr>
        <w:rFonts w:ascii="Wingdings" w:hAnsi="Wingdings" w:hint="default"/>
      </w:rPr>
    </w:lvl>
  </w:abstractNum>
  <w:abstractNum w:abstractNumId="1">
    <w:nsid w:val="0B446C6E"/>
    <w:multiLevelType w:val="hybridMultilevel"/>
    <w:tmpl w:val="B6BE2A10"/>
    <w:lvl w:ilvl="0" w:tplc="1C090001">
      <w:start w:val="1"/>
      <w:numFmt w:val="bullet"/>
      <w:lvlText w:val=""/>
      <w:lvlJc w:val="left"/>
      <w:pPr>
        <w:ind w:left="1309" w:hanging="360"/>
      </w:pPr>
      <w:rPr>
        <w:rFonts w:ascii="Symbol" w:hAnsi="Symbol" w:hint="default"/>
      </w:rPr>
    </w:lvl>
    <w:lvl w:ilvl="1" w:tplc="1C090003" w:tentative="1">
      <w:start w:val="1"/>
      <w:numFmt w:val="bullet"/>
      <w:lvlText w:val="o"/>
      <w:lvlJc w:val="left"/>
      <w:pPr>
        <w:ind w:left="2029" w:hanging="360"/>
      </w:pPr>
      <w:rPr>
        <w:rFonts w:ascii="Courier New" w:hAnsi="Courier New" w:cs="Courier New" w:hint="default"/>
      </w:rPr>
    </w:lvl>
    <w:lvl w:ilvl="2" w:tplc="1C090005" w:tentative="1">
      <w:start w:val="1"/>
      <w:numFmt w:val="bullet"/>
      <w:lvlText w:val=""/>
      <w:lvlJc w:val="left"/>
      <w:pPr>
        <w:ind w:left="2749" w:hanging="360"/>
      </w:pPr>
      <w:rPr>
        <w:rFonts w:ascii="Wingdings" w:hAnsi="Wingdings" w:hint="default"/>
      </w:rPr>
    </w:lvl>
    <w:lvl w:ilvl="3" w:tplc="1C090001" w:tentative="1">
      <w:start w:val="1"/>
      <w:numFmt w:val="bullet"/>
      <w:lvlText w:val=""/>
      <w:lvlJc w:val="left"/>
      <w:pPr>
        <w:ind w:left="3469" w:hanging="360"/>
      </w:pPr>
      <w:rPr>
        <w:rFonts w:ascii="Symbol" w:hAnsi="Symbol" w:hint="default"/>
      </w:rPr>
    </w:lvl>
    <w:lvl w:ilvl="4" w:tplc="1C090003" w:tentative="1">
      <w:start w:val="1"/>
      <w:numFmt w:val="bullet"/>
      <w:lvlText w:val="o"/>
      <w:lvlJc w:val="left"/>
      <w:pPr>
        <w:ind w:left="4189" w:hanging="360"/>
      </w:pPr>
      <w:rPr>
        <w:rFonts w:ascii="Courier New" w:hAnsi="Courier New" w:cs="Courier New" w:hint="default"/>
      </w:rPr>
    </w:lvl>
    <w:lvl w:ilvl="5" w:tplc="1C090005" w:tentative="1">
      <w:start w:val="1"/>
      <w:numFmt w:val="bullet"/>
      <w:lvlText w:val=""/>
      <w:lvlJc w:val="left"/>
      <w:pPr>
        <w:ind w:left="4909" w:hanging="360"/>
      </w:pPr>
      <w:rPr>
        <w:rFonts w:ascii="Wingdings" w:hAnsi="Wingdings" w:hint="default"/>
      </w:rPr>
    </w:lvl>
    <w:lvl w:ilvl="6" w:tplc="1C090001" w:tentative="1">
      <w:start w:val="1"/>
      <w:numFmt w:val="bullet"/>
      <w:lvlText w:val=""/>
      <w:lvlJc w:val="left"/>
      <w:pPr>
        <w:ind w:left="5629" w:hanging="360"/>
      </w:pPr>
      <w:rPr>
        <w:rFonts w:ascii="Symbol" w:hAnsi="Symbol" w:hint="default"/>
      </w:rPr>
    </w:lvl>
    <w:lvl w:ilvl="7" w:tplc="1C090003" w:tentative="1">
      <w:start w:val="1"/>
      <w:numFmt w:val="bullet"/>
      <w:lvlText w:val="o"/>
      <w:lvlJc w:val="left"/>
      <w:pPr>
        <w:ind w:left="6349" w:hanging="360"/>
      </w:pPr>
      <w:rPr>
        <w:rFonts w:ascii="Courier New" w:hAnsi="Courier New" w:cs="Courier New" w:hint="default"/>
      </w:rPr>
    </w:lvl>
    <w:lvl w:ilvl="8" w:tplc="1C090005" w:tentative="1">
      <w:start w:val="1"/>
      <w:numFmt w:val="bullet"/>
      <w:lvlText w:val=""/>
      <w:lvlJc w:val="left"/>
      <w:pPr>
        <w:ind w:left="7069" w:hanging="360"/>
      </w:pPr>
      <w:rPr>
        <w:rFonts w:ascii="Wingdings" w:hAnsi="Wingdings" w:hint="default"/>
      </w:rPr>
    </w:lvl>
  </w:abstractNum>
  <w:abstractNum w:abstractNumId="2">
    <w:nsid w:val="1D67387F"/>
    <w:multiLevelType w:val="hybridMultilevel"/>
    <w:tmpl w:val="3CDC4256"/>
    <w:lvl w:ilvl="0" w:tplc="1C090001">
      <w:start w:val="1"/>
      <w:numFmt w:val="bullet"/>
      <w:lvlText w:val=""/>
      <w:lvlJc w:val="left"/>
      <w:pPr>
        <w:ind w:left="1309" w:hanging="360"/>
      </w:pPr>
      <w:rPr>
        <w:rFonts w:ascii="Symbol" w:hAnsi="Symbol" w:hint="default"/>
      </w:rPr>
    </w:lvl>
    <w:lvl w:ilvl="1" w:tplc="1C090003" w:tentative="1">
      <w:start w:val="1"/>
      <w:numFmt w:val="bullet"/>
      <w:lvlText w:val="o"/>
      <w:lvlJc w:val="left"/>
      <w:pPr>
        <w:ind w:left="2029" w:hanging="360"/>
      </w:pPr>
      <w:rPr>
        <w:rFonts w:ascii="Courier New" w:hAnsi="Courier New" w:cs="Courier New" w:hint="default"/>
      </w:rPr>
    </w:lvl>
    <w:lvl w:ilvl="2" w:tplc="1C090005" w:tentative="1">
      <w:start w:val="1"/>
      <w:numFmt w:val="bullet"/>
      <w:lvlText w:val=""/>
      <w:lvlJc w:val="left"/>
      <w:pPr>
        <w:ind w:left="2749" w:hanging="360"/>
      </w:pPr>
      <w:rPr>
        <w:rFonts w:ascii="Wingdings" w:hAnsi="Wingdings" w:hint="default"/>
      </w:rPr>
    </w:lvl>
    <w:lvl w:ilvl="3" w:tplc="1C090001" w:tentative="1">
      <w:start w:val="1"/>
      <w:numFmt w:val="bullet"/>
      <w:lvlText w:val=""/>
      <w:lvlJc w:val="left"/>
      <w:pPr>
        <w:ind w:left="3469" w:hanging="360"/>
      </w:pPr>
      <w:rPr>
        <w:rFonts w:ascii="Symbol" w:hAnsi="Symbol" w:hint="default"/>
      </w:rPr>
    </w:lvl>
    <w:lvl w:ilvl="4" w:tplc="1C090003" w:tentative="1">
      <w:start w:val="1"/>
      <w:numFmt w:val="bullet"/>
      <w:lvlText w:val="o"/>
      <w:lvlJc w:val="left"/>
      <w:pPr>
        <w:ind w:left="4189" w:hanging="360"/>
      </w:pPr>
      <w:rPr>
        <w:rFonts w:ascii="Courier New" w:hAnsi="Courier New" w:cs="Courier New" w:hint="default"/>
      </w:rPr>
    </w:lvl>
    <w:lvl w:ilvl="5" w:tplc="1C090005" w:tentative="1">
      <w:start w:val="1"/>
      <w:numFmt w:val="bullet"/>
      <w:lvlText w:val=""/>
      <w:lvlJc w:val="left"/>
      <w:pPr>
        <w:ind w:left="4909" w:hanging="360"/>
      </w:pPr>
      <w:rPr>
        <w:rFonts w:ascii="Wingdings" w:hAnsi="Wingdings" w:hint="default"/>
      </w:rPr>
    </w:lvl>
    <w:lvl w:ilvl="6" w:tplc="1C090001" w:tentative="1">
      <w:start w:val="1"/>
      <w:numFmt w:val="bullet"/>
      <w:lvlText w:val=""/>
      <w:lvlJc w:val="left"/>
      <w:pPr>
        <w:ind w:left="5629" w:hanging="360"/>
      </w:pPr>
      <w:rPr>
        <w:rFonts w:ascii="Symbol" w:hAnsi="Symbol" w:hint="default"/>
      </w:rPr>
    </w:lvl>
    <w:lvl w:ilvl="7" w:tplc="1C090003" w:tentative="1">
      <w:start w:val="1"/>
      <w:numFmt w:val="bullet"/>
      <w:lvlText w:val="o"/>
      <w:lvlJc w:val="left"/>
      <w:pPr>
        <w:ind w:left="6349" w:hanging="360"/>
      </w:pPr>
      <w:rPr>
        <w:rFonts w:ascii="Courier New" w:hAnsi="Courier New" w:cs="Courier New" w:hint="default"/>
      </w:rPr>
    </w:lvl>
    <w:lvl w:ilvl="8" w:tplc="1C090005" w:tentative="1">
      <w:start w:val="1"/>
      <w:numFmt w:val="bullet"/>
      <w:lvlText w:val=""/>
      <w:lvlJc w:val="left"/>
      <w:pPr>
        <w:ind w:left="7069" w:hanging="360"/>
      </w:pPr>
      <w:rPr>
        <w:rFonts w:ascii="Wingdings" w:hAnsi="Wingdings" w:hint="default"/>
      </w:rPr>
    </w:lvl>
  </w:abstractNum>
  <w:abstractNum w:abstractNumId="3">
    <w:nsid w:val="23396C82"/>
    <w:multiLevelType w:val="hybridMultilevel"/>
    <w:tmpl w:val="215E76AA"/>
    <w:lvl w:ilvl="0" w:tplc="1C090001">
      <w:start w:val="1"/>
      <w:numFmt w:val="bullet"/>
      <w:lvlText w:val=""/>
      <w:lvlJc w:val="left"/>
      <w:pPr>
        <w:ind w:left="1309" w:hanging="360"/>
      </w:pPr>
      <w:rPr>
        <w:rFonts w:ascii="Symbol" w:hAnsi="Symbol" w:hint="default"/>
      </w:rPr>
    </w:lvl>
    <w:lvl w:ilvl="1" w:tplc="1C090003" w:tentative="1">
      <w:start w:val="1"/>
      <w:numFmt w:val="bullet"/>
      <w:lvlText w:val="o"/>
      <w:lvlJc w:val="left"/>
      <w:pPr>
        <w:ind w:left="2029" w:hanging="360"/>
      </w:pPr>
      <w:rPr>
        <w:rFonts w:ascii="Courier New" w:hAnsi="Courier New" w:cs="Courier New" w:hint="default"/>
      </w:rPr>
    </w:lvl>
    <w:lvl w:ilvl="2" w:tplc="1C090005" w:tentative="1">
      <w:start w:val="1"/>
      <w:numFmt w:val="bullet"/>
      <w:lvlText w:val=""/>
      <w:lvlJc w:val="left"/>
      <w:pPr>
        <w:ind w:left="2749" w:hanging="360"/>
      </w:pPr>
      <w:rPr>
        <w:rFonts w:ascii="Wingdings" w:hAnsi="Wingdings" w:hint="default"/>
      </w:rPr>
    </w:lvl>
    <w:lvl w:ilvl="3" w:tplc="1C090001" w:tentative="1">
      <w:start w:val="1"/>
      <w:numFmt w:val="bullet"/>
      <w:lvlText w:val=""/>
      <w:lvlJc w:val="left"/>
      <w:pPr>
        <w:ind w:left="3469" w:hanging="360"/>
      </w:pPr>
      <w:rPr>
        <w:rFonts w:ascii="Symbol" w:hAnsi="Symbol" w:hint="default"/>
      </w:rPr>
    </w:lvl>
    <w:lvl w:ilvl="4" w:tplc="1C090003" w:tentative="1">
      <w:start w:val="1"/>
      <w:numFmt w:val="bullet"/>
      <w:lvlText w:val="o"/>
      <w:lvlJc w:val="left"/>
      <w:pPr>
        <w:ind w:left="4189" w:hanging="360"/>
      </w:pPr>
      <w:rPr>
        <w:rFonts w:ascii="Courier New" w:hAnsi="Courier New" w:cs="Courier New" w:hint="default"/>
      </w:rPr>
    </w:lvl>
    <w:lvl w:ilvl="5" w:tplc="1C090005" w:tentative="1">
      <w:start w:val="1"/>
      <w:numFmt w:val="bullet"/>
      <w:lvlText w:val=""/>
      <w:lvlJc w:val="left"/>
      <w:pPr>
        <w:ind w:left="4909" w:hanging="360"/>
      </w:pPr>
      <w:rPr>
        <w:rFonts w:ascii="Wingdings" w:hAnsi="Wingdings" w:hint="default"/>
      </w:rPr>
    </w:lvl>
    <w:lvl w:ilvl="6" w:tplc="1C090001" w:tentative="1">
      <w:start w:val="1"/>
      <w:numFmt w:val="bullet"/>
      <w:lvlText w:val=""/>
      <w:lvlJc w:val="left"/>
      <w:pPr>
        <w:ind w:left="5629" w:hanging="360"/>
      </w:pPr>
      <w:rPr>
        <w:rFonts w:ascii="Symbol" w:hAnsi="Symbol" w:hint="default"/>
      </w:rPr>
    </w:lvl>
    <w:lvl w:ilvl="7" w:tplc="1C090003" w:tentative="1">
      <w:start w:val="1"/>
      <w:numFmt w:val="bullet"/>
      <w:lvlText w:val="o"/>
      <w:lvlJc w:val="left"/>
      <w:pPr>
        <w:ind w:left="6349" w:hanging="360"/>
      </w:pPr>
      <w:rPr>
        <w:rFonts w:ascii="Courier New" w:hAnsi="Courier New" w:cs="Courier New" w:hint="default"/>
      </w:rPr>
    </w:lvl>
    <w:lvl w:ilvl="8" w:tplc="1C090005" w:tentative="1">
      <w:start w:val="1"/>
      <w:numFmt w:val="bullet"/>
      <w:lvlText w:val=""/>
      <w:lvlJc w:val="left"/>
      <w:pPr>
        <w:ind w:left="7069" w:hanging="360"/>
      </w:pPr>
      <w:rPr>
        <w:rFonts w:ascii="Wingdings" w:hAnsi="Wingdings" w:hint="default"/>
      </w:rPr>
    </w:lvl>
  </w:abstractNum>
  <w:abstractNum w:abstractNumId="4">
    <w:nsid w:val="2A1D4A35"/>
    <w:multiLevelType w:val="multilevel"/>
    <w:tmpl w:val="1C09001D"/>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3071152F"/>
    <w:multiLevelType w:val="hybridMultilevel"/>
    <w:tmpl w:val="A3DA8F4E"/>
    <w:lvl w:ilvl="0" w:tplc="922E9276">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nsid w:val="317D57A9"/>
    <w:multiLevelType w:val="hybridMultilevel"/>
    <w:tmpl w:val="7130A5B8"/>
    <w:lvl w:ilvl="0" w:tplc="85209DD4">
      <w:start w:val="2"/>
      <w:numFmt w:val="decimal"/>
      <w:lvlText w:val="%1."/>
      <w:lvlJc w:val="left"/>
      <w:pPr>
        <w:ind w:left="720" w:hanging="360"/>
      </w:pPr>
      <w:rPr>
        <w:rFonts w:hint="default"/>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nsid w:val="31F41D4D"/>
    <w:multiLevelType w:val="hybridMultilevel"/>
    <w:tmpl w:val="F5D47D08"/>
    <w:lvl w:ilvl="0" w:tplc="5AC6B1A0">
      <w:start w:val="2"/>
      <w:numFmt w:val="decimal"/>
      <w:lvlText w:val="%1."/>
      <w:lvlJc w:val="left"/>
      <w:pPr>
        <w:ind w:left="720" w:hanging="360"/>
      </w:pPr>
      <w:rPr>
        <w:rFonts w:hint="default"/>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nsid w:val="36D26595"/>
    <w:multiLevelType w:val="hybridMultilevel"/>
    <w:tmpl w:val="B8F04D52"/>
    <w:lvl w:ilvl="0" w:tplc="1C090001">
      <w:start w:val="1"/>
      <w:numFmt w:val="bullet"/>
      <w:lvlText w:val=""/>
      <w:lvlJc w:val="left"/>
      <w:pPr>
        <w:ind w:left="1309" w:hanging="360"/>
      </w:pPr>
      <w:rPr>
        <w:rFonts w:ascii="Symbol" w:hAnsi="Symbol" w:hint="default"/>
      </w:rPr>
    </w:lvl>
    <w:lvl w:ilvl="1" w:tplc="1C090003" w:tentative="1">
      <w:start w:val="1"/>
      <w:numFmt w:val="bullet"/>
      <w:lvlText w:val="o"/>
      <w:lvlJc w:val="left"/>
      <w:pPr>
        <w:ind w:left="2029" w:hanging="360"/>
      </w:pPr>
      <w:rPr>
        <w:rFonts w:ascii="Courier New" w:hAnsi="Courier New" w:cs="Courier New" w:hint="default"/>
      </w:rPr>
    </w:lvl>
    <w:lvl w:ilvl="2" w:tplc="1C090005" w:tentative="1">
      <w:start w:val="1"/>
      <w:numFmt w:val="bullet"/>
      <w:lvlText w:val=""/>
      <w:lvlJc w:val="left"/>
      <w:pPr>
        <w:ind w:left="2749" w:hanging="360"/>
      </w:pPr>
      <w:rPr>
        <w:rFonts w:ascii="Wingdings" w:hAnsi="Wingdings" w:hint="default"/>
      </w:rPr>
    </w:lvl>
    <w:lvl w:ilvl="3" w:tplc="1C090001" w:tentative="1">
      <w:start w:val="1"/>
      <w:numFmt w:val="bullet"/>
      <w:lvlText w:val=""/>
      <w:lvlJc w:val="left"/>
      <w:pPr>
        <w:ind w:left="3469" w:hanging="360"/>
      </w:pPr>
      <w:rPr>
        <w:rFonts w:ascii="Symbol" w:hAnsi="Symbol" w:hint="default"/>
      </w:rPr>
    </w:lvl>
    <w:lvl w:ilvl="4" w:tplc="1C090003" w:tentative="1">
      <w:start w:val="1"/>
      <w:numFmt w:val="bullet"/>
      <w:lvlText w:val="o"/>
      <w:lvlJc w:val="left"/>
      <w:pPr>
        <w:ind w:left="4189" w:hanging="360"/>
      </w:pPr>
      <w:rPr>
        <w:rFonts w:ascii="Courier New" w:hAnsi="Courier New" w:cs="Courier New" w:hint="default"/>
      </w:rPr>
    </w:lvl>
    <w:lvl w:ilvl="5" w:tplc="1C090005" w:tentative="1">
      <w:start w:val="1"/>
      <w:numFmt w:val="bullet"/>
      <w:lvlText w:val=""/>
      <w:lvlJc w:val="left"/>
      <w:pPr>
        <w:ind w:left="4909" w:hanging="360"/>
      </w:pPr>
      <w:rPr>
        <w:rFonts w:ascii="Wingdings" w:hAnsi="Wingdings" w:hint="default"/>
      </w:rPr>
    </w:lvl>
    <w:lvl w:ilvl="6" w:tplc="1C090001" w:tentative="1">
      <w:start w:val="1"/>
      <w:numFmt w:val="bullet"/>
      <w:lvlText w:val=""/>
      <w:lvlJc w:val="left"/>
      <w:pPr>
        <w:ind w:left="5629" w:hanging="360"/>
      </w:pPr>
      <w:rPr>
        <w:rFonts w:ascii="Symbol" w:hAnsi="Symbol" w:hint="default"/>
      </w:rPr>
    </w:lvl>
    <w:lvl w:ilvl="7" w:tplc="1C090003" w:tentative="1">
      <w:start w:val="1"/>
      <w:numFmt w:val="bullet"/>
      <w:lvlText w:val="o"/>
      <w:lvlJc w:val="left"/>
      <w:pPr>
        <w:ind w:left="6349" w:hanging="360"/>
      </w:pPr>
      <w:rPr>
        <w:rFonts w:ascii="Courier New" w:hAnsi="Courier New" w:cs="Courier New" w:hint="default"/>
      </w:rPr>
    </w:lvl>
    <w:lvl w:ilvl="8" w:tplc="1C090005" w:tentative="1">
      <w:start w:val="1"/>
      <w:numFmt w:val="bullet"/>
      <w:lvlText w:val=""/>
      <w:lvlJc w:val="left"/>
      <w:pPr>
        <w:ind w:left="7069" w:hanging="360"/>
      </w:pPr>
      <w:rPr>
        <w:rFonts w:ascii="Wingdings" w:hAnsi="Wingdings" w:hint="default"/>
      </w:rPr>
    </w:lvl>
  </w:abstractNum>
  <w:abstractNum w:abstractNumId="9">
    <w:nsid w:val="53482A4C"/>
    <w:multiLevelType w:val="hybridMultilevel"/>
    <w:tmpl w:val="E0BC2240"/>
    <w:lvl w:ilvl="0" w:tplc="1C090001">
      <w:start w:val="1"/>
      <w:numFmt w:val="bullet"/>
      <w:lvlText w:val=""/>
      <w:lvlJc w:val="left"/>
      <w:pPr>
        <w:ind w:left="1309" w:hanging="360"/>
      </w:pPr>
      <w:rPr>
        <w:rFonts w:ascii="Symbol" w:hAnsi="Symbol" w:hint="default"/>
      </w:rPr>
    </w:lvl>
    <w:lvl w:ilvl="1" w:tplc="1C090003" w:tentative="1">
      <w:start w:val="1"/>
      <w:numFmt w:val="bullet"/>
      <w:lvlText w:val="o"/>
      <w:lvlJc w:val="left"/>
      <w:pPr>
        <w:ind w:left="2029" w:hanging="360"/>
      </w:pPr>
      <w:rPr>
        <w:rFonts w:ascii="Courier New" w:hAnsi="Courier New" w:cs="Courier New" w:hint="default"/>
      </w:rPr>
    </w:lvl>
    <w:lvl w:ilvl="2" w:tplc="1C090005" w:tentative="1">
      <w:start w:val="1"/>
      <w:numFmt w:val="bullet"/>
      <w:lvlText w:val=""/>
      <w:lvlJc w:val="left"/>
      <w:pPr>
        <w:ind w:left="2749" w:hanging="360"/>
      </w:pPr>
      <w:rPr>
        <w:rFonts w:ascii="Wingdings" w:hAnsi="Wingdings" w:hint="default"/>
      </w:rPr>
    </w:lvl>
    <w:lvl w:ilvl="3" w:tplc="1C090001" w:tentative="1">
      <w:start w:val="1"/>
      <w:numFmt w:val="bullet"/>
      <w:lvlText w:val=""/>
      <w:lvlJc w:val="left"/>
      <w:pPr>
        <w:ind w:left="3469" w:hanging="360"/>
      </w:pPr>
      <w:rPr>
        <w:rFonts w:ascii="Symbol" w:hAnsi="Symbol" w:hint="default"/>
      </w:rPr>
    </w:lvl>
    <w:lvl w:ilvl="4" w:tplc="1C090003" w:tentative="1">
      <w:start w:val="1"/>
      <w:numFmt w:val="bullet"/>
      <w:lvlText w:val="o"/>
      <w:lvlJc w:val="left"/>
      <w:pPr>
        <w:ind w:left="4189" w:hanging="360"/>
      </w:pPr>
      <w:rPr>
        <w:rFonts w:ascii="Courier New" w:hAnsi="Courier New" w:cs="Courier New" w:hint="default"/>
      </w:rPr>
    </w:lvl>
    <w:lvl w:ilvl="5" w:tplc="1C090005" w:tentative="1">
      <w:start w:val="1"/>
      <w:numFmt w:val="bullet"/>
      <w:lvlText w:val=""/>
      <w:lvlJc w:val="left"/>
      <w:pPr>
        <w:ind w:left="4909" w:hanging="360"/>
      </w:pPr>
      <w:rPr>
        <w:rFonts w:ascii="Wingdings" w:hAnsi="Wingdings" w:hint="default"/>
      </w:rPr>
    </w:lvl>
    <w:lvl w:ilvl="6" w:tplc="1C090001" w:tentative="1">
      <w:start w:val="1"/>
      <w:numFmt w:val="bullet"/>
      <w:lvlText w:val=""/>
      <w:lvlJc w:val="left"/>
      <w:pPr>
        <w:ind w:left="5629" w:hanging="360"/>
      </w:pPr>
      <w:rPr>
        <w:rFonts w:ascii="Symbol" w:hAnsi="Symbol" w:hint="default"/>
      </w:rPr>
    </w:lvl>
    <w:lvl w:ilvl="7" w:tplc="1C090003" w:tentative="1">
      <w:start w:val="1"/>
      <w:numFmt w:val="bullet"/>
      <w:lvlText w:val="o"/>
      <w:lvlJc w:val="left"/>
      <w:pPr>
        <w:ind w:left="6349" w:hanging="360"/>
      </w:pPr>
      <w:rPr>
        <w:rFonts w:ascii="Courier New" w:hAnsi="Courier New" w:cs="Courier New" w:hint="default"/>
      </w:rPr>
    </w:lvl>
    <w:lvl w:ilvl="8" w:tplc="1C090005" w:tentative="1">
      <w:start w:val="1"/>
      <w:numFmt w:val="bullet"/>
      <w:lvlText w:val=""/>
      <w:lvlJc w:val="left"/>
      <w:pPr>
        <w:ind w:left="7069" w:hanging="360"/>
      </w:pPr>
      <w:rPr>
        <w:rFonts w:ascii="Wingdings" w:hAnsi="Wingdings" w:hint="default"/>
      </w:rPr>
    </w:lvl>
  </w:abstractNum>
  <w:abstractNum w:abstractNumId="10">
    <w:nsid w:val="5B3D0DE9"/>
    <w:multiLevelType w:val="hybridMultilevel"/>
    <w:tmpl w:val="CDEEB91A"/>
    <w:lvl w:ilvl="0" w:tplc="1C090001">
      <w:start w:val="1"/>
      <w:numFmt w:val="bullet"/>
      <w:lvlText w:val=""/>
      <w:lvlJc w:val="left"/>
      <w:pPr>
        <w:ind w:left="1309" w:hanging="360"/>
      </w:pPr>
      <w:rPr>
        <w:rFonts w:ascii="Symbol" w:hAnsi="Symbol" w:hint="default"/>
      </w:rPr>
    </w:lvl>
    <w:lvl w:ilvl="1" w:tplc="1C090003" w:tentative="1">
      <w:start w:val="1"/>
      <w:numFmt w:val="bullet"/>
      <w:lvlText w:val="o"/>
      <w:lvlJc w:val="left"/>
      <w:pPr>
        <w:ind w:left="2029" w:hanging="360"/>
      </w:pPr>
      <w:rPr>
        <w:rFonts w:ascii="Courier New" w:hAnsi="Courier New" w:cs="Courier New" w:hint="default"/>
      </w:rPr>
    </w:lvl>
    <w:lvl w:ilvl="2" w:tplc="1C090005" w:tentative="1">
      <w:start w:val="1"/>
      <w:numFmt w:val="bullet"/>
      <w:lvlText w:val=""/>
      <w:lvlJc w:val="left"/>
      <w:pPr>
        <w:ind w:left="2749" w:hanging="360"/>
      </w:pPr>
      <w:rPr>
        <w:rFonts w:ascii="Wingdings" w:hAnsi="Wingdings" w:hint="default"/>
      </w:rPr>
    </w:lvl>
    <w:lvl w:ilvl="3" w:tplc="1C090001" w:tentative="1">
      <w:start w:val="1"/>
      <w:numFmt w:val="bullet"/>
      <w:lvlText w:val=""/>
      <w:lvlJc w:val="left"/>
      <w:pPr>
        <w:ind w:left="3469" w:hanging="360"/>
      </w:pPr>
      <w:rPr>
        <w:rFonts w:ascii="Symbol" w:hAnsi="Symbol" w:hint="default"/>
      </w:rPr>
    </w:lvl>
    <w:lvl w:ilvl="4" w:tplc="1C090003" w:tentative="1">
      <w:start w:val="1"/>
      <w:numFmt w:val="bullet"/>
      <w:lvlText w:val="o"/>
      <w:lvlJc w:val="left"/>
      <w:pPr>
        <w:ind w:left="4189" w:hanging="360"/>
      </w:pPr>
      <w:rPr>
        <w:rFonts w:ascii="Courier New" w:hAnsi="Courier New" w:cs="Courier New" w:hint="default"/>
      </w:rPr>
    </w:lvl>
    <w:lvl w:ilvl="5" w:tplc="1C090005" w:tentative="1">
      <w:start w:val="1"/>
      <w:numFmt w:val="bullet"/>
      <w:lvlText w:val=""/>
      <w:lvlJc w:val="left"/>
      <w:pPr>
        <w:ind w:left="4909" w:hanging="360"/>
      </w:pPr>
      <w:rPr>
        <w:rFonts w:ascii="Wingdings" w:hAnsi="Wingdings" w:hint="default"/>
      </w:rPr>
    </w:lvl>
    <w:lvl w:ilvl="6" w:tplc="1C090001" w:tentative="1">
      <w:start w:val="1"/>
      <w:numFmt w:val="bullet"/>
      <w:lvlText w:val=""/>
      <w:lvlJc w:val="left"/>
      <w:pPr>
        <w:ind w:left="5629" w:hanging="360"/>
      </w:pPr>
      <w:rPr>
        <w:rFonts w:ascii="Symbol" w:hAnsi="Symbol" w:hint="default"/>
      </w:rPr>
    </w:lvl>
    <w:lvl w:ilvl="7" w:tplc="1C090003" w:tentative="1">
      <w:start w:val="1"/>
      <w:numFmt w:val="bullet"/>
      <w:lvlText w:val="o"/>
      <w:lvlJc w:val="left"/>
      <w:pPr>
        <w:ind w:left="6349" w:hanging="360"/>
      </w:pPr>
      <w:rPr>
        <w:rFonts w:ascii="Courier New" w:hAnsi="Courier New" w:cs="Courier New" w:hint="default"/>
      </w:rPr>
    </w:lvl>
    <w:lvl w:ilvl="8" w:tplc="1C090005" w:tentative="1">
      <w:start w:val="1"/>
      <w:numFmt w:val="bullet"/>
      <w:lvlText w:val=""/>
      <w:lvlJc w:val="left"/>
      <w:pPr>
        <w:ind w:left="7069" w:hanging="360"/>
      </w:pPr>
      <w:rPr>
        <w:rFonts w:ascii="Wingdings" w:hAnsi="Wingdings" w:hint="default"/>
      </w:rPr>
    </w:lvl>
  </w:abstractNum>
  <w:abstractNum w:abstractNumId="11">
    <w:nsid w:val="5F52160F"/>
    <w:multiLevelType w:val="hybridMultilevel"/>
    <w:tmpl w:val="DC28A9FA"/>
    <w:lvl w:ilvl="0" w:tplc="1C090001">
      <w:start w:val="1"/>
      <w:numFmt w:val="bullet"/>
      <w:lvlText w:val=""/>
      <w:lvlJc w:val="left"/>
      <w:pPr>
        <w:ind w:left="1309" w:hanging="360"/>
      </w:pPr>
      <w:rPr>
        <w:rFonts w:ascii="Symbol" w:hAnsi="Symbol" w:hint="default"/>
      </w:rPr>
    </w:lvl>
    <w:lvl w:ilvl="1" w:tplc="1C090003" w:tentative="1">
      <w:start w:val="1"/>
      <w:numFmt w:val="bullet"/>
      <w:lvlText w:val="o"/>
      <w:lvlJc w:val="left"/>
      <w:pPr>
        <w:ind w:left="2029" w:hanging="360"/>
      </w:pPr>
      <w:rPr>
        <w:rFonts w:ascii="Courier New" w:hAnsi="Courier New" w:cs="Courier New" w:hint="default"/>
      </w:rPr>
    </w:lvl>
    <w:lvl w:ilvl="2" w:tplc="1C090005" w:tentative="1">
      <w:start w:val="1"/>
      <w:numFmt w:val="bullet"/>
      <w:lvlText w:val=""/>
      <w:lvlJc w:val="left"/>
      <w:pPr>
        <w:ind w:left="2749" w:hanging="360"/>
      </w:pPr>
      <w:rPr>
        <w:rFonts w:ascii="Wingdings" w:hAnsi="Wingdings" w:hint="default"/>
      </w:rPr>
    </w:lvl>
    <w:lvl w:ilvl="3" w:tplc="1C090001" w:tentative="1">
      <w:start w:val="1"/>
      <w:numFmt w:val="bullet"/>
      <w:lvlText w:val=""/>
      <w:lvlJc w:val="left"/>
      <w:pPr>
        <w:ind w:left="3469" w:hanging="360"/>
      </w:pPr>
      <w:rPr>
        <w:rFonts w:ascii="Symbol" w:hAnsi="Symbol" w:hint="default"/>
      </w:rPr>
    </w:lvl>
    <w:lvl w:ilvl="4" w:tplc="1C090003" w:tentative="1">
      <w:start w:val="1"/>
      <w:numFmt w:val="bullet"/>
      <w:lvlText w:val="o"/>
      <w:lvlJc w:val="left"/>
      <w:pPr>
        <w:ind w:left="4189" w:hanging="360"/>
      </w:pPr>
      <w:rPr>
        <w:rFonts w:ascii="Courier New" w:hAnsi="Courier New" w:cs="Courier New" w:hint="default"/>
      </w:rPr>
    </w:lvl>
    <w:lvl w:ilvl="5" w:tplc="1C090005" w:tentative="1">
      <w:start w:val="1"/>
      <w:numFmt w:val="bullet"/>
      <w:lvlText w:val=""/>
      <w:lvlJc w:val="left"/>
      <w:pPr>
        <w:ind w:left="4909" w:hanging="360"/>
      </w:pPr>
      <w:rPr>
        <w:rFonts w:ascii="Wingdings" w:hAnsi="Wingdings" w:hint="default"/>
      </w:rPr>
    </w:lvl>
    <w:lvl w:ilvl="6" w:tplc="1C090001" w:tentative="1">
      <w:start w:val="1"/>
      <w:numFmt w:val="bullet"/>
      <w:lvlText w:val=""/>
      <w:lvlJc w:val="left"/>
      <w:pPr>
        <w:ind w:left="5629" w:hanging="360"/>
      </w:pPr>
      <w:rPr>
        <w:rFonts w:ascii="Symbol" w:hAnsi="Symbol" w:hint="default"/>
      </w:rPr>
    </w:lvl>
    <w:lvl w:ilvl="7" w:tplc="1C090003" w:tentative="1">
      <w:start w:val="1"/>
      <w:numFmt w:val="bullet"/>
      <w:lvlText w:val="o"/>
      <w:lvlJc w:val="left"/>
      <w:pPr>
        <w:ind w:left="6349" w:hanging="360"/>
      </w:pPr>
      <w:rPr>
        <w:rFonts w:ascii="Courier New" w:hAnsi="Courier New" w:cs="Courier New" w:hint="default"/>
      </w:rPr>
    </w:lvl>
    <w:lvl w:ilvl="8" w:tplc="1C090005" w:tentative="1">
      <w:start w:val="1"/>
      <w:numFmt w:val="bullet"/>
      <w:lvlText w:val=""/>
      <w:lvlJc w:val="left"/>
      <w:pPr>
        <w:ind w:left="7069" w:hanging="360"/>
      </w:pPr>
      <w:rPr>
        <w:rFonts w:ascii="Wingdings" w:hAnsi="Wingdings" w:hint="default"/>
      </w:rPr>
    </w:lvl>
  </w:abstractNum>
  <w:abstractNum w:abstractNumId="12">
    <w:nsid w:val="602539EE"/>
    <w:multiLevelType w:val="hybridMultilevel"/>
    <w:tmpl w:val="F70C5200"/>
    <w:lvl w:ilvl="0" w:tplc="E042E142">
      <w:start w:val="1"/>
      <w:numFmt w:val="lowerRoman"/>
      <w:lvlText w:val="1.%1."/>
      <w:lvlJc w:val="left"/>
      <w:pPr>
        <w:ind w:left="720" w:hanging="360"/>
      </w:pPr>
      <w:rPr>
        <w:rFonts w:hint="default"/>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4"/>
  </w:num>
  <w:num w:numId="2">
    <w:abstractNumId w:val="12"/>
  </w:num>
  <w:num w:numId="3">
    <w:abstractNumId w:val="8"/>
  </w:num>
  <w:num w:numId="4">
    <w:abstractNumId w:val="10"/>
  </w:num>
  <w:num w:numId="5">
    <w:abstractNumId w:val="3"/>
  </w:num>
  <w:num w:numId="6">
    <w:abstractNumId w:val="11"/>
  </w:num>
  <w:num w:numId="7">
    <w:abstractNumId w:val="2"/>
  </w:num>
  <w:num w:numId="8">
    <w:abstractNumId w:val="0"/>
  </w:num>
  <w:num w:numId="9">
    <w:abstractNumId w:val="9"/>
  </w:num>
  <w:num w:numId="10">
    <w:abstractNumId w:val="7"/>
  </w:num>
  <w:num w:numId="11">
    <w:abstractNumId w:val="1"/>
  </w:num>
  <w:num w:numId="12">
    <w:abstractNumId w:val="5"/>
  </w:num>
  <w:num w:numId="13">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37A3"/>
    <w:rsid w:val="000158F9"/>
    <w:rsid w:val="00031085"/>
    <w:rsid w:val="00035CDD"/>
    <w:rsid w:val="00040083"/>
    <w:rsid w:val="00055992"/>
    <w:rsid w:val="000820E8"/>
    <w:rsid w:val="000E220D"/>
    <w:rsid w:val="0010017A"/>
    <w:rsid w:val="001175EE"/>
    <w:rsid w:val="0013031A"/>
    <w:rsid w:val="00130D3B"/>
    <w:rsid w:val="00146421"/>
    <w:rsid w:val="00157CF6"/>
    <w:rsid w:val="00182416"/>
    <w:rsid w:val="00187EB4"/>
    <w:rsid w:val="00195801"/>
    <w:rsid w:val="001F0481"/>
    <w:rsid w:val="001F16A5"/>
    <w:rsid w:val="00200C92"/>
    <w:rsid w:val="0020451E"/>
    <w:rsid w:val="00206B9D"/>
    <w:rsid w:val="00212524"/>
    <w:rsid w:val="00220F93"/>
    <w:rsid w:val="0023259C"/>
    <w:rsid w:val="00257A1C"/>
    <w:rsid w:val="002A48C1"/>
    <w:rsid w:val="002B0BD7"/>
    <w:rsid w:val="002B573D"/>
    <w:rsid w:val="002C1ECA"/>
    <w:rsid w:val="002C5CB2"/>
    <w:rsid w:val="002D3BBC"/>
    <w:rsid w:val="002F779F"/>
    <w:rsid w:val="003418CF"/>
    <w:rsid w:val="003505C5"/>
    <w:rsid w:val="00351AB6"/>
    <w:rsid w:val="00371885"/>
    <w:rsid w:val="00396343"/>
    <w:rsid w:val="00397A45"/>
    <w:rsid w:val="003B3216"/>
    <w:rsid w:val="003D4ECD"/>
    <w:rsid w:val="003E2B87"/>
    <w:rsid w:val="003E6564"/>
    <w:rsid w:val="00402786"/>
    <w:rsid w:val="00403167"/>
    <w:rsid w:val="00405895"/>
    <w:rsid w:val="004058DF"/>
    <w:rsid w:val="00410033"/>
    <w:rsid w:val="004273FC"/>
    <w:rsid w:val="00443E6F"/>
    <w:rsid w:val="00444290"/>
    <w:rsid w:val="004643CE"/>
    <w:rsid w:val="00486F1A"/>
    <w:rsid w:val="00490CB9"/>
    <w:rsid w:val="004A2CE2"/>
    <w:rsid w:val="004B6797"/>
    <w:rsid w:val="004E3CDA"/>
    <w:rsid w:val="004F4B4D"/>
    <w:rsid w:val="0050216D"/>
    <w:rsid w:val="00503D7E"/>
    <w:rsid w:val="0050778F"/>
    <w:rsid w:val="0051632B"/>
    <w:rsid w:val="00527C11"/>
    <w:rsid w:val="00535F31"/>
    <w:rsid w:val="005733FA"/>
    <w:rsid w:val="00574D64"/>
    <w:rsid w:val="00591365"/>
    <w:rsid w:val="005973C4"/>
    <w:rsid w:val="005B31E4"/>
    <w:rsid w:val="005E56BC"/>
    <w:rsid w:val="006034F6"/>
    <w:rsid w:val="00607874"/>
    <w:rsid w:val="00607E77"/>
    <w:rsid w:val="00616EB9"/>
    <w:rsid w:val="00617BB3"/>
    <w:rsid w:val="00641243"/>
    <w:rsid w:val="00645CDD"/>
    <w:rsid w:val="006526F1"/>
    <w:rsid w:val="00656DB7"/>
    <w:rsid w:val="006660C7"/>
    <w:rsid w:val="006823A7"/>
    <w:rsid w:val="00686BAC"/>
    <w:rsid w:val="00687EE8"/>
    <w:rsid w:val="0069640C"/>
    <w:rsid w:val="006B6AC2"/>
    <w:rsid w:val="006F5526"/>
    <w:rsid w:val="0070347F"/>
    <w:rsid w:val="0070678E"/>
    <w:rsid w:val="0072003E"/>
    <w:rsid w:val="007320AD"/>
    <w:rsid w:val="00737C94"/>
    <w:rsid w:val="007439AD"/>
    <w:rsid w:val="007929BC"/>
    <w:rsid w:val="00817CBA"/>
    <w:rsid w:val="008305DF"/>
    <w:rsid w:val="0083133B"/>
    <w:rsid w:val="00831C11"/>
    <w:rsid w:val="00887469"/>
    <w:rsid w:val="008A60B4"/>
    <w:rsid w:val="008B3C31"/>
    <w:rsid w:val="008B64FE"/>
    <w:rsid w:val="008D173F"/>
    <w:rsid w:val="0091427B"/>
    <w:rsid w:val="00935BF7"/>
    <w:rsid w:val="0095442C"/>
    <w:rsid w:val="009644B2"/>
    <w:rsid w:val="00964502"/>
    <w:rsid w:val="00971762"/>
    <w:rsid w:val="0098055D"/>
    <w:rsid w:val="00983942"/>
    <w:rsid w:val="00994E24"/>
    <w:rsid w:val="00994F92"/>
    <w:rsid w:val="009C1D31"/>
    <w:rsid w:val="009C37E0"/>
    <w:rsid w:val="009E0D52"/>
    <w:rsid w:val="009E329E"/>
    <w:rsid w:val="009E41F4"/>
    <w:rsid w:val="00A14B66"/>
    <w:rsid w:val="00A16F88"/>
    <w:rsid w:val="00A25174"/>
    <w:rsid w:val="00A418C7"/>
    <w:rsid w:val="00A5248A"/>
    <w:rsid w:val="00A64FF9"/>
    <w:rsid w:val="00A65CF7"/>
    <w:rsid w:val="00A67E43"/>
    <w:rsid w:val="00A720A2"/>
    <w:rsid w:val="00A81AB4"/>
    <w:rsid w:val="00A8211A"/>
    <w:rsid w:val="00A851DA"/>
    <w:rsid w:val="00A87C80"/>
    <w:rsid w:val="00AC7D5B"/>
    <w:rsid w:val="00AE1481"/>
    <w:rsid w:val="00B0415E"/>
    <w:rsid w:val="00B04678"/>
    <w:rsid w:val="00B10B04"/>
    <w:rsid w:val="00B1213B"/>
    <w:rsid w:val="00B25914"/>
    <w:rsid w:val="00B313F4"/>
    <w:rsid w:val="00B6039B"/>
    <w:rsid w:val="00B7280C"/>
    <w:rsid w:val="00B9407E"/>
    <w:rsid w:val="00BB585E"/>
    <w:rsid w:val="00BC46DF"/>
    <w:rsid w:val="00C03577"/>
    <w:rsid w:val="00C07D9E"/>
    <w:rsid w:val="00C1317C"/>
    <w:rsid w:val="00C53029"/>
    <w:rsid w:val="00C64189"/>
    <w:rsid w:val="00C65FEA"/>
    <w:rsid w:val="00C75FED"/>
    <w:rsid w:val="00C81433"/>
    <w:rsid w:val="00CA0AC2"/>
    <w:rsid w:val="00CB4D0A"/>
    <w:rsid w:val="00CC2FB3"/>
    <w:rsid w:val="00CC575A"/>
    <w:rsid w:val="00CF123B"/>
    <w:rsid w:val="00D039AC"/>
    <w:rsid w:val="00D427DE"/>
    <w:rsid w:val="00D5587D"/>
    <w:rsid w:val="00D707CC"/>
    <w:rsid w:val="00D821FE"/>
    <w:rsid w:val="00D8387C"/>
    <w:rsid w:val="00D9109D"/>
    <w:rsid w:val="00DB0793"/>
    <w:rsid w:val="00DB4023"/>
    <w:rsid w:val="00DD0D56"/>
    <w:rsid w:val="00E00821"/>
    <w:rsid w:val="00E04DB4"/>
    <w:rsid w:val="00E30679"/>
    <w:rsid w:val="00E4597D"/>
    <w:rsid w:val="00E54832"/>
    <w:rsid w:val="00E56A90"/>
    <w:rsid w:val="00E641CC"/>
    <w:rsid w:val="00EA30AB"/>
    <w:rsid w:val="00EA362F"/>
    <w:rsid w:val="00EB3925"/>
    <w:rsid w:val="00EB3F5D"/>
    <w:rsid w:val="00F244E8"/>
    <w:rsid w:val="00F40CF3"/>
    <w:rsid w:val="00F44686"/>
    <w:rsid w:val="00F96EB3"/>
    <w:rsid w:val="00FA1F63"/>
    <w:rsid w:val="00FA688C"/>
    <w:rsid w:val="00FB1FD3"/>
    <w:rsid w:val="00FB4639"/>
    <w:rsid w:val="00FC0D68"/>
    <w:rsid w:val="00FD1561"/>
    <w:rsid w:val="00FE10F5"/>
    <w:rsid w:val="00FE45E2"/>
    <w:rsid w:val="00FF4F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3FC1ADB-3D76-46B4-B907-7FDED5669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yle1">
    <w:name w:val="Style1"/>
    <w:uiPriority w:val="99"/>
    <w:rsid w:val="0098055D"/>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286F29-C7FF-49F9-90F8-6242498690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9</Pages>
  <Words>1774</Words>
  <Characters>10116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Anton</cp:lastModifiedBy>
  <cp:revision>22</cp:revision>
  <dcterms:created xsi:type="dcterms:W3CDTF">2016-04-06T07:01:00Z</dcterms:created>
  <dcterms:modified xsi:type="dcterms:W3CDTF">2016-04-06T09:23:00Z</dcterms:modified>
</cp:coreProperties>
</file>