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AU" w:eastAsia="en-A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16115" w:rsidP="00A851DA">
      <w:pPr>
        <w:rPr>
          <w:lang w:val="en-US"/>
        </w:rPr>
      </w:pPr>
      <w:r>
        <w:rPr>
          <w:noProof/>
          <w:lang w:val="en-AU" w:eastAsia="en-AU"/>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317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0FA">
            <w:pPr>
              <w:pStyle w:val="Default"/>
              <w:rPr>
                <w:rFonts w:asciiTheme="minorHAnsi" w:hAnsiTheme="minorHAnsi"/>
              </w:rPr>
            </w:pPr>
            <w:r>
              <w:rPr>
                <w:rFonts w:asciiTheme="minorHAnsi" w:hAnsiTheme="minorHAnsi"/>
              </w:rPr>
              <w:t>Brendan Reilly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E40FA">
            <w:pPr>
              <w:pStyle w:val="Default"/>
              <w:rPr>
                <w:rFonts w:asciiTheme="minorHAnsi" w:hAnsiTheme="minorHAnsi"/>
              </w:rPr>
            </w:pPr>
            <w:r>
              <w:rPr>
                <w:rFonts w:asciiTheme="minorHAnsi" w:hAnsiTheme="minorHAnsi"/>
              </w:rPr>
              <w:t>5029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19AF">
            <w:pPr>
              <w:pStyle w:val="Default"/>
              <w:rPr>
                <w:rFonts w:asciiTheme="minorHAnsi" w:hAnsiTheme="minorHAnsi"/>
              </w:rPr>
            </w:pPr>
            <w:r w:rsidRPr="009E40FA">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12E25">
            <w:r>
              <w:t>5</w:t>
            </w:r>
          </w:p>
        </w:tc>
      </w:tr>
    </w:tbl>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016"/>
      </w:tblGrid>
      <w:tr w:rsidR="00CC2FB3" w:rsidRPr="00626BB8" w:rsidTr="00CC2FB3">
        <w:tc>
          <w:tcPr>
            <w:tcW w:w="9242" w:type="dxa"/>
          </w:tcPr>
          <w:p w:rsidR="001E211C" w:rsidRDefault="001E211C" w:rsidP="00400BEC">
            <w:pPr>
              <w:spacing w:before="0" w:after="200" w:line="276" w:lineRule="auto"/>
              <w:rPr>
                <w:rFonts w:ascii="Arial" w:hAnsi="Arial" w:cs="Arial"/>
                <w:color w:val="000000"/>
                <w:sz w:val="24"/>
                <w:szCs w:val="24"/>
                <w:shd w:val="clear" w:color="auto" w:fill="F5F5F5"/>
              </w:rPr>
            </w:pPr>
          </w:p>
          <w:p w:rsidR="00400BEC" w:rsidRPr="001E211C" w:rsidRDefault="00312E25" w:rsidP="00400BEC">
            <w:pPr>
              <w:spacing w:before="0" w:after="200" w:line="276" w:lineRule="auto"/>
              <w:rPr>
                <w:rFonts w:ascii="Arial" w:eastAsia="SimSun" w:hAnsi="Arial" w:cs="Arial"/>
                <w:caps/>
                <w:color w:val="F07F09"/>
                <w:spacing w:val="10"/>
                <w:sz w:val="24"/>
                <w:szCs w:val="24"/>
                <w:lang w:val="en-GB" w:eastAsia="ja-JP"/>
              </w:rPr>
            </w:pPr>
            <w:r>
              <w:rPr>
                <w:rFonts w:ascii="Arial" w:eastAsia="SimSun" w:hAnsi="Arial" w:cs="Arial"/>
                <w:bCs/>
                <w:caps/>
                <w:color w:val="F07F09"/>
                <w:spacing w:val="10"/>
                <w:sz w:val="24"/>
                <w:szCs w:val="24"/>
                <w:lang w:val="en-AU" w:eastAsia="ja-JP"/>
              </w:rPr>
              <w:t xml:space="preserve">SITE ORGANISATION </w:t>
            </w:r>
          </w:p>
          <w:p w:rsidR="00400BEC" w:rsidRPr="00626BB8" w:rsidRDefault="00400BEC" w:rsidP="00400BEC">
            <w:pPr>
              <w:pBdr>
                <w:top w:val="single" w:sz="24" w:space="0" w:color="F07F09"/>
                <w:left w:val="single" w:sz="24" w:space="0" w:color="F07F09"/>
                <w:bottom w:val="single" w:sz="24" w:space="0" w:color="F07F09"/>
                <w:right w:val="single" w:sz="24" w:space="0" w:color="F07F09"/>
              </w:pBdr>
              <w:shd w:val="clear" w:color="auto" w:fill="F07F09"/>
              <w:spacing w:after="200" w:line="276" w:lineRule="auto"/>
              <w:outlineLvl w:val="0"/>
              <w:rPr>
                <w:rFonts w:ascii="Arial" w:eastAsia="SimSun" w:hAnsi="Arial" w:cs="Arial"/>
                <w:caps/>
                <w:color w:val="FFFFFF"/>
                <w:spacing w:val="15"/>
                <w:sz w:val="24"/>
                <w:szCs w:val="24"/>
                <w:lang w:val="en-GB" w:eastAsia="ja-JP"/>
              </w:rPr>
            </w:pPr>
            <w:r w:rsidRPr="00626BB8">
              <w:rPr>
                <w:rFonts w:ascii="Arial" w:eastAsia="SimSun" w:hAnsi="Arial" w:cs="Arial"/>
                <w:caps/>
                <w:color w:val="FFFFFF"/>
                <w:spacing w:val="15"/>
                <w:sz w:val="24"/>
                <w:szCs w:val="24"/>
                <w:lang w:val="en-GB" w:eastAsia="ja-JP"/>
              </w:rPr>
              <w:t>ASSESSMENT</w:t>
            </w:r>
            <w:r w:rsidR="00312E25">
              <w:rPr>
                <w:rFonts w:ascii="Arial" w:eastAsia="SimSun" w:hAnsi="Arial" w:cs="Arial"/>
                <w:caps/>
                <w:color w:val="FFFFFF"/>
                <w:spacing w:val="15"/>
                <w:sz w:val="24"/>
                <w:szCs w:val="24"/>
                <w:lang w:val="en-GB" w:eastAsia="ja-JP"/>
              </w:rPr>
              <w:t xml:space="preserve"> 5</w:t>
            </w:r>
          </w:p>
          <w:p w:rsidR="00400BEC" w:rsidRPr="00626BB8" w:rsidRDefault="007F315B" w:rsidP="00400BEC">
            <w:pPr>
              <w:spacing w:after="200" w:line="276" w:lineRule="auto"/>
              <w:jc w:val="both"/>
              <w:rPr>
                <w:rFonts w:ascii="Arial" w:eastAsia="SimSun" w:hAnsi="Arial" w:cs="Arial"/>
                <w:b/>
                <w:sz w:val="24"/>
                <w:szCs w:val="24"/>
                <w:lang w:val="en-GB" w:eastAsia="ja-JP"/>
              </w:rPr>
            </w:pPr>
            <w:r w:rsidRPr="00626BB8">
              <w:rPr>
                <w:rFonts w:ascii="Arial" w:eastAsia="SimSun" w:hAnsi="Arial" w:cs="Arial"/>
                <w:b/>
                <w:color w:val="E36C0A" w:themeColor="accent6" w:themeShade="BF"/>
                <w:sz w:val="24"/>
                <w:szCs w:val="24"/>
                <w:lang w:val="en-GB" w:eastAsia="ja-JP"/>
              </w:rPr>
              <w:t>1.</w:t>
            </w:r>
          </w:p>
          <w:p w:rsidR="00C940E4" w:rsidRDefault="00816115" w:rsidP="00F62B1A">
            <w:pPr>
              <w:jc w:val="both"/>
              <w:rPr>
                <w:rFonts w:ascii="Arial" w:eastAsia="Times New Roman" w:hAnsi="Arial" w:cs="Arial"/>
                <w:color w:val="444444"/>
                <w:sz w:val="24"/>
                <w:szCs w:val="24"/>
                <w:lang w:val="en-AU" w:eastAsia="en-AU"/>
              </w:rPr>
            </w:pPr>
            <w:r w:rsidRPr="00626BB8">
              <w:rPr>
                <w:rFonts w:ascii="Arial" w:eastAsia="SimSun" w:hAnsi="Arial" w:cs="Arial"/>
                <w:sz w:val="24"/>
                <w:szCs w:val="24"/>
                <w:lang w:val="en-GB" w:eastAsia="ja-JP"/>
              </w:rPr>
              <w:t xml:space="preserve"> </w:t>
            </w:r>
            <w:proofErr w:type="spellStart"/>
            <w:r w:rsidR="002F6ED0" w:rsidRPr="00626BB8">
              <w:rPr>
                <w:rFonts w:ascii="Arial" w:eastAsia="SimSun" w:hAnsi="Arial" w:cs="Arial"/>
                <w:sz w:val="24"/>
                <w:szCs w:val="24"/>
                <w:lang w:val="en-GB" w:eastAsia="ja-JP"/>
              </w:rPr>
              <w:t>i</w:t>
            </w:r>
            <w:proofErr w:type="spellEnd"/>
            <w:r w:rsidR="002F6ED0" w:rsidRPr="00626BB8">
              <w:rPr>
                <w:rFonts w:ascii="Arial" w:eastAsia="SimSun" w:hAnsi="Arial" w:cs="Arial"/>
                <w:sz w:val="24"/>
                <w:szCs w:val="24"/>
                <w:lang w:val="en-GB" w:eastAsia="ja-JP"/>
              </w:rPr>
              <w:t>.</w:t>
            </w:r>
            <w:r w:rsidR="00F53533" w:rsidRPr="00626BB8">
              <w:rPr>
                <w:rFonts w:ascii="Arial" w:eastAsia="Times New Roman" w:hAnsi="Arial" w:cs="Arial"/>
                <w:color w:val="444444"/>
                <w:sz w:val="24"/>
                <w:szCs w:val="24"/>
                <w:lang w:val="en-AU" w:eastAsia="en-AU"/>
              </w:rPr>
              <w:t xml:space="preserve"> </w:t>
            </w:r>
          </w:p>
          <w:p w:rsidR="00B875BD" w:rsidRPr="00F62B1A" w:rsidRDefault="006126DC" w:rsidP="00F62B1A">
            <w:pPr>
              <w:jc w:val="both"/>
              <w:rPr>
                <w:rFonts w:ascii="Arial" w:eastAsia="Times New Roman" w:hAnsi="Arial" w:cs="Arial"/>
                <w:color w:val="000000" w:themeColor="text1"/>
                <w:sz w:val="24"/>
                <w:szCs w:val="24"/>
                <w:lang w:val="en-AU" w:eastAsia="en-AU"/>
              </w:rPr>
            </w:pPr>
            <w:r w:rsidRPr="00F62B1A">
              <w:rPr>
                <w:rFonts w:ascii="Arial" w:eastAsia="Times New Roman" w:hAnsi="Arial" w:cs="Arial"/>
                <w:color w:val="000000" w:themeColor="text1"/>
                <w:sz w:val="24"/>
                <w:szCs w:val="24"/>
                <w:lang w:val="en-AU" w:eastAsia="en-AU"/>
              </w:rPr>
              <w:t>The term ‘site organisation’ is the layout, the access and egress, the lay down area for materials, the delivery area, the car park the onsite office the lunch room. All the staff and workers need clean facilities &amp; amenities. There should be easy access fire escape and meeting areas. There is a lockup yard for machinery and heavy equipment. The construction team and manager should organise this.</w:t>
            </w:r>
          </w:p>
          <w:p w:rsidR="005B692E" w:rsidRPr="00F62B1A" w:rsidRDefault="005B692E" w:rsidP="00F62B1A">
            <w:pPr>
              <w:jc w:val="both"/>
              <w:rPr>
                <w:rFonts w:ascii="Arial" w:eastAsia="Times New Roman" w:hAnsi="Arial" w:cs="Arial"/>
                <w:color w:val="000000" w:themeColor="text1"/>
                <w:sz w:val="24"/>
                <w:szCs w:val="24"/>
                <w:lang w:val="en-AU" w:eastAsia="en-AU"/>
              </w:rPr>
            </w:pPr>
          </w:p>
          <w:p w:rsidR="00C940E4" w:rsidRDefault="00C87FFC" w:rsidP="00F62B1A">
            <w:pPr>
              <w:jc w:val="both"/>
              <w:rPr>
                <w:color w:val="000000" w:themeColor="text1"/>
                <w:lang w:val="en-GB"/>
              </w:rPr>
            </w:pPr>
            <w:r w:rsidRPr="00F62B1A">
              <w:rPr>
                <w:rFonts w:ascii="Arial" w:hAnsi="Arial" w:cs="Arial"/>
                <w:color w:val="000000" w:themeColor="text1"/>
                <w:sz w:val="24"/>
                <w:szCs w:val="24"/>
                <w:lang w:val="en-GB"/>
              </w:rPr>
              <w:t>ii.</w:t>
            </w:r>
            <w:r w:rsidR="00D40DD1" w:rsidRPr="00F62B1A">
              <w:rPr>
                <w:color w:val="000000" w:themeColor="text1"/>
                <w:lang w:val="en-GB"/>
              </w:rPr>
              <w:t xml:space="preserve"> </w:t>
            </w:r>
          </w:p>
          <w:p w:rsidR="00B875BD" w:rsidRPr="00F62B1A" w:rsidRDefault="00752973" w:rsidP="00F62B1A">
            <w:pPr>
              <w:jc w:val="both"/>
              <w:rPr>
                <w:rFonts w:ascii="Arial" w:hAnsi="Arial" w:cs="Arial"/>
                <w:color w:val="000000" w:themeColor="text1"/>
                <w:sz w:val="24"/>
                <w:szCs w:val="24"/>
                <w:lang w:val="en-GB"/>
              </w:rPr>
            </w:pPr>
            <w:r>
              <w:rPr>
                <w:noProof/>
                <w:lang w:val="en-AU" w:eastAsia="en-AU"/>
              </w:rPr>
              <w:drawing>
                <wp:anchor distT="0" distB="0" distL="114300" distR="114300" simplePos="0" relativeHeight="251664384" behindDoc="0" locked="0" layoutInCell="1" allowOverlap="1" wp14:anchorId="4749BF2A" wp14:editId="7337931C">
                  <wp:simplePos x="0" y="0"/>
                  <wp:positionH relativeFrom="column">
                    <wp:posOffset>-45672</wp:posOffset>
                  </wp:positionH>
                  <wp:positionV relativeFrom="paragraph">
                    <wp:posOffset>916485</wp:posOffset>
                  </wp:positionV>
                  <wp:extent cx="1954103" cy="1457864"/>
                  <wp:effectExtent l="0" t="0" r="8255" b="9525"/>
                  <wp:wrapSquare wrapText="bothSides"/>
                  <wp:docPr id="4" name="Picture 4" descr="Image result for crane sin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rane sinki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54103" cy="1457864"/>
                          </a:xfrm>
                          <a:prstGeom prst="rect">
                            <a:avLst/>
                          </a:prstGeom>
                          <a:noFill/>
                          <a:ln>
                            <a:noFill/>
                          </a:ln>
                        </pic:spPr>
                      </pic:pic>
                    </a:graphicData>
                  </a:graphic>
                </wp:anchor>
              </w:drawing>
            </w:r>
            <w:r w:rsidR="00113D6E" w:rsidRPr="00F62B1A">
              <w:rPr>
                <w:rFonts w:ascii="Arial" w:hAnsi="Arial" w:cs="Arial"/>
                <w:color w:val="000000" w:themeColor="text1"/>
                <w:sz w:val="24"/>
                <w:szCs w:val="24"/>
                <w:lang w:val="en-GB"/>
              </w:rPr>
              <w:t xml:space="preserve">Throughout the life of the construction project heavy machinery will come and go on the job. This means that delivery of these machines and the movements and mobility around site make road preparation and maintenance very important. The </w:t>
            </w:r>
            <w:r w:rsidR="005266DB" w:rsidRPr="00F62B1A">
              <w:rPr>
                <w:rFonts w:ascii="Arial" w:hAnsi="Arial" w:cs="Arial"/>
                <w:color w:val="000000" w:themeColor="text1"/>
                <w:sz w:val="24"/>
                <w:szCs w:val="24"/>
                <w:lang w:val="en-GB"/>
              </w:rPr>
              <w:t>roads</w:t>
            </w:r>
            <w:r w:rsidR="00113D6E" w:rsidRPr="00F62B1A">
              <w:rPr>
                <w:rFonts w:ascii="Arial" w:hAnsi="Arial" w:cs="Arial"/>
                <w:color w:val="000000" w:themeColor="text1"/>
                <w:sz w:val="24"/>
                <w:szCs w:val="24"/>
                <w:lang w:val="en-GB"/>
              </w:rPr>
              <w:t xml:space="preserve"> leading up to the job could cause problems as trailers carrying the machinery e.g. excavators, graders and forklifts </w:t>
            </w:r>
            <w:r w:rsidR="005266DB" w:rsidRPr="00F62B1A">
              <w:rPr>
                <w:rFonts w:ascii="Arial" w:hAnsi="Arial" w:cs="Arial"/>
                <w:color w:val="000000" w:themeColor="text1"/>
                <w:sz w:val="24"/>
                <w:szCs w:val="24"/>
                <w:lang w:val="en-GB"/>
              </w:rPr>
              <w:t xml:space="preserve">can way upwards of 50 ton and be 30m long. This must be addressed before a delivery can even be ordered. The road may be old uneven and not adequate for a large delivery. Onsite you could have bitumen roads that can’t be damaged meaning tracked excavators can be a problem. There could be no road at all but the ground is soft and breaks up making a mess. If this is not addressed and monitored you can have serious repercussions. </w:t>
            </w:r>
          </w:p>
          <w:p w:rsidR="005B692E" w:rsidRDefault="005B692E" w:rsidP="009A640D">
            <w:pPr>
              <w:jc w:val="both"/>
              <w:rPr>
                <w:lang w:val="en-GB"/>
              </w:rPr>
            </w:pPr>
          </w:p>
          <w:p w:rsidR="00C940E4" w:rsidRDefault="00C940E4" w:rsidP="009A640D">
            <w:pPr>
              <w:jc w:val="both"/>
              <w:rPr>
                <w:lang w:val="en-GB"/>
              </w:rPr>
            </w:pPr>
          </w:p>
          <w:p w:rsidR="00C940E4" w:rsidRDefault="00C940E4" w:rsidP="009A640D">
            <w:pPr>
              <w:jc w:val="both"/>
              <w:rPr>
                <w:lang w:val="en-GB"/>
              </w:rPr>
            </w:pPr>
          </w:p>
          <w:p w:rsidR="00C940E4" w:rsidRDefault="00C87FFC" w:rsidP="00B82927">
            <w:pPr>
              <w:jc w:val="both"/>
              <w:rPr>
                <w:rFonts w:ascii="Arial" w:hAnsi="Arial" w:cs="Arial"/>
                <w:sz w:val="24"/>
                <w:szCs w:val="24"/>
                <w:lang w:val="en-AU"/>
              </w:rPr>
            </w:pPr>
            <w:r w:rsidRPr="00626BB8">
              <w:rPr>
                <w:rFonts w:ascii="Arial" w:hAnsi="Arial" w:cs="Arial"/>
                <w:sz w:val="24"/>
                <w:szCs w:val="24"/>
                <w:lang w:val="en-AU"/>
              </w:rPr>
              <w:t>iii.</w:t>
            </w:r>
            <w:r w:rsidR="00084E81">
              <w:rPr>
                <w:rFonts w:ascii="Arial" w:hAnsi="Arial" w:cs="Arial"/>
                <w:sz w:val="24"/>
                <w:szCs w:val="24"/>
                <w:lang w:val="en-AU"/>
              </w:rPr>
              <w:t xml:space="preserve"> </w:t>
            </w:r>
            <w:r w:rsidR="005B692E">
              <w:rPr>
                <w:rFonts w:ascii="Arial" w:hAnsi="Arial" w:cs="Arial"/>
                <w:sz w:val="24"/>
                <w:szCs w:val="24"/>
                <w:lang w:val="en-AU"/>
              </w:rPr>
              <w:t xml:space="preserve"> </w:t>
            </w:r>
          </w:p>
          <w:p w:rsidR="00AE7B09" w:rsidRDefault="005B692E" w:rsidP="00B82927">
            <w:pPr>
              <w:jc w:val="both"/>
              <w:rPr>
                <w:rFonts w:ascii="Arial" w:hAnsi="Arial" w:cs="Arial"/>
                <w:sz w:val="24"/>
                <w:szCs w:val="24"/>
                <w:lang w:val="en-AU"/>
              </w:rPr>
            </w:pPr>
            <w:r>
              <w:rPr>
                <w:rFonts w:ascii="Arial" w:hAnsi="Arial" w:cs="Arial"/>
                <w:sz w:val="24"/>
                <w:szCs w:val="24"/>
                <w:lang w:val="en-AU"/>
              </w:rPr>
              <w:t xml:space="preserve">Precautions to be taken into account for the preservation and storage of cement are: </w:t>
            </w:r>
          </w:p>
          <w:p w:rsidR="00B875BD" w:rsidRDefault="00AE7B09" w:rsidP="00AE7B09">
            <w:pPr>
              <w:pStyle w:val="ListParagraph"/>
              <w:numPr>
                <w:ilvl w:val="0"/>
                <w:numId w:val="12"/>
              </w:numPr>
              <w:jc w:val="both"/>
              <w:rPr>
                <w:rFonts w:ascii="Arial" w:hAnsi="Arial" w:cs="Arial"/>
                <w:sz w:val="24"/>
                <w:szCs w:val="24"/>
                <w:lang w:val="en-AU"/>
              </w:rPr>
            </w:pPr>
            <w:r w:rsidRPr="00AE7B09">
              <w:rPr>
                <w:rFonts w:ascii="Arial" w:hAnsi="Arial" w:cs="Arial"/>
                <w:sz w:val="24"/>
                <w:szCs w:val="24"/>
                <w:lang w:val="en-AU"/>
              </w:rPr>
              <w:t>Store in a place dry warm and free of any moisture</w:t>
            </w:r>
          </w:p>
          <w:p w:rsidR="00AE7B09" w:rsidRDefault="00AE7B09"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Provide adequate ventilation</w:t>
            </w:r>
          </w:p>
          <w:p w:rsidR="00AE7B09" w:rsidRDefault="00AE7B09"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Stack on wood 150-200mm off the ground and away for the wall</w:t>
            </w:r>
          </w:p>
          <w:p w:rsidR="00AE7B09" w:rsidRDefault="00AE7B09"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Pack the cement bags together 4 wide and max 15 high so weight pressure doesn’t split the bags.</w:t>
            </w:r>
          </w:p>
          <w:p w:rsidR="00AE7B09" w:rsidRDefault="00AE7B09"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Use older stock first</w:t>
            </w:r>
          </w:p>
          <w:p w:rsidR="00AE7B09" w:rsidRDefault="00AE7B09"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Plan deliveries so there is the right amount of overlap</w:t>
            </w:r>
          </w:p>
          <w:p w:rsidR="008F26CD" w:rsidRDefault="008F26CD"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 xml:space="preserve">Do not store for more than 2 months </w:t>
            </w:r>
          </w:p>
          <w:p w:rsidR="008F26CD" w:rsidRDefault="008F26CD" w:rsidP="00AE7B09">
            <w:pPr>
              <w:pStyle w:val="ListParagraph"/>
              <w:numPr>
                <w:ilvl w:val="0"/>
                <w:numId w:val="12"/>
              </w:numPr>
              <w:jc w:val="both"/>
              <w:rPr>
                <w:rFonts w:ascii="Arial" w:hAnsi="Arial" w:cs="Arial"/>
                <w:sz w:val="24"/>
                <w:szCs w:val="24"/>
                <w:lang w:val="en-AU"/>
              </w:rPr>
            </w:pPr>
            <w:r>
              <w:rPr>
                <w:rFonts w:ascii="Arial" w:hAnsi="Arial" w:cs="Arial"/>
                <w:sz w:val="24"/>
                <w:szCs w:val="24"/>
                <w:lang w:val="en-AU"/>
              </w:rPr>
              <w:t>If humid climate cover with waterproof material</w:t>
            </w:r>
          </w:p>
          <w:p w:rsidR="008F26CD" w:rsidRPr="00AE7B09" w:rsidRDefault="008F26CD" w:rsidP="008F26CD">
            <w:pPr>
              <w:pStyle w:val="ListParagraph"/>
              <w:jc w:val="both"/>
              <w:rPr>
                <w:rFonts w:ascii="Arial" w:hAnsi="Arial" w:cs="Arial"/>
                <w:sz w:val="24"/>
                <w:szCs w:val="24"/>
                <w:lang w:val="en-AU"/>
              </w:rPr>
            </w:pPr>
          </w:p>
          <w:p w:rsidR="00C940E4" w:rsidRDefault="008F26CD" w:rsidP="00F62B1A">
            <w:pPr>
              <w:jc w:val="both"/>
              <w:rPr>
                <w:rFonts w:ascii="Arial" w:hAnsi="Arial" w:cs="Arial"/>
                <w:sz w:val="24"/>
                <w:szCs w:val="24"/>
              </w:rPr>
            </w:pPr>
            <w:proofErr w:type="gramStart"/>
            <w:r w:rsidRPr="008F26CD">
              <w:rPr>
                <w:rFonts w:ascii="Arial" w:hAnsi="Arial" w:cs="Arial"/>
                <w:sz w:val="24"/>
                <w:szCs w:val="24"/>
              </w:rPr>
              <w:t>iv</w:t>
            </w:r>
            <w:proofErr w:type="gramEnd"/>
            <w:r>
              <w:rPr>
                <w:rFonts w:ascii="Arial" w:hAnsi="Arial" w:cs="Arial"/>
                <w:sz w:val="24"/>
                <w:szCs w:val="24"/>
              </w:rPr>
              <w:t>.</w:t>
            </w:r>
          </w:p>
          <w:p w:rsidR="00626BB8" w:rsidRDefault="008F26CD" w:rsidP="00F62B1A">
            <w:pPr>
              <w:jc w:val="both"/>
              <w:rPr>
                <w:rFonts w:ascii="Arial" w:hAnsi="Arial" w:cs="Arial"/>
                <w:sz w:val="24"/>
                <w:szCs w:val="24"/>
                <w:lang w:val="en-GB"/>
              </w:rPr>
            </w:pPr>
            <w:r>
              <w:rPr>
                <w:rFonts w:ascii="Arial" w:hAnsi="Arial" w:cs="Arial"/>
                <w:sz w:val="24"/>
                <w:szCs w:val="24"/>
              </w:rPr>
              <w:t xml:space="preserve"> </w:t>
            </w:r>
            <w:r w:rsidR="00E718D7">
              <w:rPr>
                <w:rFonts w:ascii="Arial" w:hAnsi="Arial" w:cs="Arial"/>
                <w:sz w:val="24"/>
                <w:szCs w:val="24"/>
              </w:rPr>
              <w:t>Scaling and rusting of reinforced steel can be a problem on site and a costly one.</w:t>
            </w:r>
            <w:r w:rsidR="00F62B1A">
              <w:rPr>
                <w:rFonts w:ascii="Arial" w:hAnsi="Arial" w:cs="Arial"/>
                <w:sz w:val="24"/>
                <w:szCs w:val="24"/>
              </w:rPr>
              <w:t xml:space="preserve"> Scaling has four stages of corrosion from clean and structurally sound to where its being eaten away,</w:t>
            </w:r>
            <w:r w:rsidR="00F62B1A" w:rsidRPr="00F62B1A">
              <w:rPr>
                <w:rFonts w:ascii="Arial" w:hAnsi="Arial" w:cs="Arial"/>
                <w:sz w:val="24"/>
                <w:szCs w:val="24"/>
                <w:lang w:val="en-GB"/>
              </w:rPr>
              <w:t xml:space="preserve"> this stage the function or fitness of the equipment will be comprised or greatly affected</w:t>
            </w:r>
            <w:r w:rsidR="00F62B1A">
              <w:rPr>
                <w:rFonts w:ascii="Arial" w:hAnsi="Arial" w:cs="Arial"/>
                <w:sz w:val="24"/>
                <w:szCs w:val="24"/>
                <w:lang w:val="en-GB"/>
              </w:rPr>
              <w:t>. To prevent this happe</w:t>
            </w:r>
            <w:r w:rsidR="006C7E20">
              <w:rPr>
                <w:rFonts w:ascii="Arial" w:hAnsi="Arial" w:cs="Arial"/>
                <w:sz w:val="24"/>
                <w:szCs w:val="24"/>
                <w:lang w:val="en-GB"/>
              </w:rPr>
              <w:t>ning on site you can preserve it by coating it in a cement wash before stacking and keeping it raised off the ground.</w:t>
            </w:r>
          </w:p>
          <w:p w:rsidR="00C940E4" w:rsidRDefault="00C940E4" w:rsidP="00F62B1A">
            <w:pPr>
              <w:jc w:val="both"/>
              <w:rPr>
                <w:rFonts w:ascii="Arial" w:hAnsi="Arial" w:cs="Arial"/>
                <w:sz w:val="24"/>
                <w:szCs w:val="24"/>
                <w:lang w:val="en-GB"/>
              </w:rPr>
            </w:pPr>
          </w:p>
          <w:p w:rsidR="00C940E4" w:rsidRDefault="004C3880" w:rsidP="00F62B1A">
            <w:pPr>
              <w:jc w:val="both"/>
              <w:rPr>
                <w:rFonts w:ascii="Arial" w:hAnsi="Arial" w:cs="Arial"/>
                <w:sz w:val="24"/>
                <w:szCs w:val="24"/>
              </w:rPr>
            </w:pPr>
            <w:r>
              <w:rPr>
                <w:noProof/>
                <w:lang w:val="en-AU" w:eastAsia="en-AU"/>
              </w:rPr>
              <w:drawing>
                <wp:anchor distT="0" distB="0" distL="114300" distR="114300" simplePos="0" relativeHeight="251663360" behindDoc="0" locked="0" layoutInCell="1" allowOverlap="1" wp14:anchorId="1FA88E31" wp14:editId="2063B5F5">
                  <wp:simplePos x="0" y="0"/>
                  <wp:positionH relativeFrom="column">
                    <wp:posOffset>-29055</wp:posOffset>
                  </wp:positionH>
                  <wp:positionV relativeFrom="paragraph">
                    <wp:posOffset>148638</wp:posOffset>
                  </wp:positionV>
                  <wp:extent cx="2098040" cy="1397635"/>
                  <wp:effectExtent l="0" t="0" r="0" b="0"/>
                  <wp:wrapSquare wrapText="bothSides"/>
                  <wp:docPr id="3" name="Picture 3" descr="Image result for security gate construction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ecurity gate construction s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8040" cy="1397635"/>
                          </a:xfrm>
                          <a:prstGeom prst="rect">
                            <a:avLst/>
                          </a:prstGeom>
                          <a:noFill/>
                          <a:ln>
                            <a:noFill/>
                          </a:ln>
                        </pic:spPr>
                      </pic:pic>
                    </a:graphicData>
                  </a:graphic>
                </wp:anchor>
              </w:drawing>
            </w:r>
            <w:proofErr w:type="gramStart"/>
            <w:r w:rsidR="00C940E4">
              <w:rPr>
                <w:rFonts w:ascii="Arial" w:hAnsi="Arial" w:cs="Arial"/>
                <w:sz w:val="24"/>
                <w:szCs w:val="24"/>
                <w:lang w:val="en-GB"/>
              </w:rPr>
              <w:t>v</w:t>
            </w:r>
            <w:proofErr w:type="gramEnd"/>
            <w:r w:rsidR="00C940E4">
              <w:rPr>
                <w:rFonts w:ascii="Arial" w:hAnsi="Arial" w:cs="Arial"/>
                <w:sz w:val="24"/>
                <w:szCs w:val="24"/>
                <w:lang w:val="en-GB"/>
              </w:rPr>
              <w:t>.</w:t>
            </w:r>
          </w:p>
          <w:p w:rsidR="008F26CD" w:rsidRDefault="00C940E4" w:rsidP="00121A0E">
            <w:pPr>
              <w:rPr>
                <w:rFonts w:ascii="Arial" w:hAnsi="Arial" w:cs="Arial"/>
                <w:sz w:val="24"/>
                <w:szCs w:val="24"/>
              </w:rPr>
            </w:pPr>
            <w:r>
              <w:rPr>
                <w:rFonts w:ascii="Arial" w:hAnsi="Arial" w:cs="Arial"/>
                <w:sz w:val="24"/>
                <w:szCs w:val="24"/>
              </w:rPr>
              <w:t>Control on entering and exiting the site needs to adequate for the site and location it’s in. A  small project starting out in an open field miles from any town will require less protection and security than a large project in the middle of high risers going straight out onto a busy main road.</w:t>
            </w:r>
            <w:r w:rsidR="00CF6FB3">
              <w:rPr>
                <w:rFonts w:ascii="Arial" w:hAnsi="Arial" w:cs="Arial"/>
                <w:sz w:val="24"/>
                <w:szCs w:val="24"/>
              </w:rPr>
              <w:t xml:space="preserve"> Protection can also be for the people inside as well, in forms of security cards, lights, barriers and cameras. </w:t>
            </w:r>
          </w:p>
          <w:p w:rsidR="00CF6FB3" w:rsidRPr="008F26CD" w:rsidRDefault="00CF6FB3" w:rsidP="00121A0E">
            <w:pPr>
              <w:rPr>
                <w:rFonts w:ascii="Arial" w:hAnsi="Arial" w:cs="Arial"/>
                <w:sz w:val="24"/>
                <w:szCs w:val="24"/>
              </w:rPr>
            </w:pPr>
          </w:p>
          <w:p w:rsidR="001B5D75" w:rsidRDefault="001B5D75" w:rsidP="001B5D75">
            <w:pPr>
              <w:rPr>
                <w:rFonts w:ascii="Arial" w:hAnsi="Arial" w:cs="Arial"/>
              </w:rPr>
            </w:pPr>
            <w:r w:rsidRPr="009C1136">
              <w:rPr>
                <w:rFonts w:ascii="Arial" w:hAnsi="Arial" w:cs="Arial"/>
                <w:b/>
                <w:color w:val="E36C0A" w:themeColor="accent6" w:themeShade="BF"/>
                <w:sz w:val="24"/>
                <w:szCs w:val="24"/>
              </w:rPr>
              <w:t>2.</w:t>
            </w:r>
            <w:r w:rsidRPr="009C1136">
              <w:rPr>
                <w:rFonts w:ascii="Arial" w:hAnsi="Arial" w:cs="Arial"/>
              </w:rPr>
              <w:t xml:space="preserve"> </w:t>
            </w:r>
          </w:p>
          <w:p w:rsidR="00187280" w:rsidRDefault="009C1136" w:rsidP="00187280">
            <w:pPr>
              <w:jc w:val="both"/>
              <w:rPr>
                <w:rFonts w:ascii="Arial" w:hAnsi="Arial" w:cs="Arial"/>
                <w:sz w:val="24"/>
                <w:szCs w:val="24"/>
                <w:lang w:val="en-AU"/>
              </w:rPr>
            </w:pPr>
            <w:r>
              <w:rPr>
                <w:rFonts w:ascii="Arial" w:hAnsi="Arial" w:cs="Arial"/>
                <w:sz w:val="24"/>
                <w:szCs w:val="24"/>
              </w:rPr>
              <w:t>Site fencing is a priority</w:t>
            </w:r>
            <w:r w:rsidR="00187280">
              <w:rPr>
                <w:rFonts w:ascii="Arial" w:hAnsi="Arial" w:cs="Arial"/>
                <w:sz w:val="24"/>
                <w:szCs w:val="24"/>
              </w:rPr>
              <w:t xml:space="preserve">. it is the first obvious line between public zone and construction zone. </w:t>
            </w:r>
            <w:r w:rsidR="00187280" w:rsidRPr="00187280">
              <w:rPr>
                <w:rFonts w:ascii="Arial" w:hAnsi="Arial" w:cs="Arial"/>
                <w:sz w:val="24"/>
                <w:szCs w:val="24"/>
                <w:lang w:val="en-AU"/>
              </w:rPr>
              <w:t>A construction site can become hazardous and dangerous the moment safety measures are ignored.   Putting temporary fencing around a construction site is one of the first safety measures that you should take.</w:t>
            </w:r>
          </w:p>
          <w:p w:rsidR="00187280" w:rsidRPr="00187280" w:rsidRDefault="00187280" w:rsidP="00187280">
            <w:pPr>
              <w:jc w:val="both"/>
              <w:rPr>
                <w:rFonts w:ascii="Arial" w:hAnsi="Arial" w:cs="Arial"/>
                <w:sz w:val="24"/>
                <w:szCs w:val="24"/>
                <w:lang w:val="en-AU"/>
              </w:rPr>
            </w:pPr>
          </w:p>
          <w:p w:rsidR="001009A1" w:rsidRDefault="00752973" w:rsidP="00187280">
            <w:pPr>
              <w:jc w:val="both"/>
              <w:rPr>
                <w:rFonts w:ascii="Arial" w:hAnsi="Arial" w:cs="Arial"/>
                <w:sz w:val="24"/>
                <w:szCs w:val="24"/>
                <w:lang w:val="en-AU"/>
              </w:rPr>
            </w:pPr>
            <w:r>
              <w:rPr>
                <w:noProof/>
                <w:lang w:val="en-AU" w:eastAsia="en-AU"/>
              </w:rPr>
              <w:lastRenderedPageBreak/>
              <w:drawing>
                <wp:anchor distT="0" distB="0" distL="114300" distR="114300" simplePos="0" relativeHeight="251662336" behindDoc="0" locked="0" layoutInCell="1" allowOverlap="1" wp14:anchorId="03B44822" wp14:editId="363FE285">
                  <wp:simplePos x="0" y="0"/>
                  <wp:positionH relativeFrom="column">
                    <wp:posOffset>31163</wp:posOffset>
                  </wp:positionH>
                  <wp:positionV relativeFrom="paragraph">
                    <wp:posOffset>91356</wp:posOffset>
                  </wp:positionV>
                  <wp:extent cx="2665861" cy="1548507"/>
                  <wp:effectExtent l="0" t="0" r="1270" b="0"/>
                  <wp:wrapSquare wrapText="bothSides"/>
                  <wp:docPr id="2" name="Picture 2" descr="http://www.chainwire-fencing.com/wp-content/uploads/2016/12/Safety-First-Temporary-fencing-around-a-construction-site-1024x5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chainwire-fencing.com/wp-content/uploads/2016/12/Safety-First-Temporary-fencing-around-a-construction-site-1024x59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65861" cy="1548507"/>
                          </a:xfrm>
                          <a:prstGeom prst="rect">
                            <a:avLst/>
                          </a:prstGeom>
                          <a:noFill/>
                          <a:ln>
                            <a:noFill/>
                          </a:ln>
                        </pic:spPr>
                      </pic:pic>
                    </a:graphicData>
                  </a:graphic>
                </wp:anchor>
              </w:drawing>
            </w:r>
            <w:r w:rsidR="00187280" w:rsidRPr="00187280">
              <w:rPr>
                <w:rFonts w:ascii="Arial" w:hAnsi="Arial" w:cs="Arial"/>
                <w:sz w:val="24"/>
                <w:szCs w:val="24"/>
                <w:lang w:val="en-AU"/>
              </w:rPr>
              <w:t>Fencing will fend off trespassers from accessing the building site and also provide security for the construction materials</w:t>
            </w:r>
            <w:r w:rsidR="00187280">
              <w:rPr>
                <w:rFonts w:ascii="Arial" w:hAnsi="Arial" w:cs="Arial"/>
                <w:sz w:val="24"/>
                <w:szCs w:val="24"/>
                <w:lang w:val="en-AU"/>
              </w:rPr>
              <w:t xml:space="preserve"> and plant</w:t>
            </w:r>
            <w:r w:rsidR="00187280" w:rsidRPr="00187280">
              <w:rPr>
                <w:rFonts w:ascii="Arial" w:hAnsi="Arial" w:cs="Arial"/>
                <w:sz w:val="24"/>
                <w:szCs w:val="24"/>
                <w:lang w:val="en-AU"/>
              </w:rPr>
              <w:t xml:space="preserve">. Those trespassing the site can easily be injured, and that can lead to a legal </w:t>
            </w:r>
            <w:r w:rsidR="00187280">
              <w:rPr>
                <w:rFonts w:ascii="Arial" w:hAnsi="Arial" w:cs="Arial"/>
                <w:sz w:val="24"/>
                <w:szCs w:val="24"/>
                <w:lang w:val="en-AU"/>
              </w:rPr>
              <w:t>battle</w:t>
            </w:r>
            <w:r w:rsidR="00187280" w:rsidRPr="00187280">
              <w:rPr>
                <w:rFonts w:ascii="Arial" w:hAnsi="Arial" w:cs="Arial"/>
                <w:sz w:val="24"/>
                <w:szCs w:val="24"/>
                <w:lang w:val="en-AU"/>
              </w:rPr>
              <w:t>. Fencing of the construction site is a manda</w:t>
            </w:r>
            <w:r w:rsidR="00187280">
              <w:rPr>
                <w:rFonts w:ascii="Arial" w:hAnsi="Arial" w:cs="Arial"/>
                <w:sz w:val="24"/>
                <w:szCs w:val="24"/>
                <w:lang w:val="en-AU"/>
              </w:rPr>
              <w:t xml:space="preserve">tory requirement in most places because of these legal and safety reasons. </w:t>
            </w:r>
          </w:p>
          <w:p w:rsidR="00187280" w:rsidRDefault="00187280" w:rsidP="00187280">
            <w:pPr>
              <w:jc w:val="both"/>
              <w:rPr>
                <w:rFonts w:ascii="Arial" w:hAnsi="Arial" w:cs="Arial"/>
                <w:sz w:val="24"/>
                <w:szCs w:val="24"/>
                <w:lang w:val="en-AU"/>
              </w:rPr>
            </w:pPr>
            <w:r>
              <w:rPr>
                <w:rFonts w:ascii="Arial" w:hAnsi="Arial" w:cs="Arial"/>
                <w:sz w:val="24"/>
                <w:szCs w:val="24"/>
                <w:lang w:val="en-AU"/>
              </w:rPr>
              <w:t>The ‘</w:t>
            </w:r>
            <w:r w:rsidRPr="00187280">
              <w:rPr>
                <w:rFonts w:ascii="Arial" w:hAnsi="Arial" w:cs="Arial"/>
                <w:i/>
                <w:sz w:val="24"/>
                <w:szCs w:val="24"/>
                <w:lang w:val="en-AU"/>
              </w:rPr>
              <w:t>advantages of providing fences for construction sites</w:t>
            </w:r>
            <w:r>
              <w:rPr>
                <w:rFonts w:ascii="Arial" w:hAnsi="Arial" w:cs="Arial"/>
                <w:i/>
                <w:sz w:val="24"/>
                <w:szCs w:val="24"/>
                <w:lang w:val="en-AU"/>
              </w:rPr>
              <w:t xml:space="preserve">’ (seems the question wants me to talk about giving fences to sites??) </w:t>
            </w:r>
            <w:r w:rsidRPr="00187280">
              <w:rPr>
                <w:rFonts w:ascii="Arial" w:hAnsi="Arial" w:cs="Arial"/>
                <w:sz w:val="24"/>
                <w:szCs w:val="24"/>
                <w:lang w:val="en-AU"/>
              </w:rPr>
              <w:t>But the advantages of HAVING fences on site are</w:t>
            </w:r>
            <w:r w:rsidR="001009A1">
              <w:rPr>
                <w:rFonts w:ascii="Arial" w:hAnsi="Arial" w:cs="Arial"/>
                <w:sz w:val="24"/>
                <w:szCs w:val="24"/>
                <w:lang w:val="en-AU"/>
              </w:rPr>
              <w:t xml:space="preserve"> numerous. As I briefly mentioned Security to keep people in and out as you do not want random people trespassing. It prevents unauthorized people, children &amp; animals entering site. It is also used for privacy from the public or neighbours. Recently advertising has become a major part of it, explaining what’s being built and Information for the public. On in the inside site information e.g. fire exits procedures and local information.</w:t>
            </w:r>
          </w:p>
          <w:p w:rsidR="00F81A96" w:rsidRDefault="00F81A96" w:rsidP="00187280">
            <w:pPr>
              <w:jc w:val="both"/>
              <w:rPr>
                <w:rFonts w:ascii="Arial" w:hAnsi="Arial" w:cs="Arial"/>
                <w:sz w:val="24"/>
                <w:szCs w:val="24"/>
                <w:lang w:val="en-AU"/>
              </w:rPr>
            </w:pPr>
          </w:p>
          <w:p w:rsidR="00752973" w:rsidRDefault="001B5D75" w:rsidP="00A75407">
            <w:pPr>
              <w:jc w:val="both"/>
              <w:rPr>
                <w:rFonts w:ascii="Arial" w:hAnsi="Arial" w:cs="Arial"/>
              </w:rPr>
            </w:pPr>
            <w:r>
              <w:rPr>
                <w:rFonts w:ascii="Arial" w:hAnsi="Arial" w:cs="Arial"/>
                <w:b/>
                <w:color w:val="E36C0A" w:themeColor="accent6" w:themeShade="BF"/>
                <w:sz w:val="24"/>
                <w:szCs w:val="24"/>
              </w:rPr>
              <w:t>3</w:t>
            </w:r>
            <w:r w:rsidRPr="009C1136">
              <w:rPr>
                <w:rFonts w:ascii="Arial" w:hAnsi="Arial" w:cs="Arial"/>
                <w:b/>
                <w:color w:val="E36C0A" w:themeColor="accent6" w:themeShade="BF"/>
                <w:sz w:val="24"/>
                <w:szCs w:val="24"/>
              </w:rPr>
              <w:t>.</w:t>
            </w:r>
            <w:r w:rsidRPr="009C1136">
              <w:rPr>
                <w:rFonts w:ascii="Arial" w:hAnsi="Arial" w:cs="Arial"/>
              </w:rPr>
              <w:t xml:space="preserve"> </w:t>
            </w:r>
          </w:p>
          <w:p w:rsidR="00752973" w:rsidRDefault="00752973" w:rsidP="00A75407">
            <w:pPr>
              <w:jc w:val="both"/>
              <w:rPr>
                <w:rFonts w:ascii="Arial" w:hAnsi="Arial" w:cs="Arial"/>
                <w:sz w:val="24"/>
                <w:szCs w:val="24"/>
              </w:rPr>
            </w:pPr>
            <w:r>
              <w:rPr>
                <w:noProof/>
                <w:lang w:val="en-AU" w:eastAsia="en-AU"/>
              </w:rPr>
              <w:drawing>
                <wp:anchor distT="0" distB="0" distL="114300" distR="114300" simplePos="0" relativeHeight="251661312" behindDoc="0" locked="0" layoutInCell="1" allowOverlap="1" wp14:anchorId="4B32A9B8" wp14:editId="71A5E6CF">
                  <wp:simplePos x="0" y="0"/>
                  <wp:positionH relativeFrom="column">
                    <wp:posOffset>22716</wp:posOffset>
                  </wp:positionH>
                  <wp:positionV relativeFrom="paragraph">
                    <wp:posOffset>111592</wp:posOffset>
                  </wp:positionV>
                  <wp:extent cx="1372283" cy="2059851"/>
                  <wp:effectExtent l="0" t="0" r="0" b="0"/>
                  <wp:wrapSquare wrapText="bothSides"/>
                  <wp:docPr id="10" name="Picture 10" descr="Image result for electrical supply to 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lectrical supply to sit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72283" cy="2059851"/>
                          </a:xfrm>
                          <a:prstGeom prst="rect">
                            <a:avLst/>
                          </a:prstGeom>
                          <a:noFill/>
                          <a:ln>
                            <a:noFill/>
                          </a:ln>
                        </pic:spPr>
                      </pic:pic>
                    </a:graphicData>
                  </a:graphic>
                </wp:anchor>
              </w:drawing>
            </w:r>
            <w:r w:rsidR="001B5D75" w:rsidRPr="001B5D75">
              <w:rPr>
                <w:rFonts w:ascii="Arial" w:hAnsi="Arial" w:cs="Arial"/>
                <w:sz w:val="24"/>
                <w:szCs w:val="24"/>
              </w:rPr>
              <w:t>The provision of site electricity to building electricity is different in that the initial power for site maybe run off</w:t>
            </w:r>
            <w:r>
              <w:rPr>
                <w:rFonts w:ascii="Arial" w:hAnsi="Arial" w:cs="Arial"/>
                <w:sz w:val="24"/>
                <w:szCs w:val="24"/>
              </w:rPr>
              <w:t xml:space="preserve"> a</w:t>
            </w:r>
            <w:r w:rsidR="001B5D75" w:rsidRPr="001B5D75">
              <w:rPr>
                <w:rFonts w:ascii="Arial" w:hAnsi="Arial" w:cs="Arial"/>
                <w:sz w:val="24"/>
                <w:szCs w:val="24"/>
              </w:rPr>
              <w:t xml:space="preserve"> temporary </w:t>
            </w:r>
            <w:r>
              <w:rPr>
                <w:rFonts w:ascii="Arial" w:hAnsi="Arial" w:cs="Arial"/>
                <w:sz w:val="24"/>
                <w:szCs w:val="24"/>
              </w:rPr>
              <w:t>supply</w:t>
            </w:r>
            <w:r w:rsidR="001B5D75" w:rsidRPr="001B5D75">
              <w:rPr>
                <w:rFonts w:ascii="Arial" w:hAnsi="Arial" w:cs="Arial"/>
                <w:sz w:val="24"/>
                <w:szCs w:val="24"/>
              </w:rPr>
              <w:t xml:space="preserve"> </w:t>
            </w:r>
            <w:r w:rsidR="00097183">
              <w:rPr>
                <w:rFonts w:ascii="Arial" w:hAnsi="Arial" w:cs="Arial"/>
                <w:sz w:val="24"/>
                <w:szCs w:val="24"/>
              </w:rPr>
              <w:t>depending on the size of the job.  A large site in the city will go straight on to the grid.</w:t>
            </w:r>
            <w:r w:rsidR="000A704B">
              <w:rPr>
                <w:rFonts w:ascii="Arial" w:hAnsi="Arial" w:cs="Arial"/>
                <w:sz w:val="24"/>
                <w:szCs w:val="24"/>
              </w:rPr>
              <w:t xml:space="preserve"> Knowing the power required </w:t>
            </w:r>
            <w:r w:rsidR="00A75407">
              <w:rPr>
                <w:rFonts w:ascii="Arial" w:hAnsi="Arial" w:cs="Arial"/>
                <w:sz w:val="24"/>
                <w:szCs w:val="24"/>
              </w:rPr>
              <w:t xml:space="preserve">is imperative to not over load the system which could cause a serious hazard. </w:t>
            </w:r>
          </w:p>
          <w:p w:rsidR="001B5D75" w:rsidRDefault="00A75407" w:rsidP="00A75407">
            <w:pPr>
              <w:jc w:val="both"/>
              <w:rPr>
                <w:rFonts w:ascii="Arial" w:hAnsi="Arial" w:cs="Arial"/>
                <w:sz w:val="24"/>
                <w:szCs w:val="24"/>
              </w:rPr>
            </w:pPr>
            <w:r>
              <w:rPr>
                <w:rFonts w:ascii="Arial" w:hAnsi="Arial" w:cs="Arial"/>
                <w:sz w:val="24"/>
                <w:szCs w:val="24"/>
              </w:rPr>
              <w:t>Several sources can be used</w:t>
            </w:r>
            <w:r w:rsidR="00752973">
              <w:rPr>
                <w:rFonts w:ascii="Arial" w:hAnsi="Arial" w:cs="Arial"/>
                <w:sz w:val="24"/>
                <w:szCs w:val="24"/>
              </w:rPr>
              <w:t xml:space="preserve"> if needed a main line and temporary generators around site can be very useful as temp works move around site. If The grid is not accessible and the generators can’t produce the volts required for a big job then a temporary substation can even be built and provide for the entire job until it’s finished.</w:t>
            </w:r>
          </w:p>
          <w:p w:rsidR="00752973" w:rsidRDefault="00752973" w:rsidP="00A75407">
            <w:pPr>
              <w:jc w:val="both"/>
              <w:rPr>
                <w:rFonts w:ascii="Arial" w:hAnsi="Arial" w:cs="Arial"/>
                <w:sz w:val="24"/>
                <w:szCs w:val="24"/>
              </w:rPr>
            </w:pPr>
            <w:r>
              <w:rPr>
                <w:rFonts w:ascii="Arial" w:hAnsi="Arial" w:cs="Arial"/>
                <w:sz w:val="24"/>
                <w:szCs w:val="24"/>
              </w:rPr>
              <w:t xml:space="preserve">The permanent structure/s will be tapped onto the local authority grid as soon as practical and safe </w:t>
            </w:r>
            <w:r w:rsidR="006415B2">
              <w:rPr>
                <w:rFonts w:ascii="Arial" w:hAnsi="Arial" w:cs="Arial"/>
                <w:sz w:val="24"/>
                <w:szCs w:val="24"/>
              </w:rPr>
              <w:t>to do so or if completely isolated like a gas plant or mining facility a permanent substation built.</w:t>
            </w:r>
          </w:p>
          <w:p w:rsidR="00752973" w:rsidRDefault="00752973" w:rsidP="00A75407">
            <w:pPr>
              <w:jc w:val="both"/>
              <w:rPr>
                <w:rFonts w:ascii="Arial" w:hAnsi="Arial" w:cs="Arial"/>
              </w:rPr>
            </w:pPr>
          </w:p>
          <w:p w:rsidR="00F81A96" w:rsidRPr="00187280" w:rsidRDefault="00F81A96" w:rsidP="00187280">
            <w:pPr>
              <w:jc w:val="both"/>
              <w:rPr>
                <w:rFonts w:ascii="Arial" w:hAnsi="Arial" w:cs="Arial"/>
                <w:sz w:val="24"/>
                <w:szCs w:val="24"/>
                <w:lang w:val="en-AU"/>
              </w:rPr>
            </w:pPr>
          </w:p>
          <w:p w:rsidR="009C1136" w:rsidRPr="009C1136" w:rsidRDefault="009C1136" w:rsidP="009C1136">
            <w:pPr>
              <w:rPr>
                <w:rFonts w:ascii="Arial" w:hAnsi="Arial" w:cs="Arial"/>
                <w:sz w:val="24"/>
                <w:szCs w:val="24"/>
              </w:rPr>
            </w:pPr>
          </w:p>
          <w:p w:rsidR="00CF6FB3" w:rsidRPr="00CF6FB3" w:rsidRDefault="00CF6FB3" w:rsidP="00CF6FB3">
            <w:pPr>
              <w:rPr>
                <w:rFonts w:ascii="Arial" w:hAnsi="Arial" w:cs="Arial"/>
              </w:rPr>
            </w:pPr>
          </w:p>
        </w:tc>
      </w:tr>
      <w:tr w:rsidR="002F6ED0" w:rsidRPr="00626BB8" w:rsidTr="00CC2FB3">
        <w:tc>
          <w:tcPr>
            <w:tcW w:w="9242" w:type="dxa"/>
          </w:tcPr>
          <w:p w:rsidR="002F6ED0" w:rsidRPr="00626BB8" w:rsidRDefault="002F6ED0" w:rsidP="00A851DA">
            <w:pPr>
              <w:rPr>
                <w:rFonts w:ascii="Arial" w:hAnsi="Arial" w:cs="Arial"/>
                <w:color w:val="000000"/>
                <w:sz w:val="24"/>
                <w:szCs w:val="24"/>
                <w:shd w:val="clear" w:color="auto" w:fill="F5F5F5"/>
              </w:rPr>
            </w:pPr>
          </w:p>
        </w:tc>
      </w:tr>
    </w:tbl>
    <w:p w:rsidR="00503D7E" w:rsidRPr="00626BB8"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626BB8"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4"/>
        <w:gridCol w:w="3905"/>
        <w:gridCol w:w="1252"/>
        <w:gridCol w:w="1595"/>
      </w:tblGrid>
      <w:tr w:rsidR="00405895" w:rsidRPr="00626BB8" w:rsidTr="00405895">
        <w:tc>
          <w:tcPr>
            <w:tcW w:w="2310"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Student Signature</w:t>
            </w:r>
          </w:p>
        </w:tc>
        <w:tc>
          <w:tcPr>
            <w:tcW w:w="4035" w:type="dxa"/>
          </w:tcPr>
          <w:p w:rsidR="00405895" w:rsidRPr="00626BB8" w:rsidRDefault="00312E25" w:rsidP="00A851DA">
            <w:pPr>
              <w:rPr>
                <w:rFonts w:ascii="Arial" w:hAnsi="Arial" w:cs="Arial"/>
                <w:color w:val="000000"/>
                <w:sz w:val="24"/>
                <w:szCs w:val="24"/>
              </w:rPr>
            </w:pPr>
            <w:proofErr w:type="spellStart"/>
            <w:r>
              <w:rPr>
                <w:rFonts w:ascii="Arial" w:hAnsi="Arial" w:cs="Arial"/>
                <w:color w:val="000000"/>
                <w:sz w:val="24"/>
                <w:szCs w:val="24"/>
              </w:rPr>
              <w:t>B.Reilly</w:t>
            </w:r>
            <w:proofErr w:type="spellEnd"/>
          </w:p>
        </w:tc>
        <w:tc>
          <w:tcPr>
            <w:tcW w:w="1276" w:type="dxa"/>
            <w:shd w:val="clear" w:color="auto" w:fill="D9D9D9" w:themeFill="background1" w:themeFillShade="D9"/>
          </w:tcPr>
          <w:p w:rsidR="00405895" w:rsidRPr="00626BB8" w:rsidRDefault="00405895" w:rsidP="00A851DA">
            <w:pPr>
              <w:rPr>
                <w:rFonts w:ascii="Arial" w:hAnsi="Arial" w:cs="Arial"/>
                <w:color w:val="000000"/>
                <w:sz w:val="24"/>
                <w:szCs w:val="24"/>
              </w:rPr>
            </w:pPr>
            <w:r w:rsidRPr="00626BB8">
              <w:rPr>
                <w:rFonts w:ascii="Arial" w:hAnsi="Arial" w:cs="Arial"/>
                <w:color w:val="000000"/>
                <w:sz w:val="24"/>
                <w:szCs w:val="24"/>
              </w:rPr>
              <w:t>Date</w:t>
            </w:r>
          </w:p>
        </w:tc>
        <w:tc>
          <w:tcPr>
            <w:tcW w:w="1621" w:type="dxa"/>
          </w:tcPr>
          <w:p w:rsidR="00405895" w:rsidRPr="00626BB8" w:rsidRDefault="00312E25" w:rsidP="00A851DA">
            <w:pPr>
              <w:rPr>
                <w:rFonts w:ascii="Arial" w:hAnsi="Arial" w:cs="Arial"/>
                <w:color w:val="000000"/>
                <w:sz w:val="24"/>
                <w:szCs w:val="24"/>
              </w:rPr>
            </w:pPr>
            <w:r>
              <w:rPr>
                <w:rFonts w:ascii="Arial" w:hAnsi="Arial" w:cs="Arial"/>
                <w:color w:val="000000"/>
                <w:sz w:val="24"/>
                <w:szCs w:val="24"/>
              </w:rPr>
              <w:t>11</w:t>
            </w:r>
            <w:bookmarkStart w:id="0" w:name="_GoBack"/>
            <w:bookmarkEnd w:id="0"/>
            <w:r>
              <w:rPr>
                <w:rFonts w:ascii="Arial" w:hAnsi="Arial" w:cs="Arial"/>
                <w:color w:val="000000"/>
                <w:sz w:val="24"/>
                <w:szCs w:val="24"/>
              </w:rPr>
              <w:t>/2/17</w:t>
            </w:r>
          </w:p>
        </w:tc>
      </w:tr>
    </w:tbl>
    <w:p w:rsidR="00A851DA" w:rsidRPr="00626BB8" w:rsidRDefault="00A851DA" w:rsidP="00A851DA">
      <w:pPr>
        <w:rPr>
          <w:rFonts w:ascii="Arial" w:hAnsi="Arial" w:cs="Arial"/>
          <w:color w:val="000000"/>
          <w:sz w:val="24"/>
          <w:szCs w:val="24"/>
          <w:lang w:val="en-US"/>
        </w:rPr>
      </w:pPr>
    </w:p>
    <w:p w:rsidR="00A851DA" w:rsidRPr="00626BB8" w:rsidRDefault="00A851DA" w:rsidP="00A851DA">
      <w:pPr>
        <w:rPr>
          <w:rFonts w:ascii="Arial" w:hAnsi="Arial" w:cs="Arial"/>
          <w:color w:val="000000"/>
          <w:sz w:val="24"/>
          <w:szCs w:val="24"/>
          <w:lang w:val="en-US"/>
        </w:rPr>
      </w:pPr>
    </w:p>
    <w:p w:rsidR="00A851DA" w:rsidRPr="00626BB8" w:rsidRDefault="00503D7E" w:rsidP="00503D7E">
      <w:pPr>
        <w:shd w:val="clear" w:color="auto" w:fill="D9D9D9" w:themeFill="background1" w:themeFillShade="D9"/>
        <w:rPr>
          <w:rFonts w:ascii="Arial" w:hAnsi="Arial" w:cs="Arial"/>
          <w:b/>
          <w:sz w:val="24"/>
          <w:szCs w:val="24"/>
          <w:lang w:val="en-US"/>
        </w:rPr>
      </w:pPr>
      <w:r w:rsidRPr="00626BB8">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626BB8" w:rsidTr="00B0415E">
        <w:trPr>
          <w:trHeight w:val="249"/>
        </w:trPr>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Total Marks</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503D7E" w:rsidP="00503D7E">
            <w:pPr>
              <w:rPr>
                <w:rFonts w:ascii="Arial" w:hAnsi="Arial" w:cs="Arial"/>
                <w:b/>
                <w:color w:val="002060"/>
                <w:sz w:val="24"/>
                <w:szCs w:val="24"/>
              </w:rPr>
            </w:pPr>
            <w:r w:rsidRPr="00626BB8">
              <w:rPr>
                <w:rFonts w:ascii="Arial" w:hAnsi="Arial" w:cs="Arial"/>
                <w:b/>
                <w:color w:val="002060"/>
                <w:sz w:val="24"/>
                <w:szCs w:val="24"/>
              </w:rPr>
              <w:t>Marks Obtained</w:t>
            </w:r>
          </w:p>
        </w:tc>
        <w:tc>
          <w:tcPr>
            <w:tcW w:w="4621" w:type="dxa"/>
          </w:tcPr>
          <w:p w:rsidR="00503D7E" w:rsidRPr="00626BB8" w:rsidRDefault="00503D7E" w:rsidP="00503D7E">
            <w:pPr>
              <w:rPr>
                <w:rFonts w:ascii="Arial" w:hAnsi="Arial" w:cs="Arial"/>
                <w:sz w:val="24"/>
                <w:szCs w:val="24"/>
              </w:rPr>
            </w:pPr>
          </w:p>
        </w:tc>
      </w:tr>
      <w:tr w:rsidR="00503D7E" w:rsidRPr="00626BB8" w:rsidTr="00B0415E">
        <w:tc>
          <w:tcPr>
            <w:tcW w:w="4621" w:type="dxa"/>
            <w:shd w:val="clear" w:color="auto" w:fill="D9D9D9" w:themeFill="background1" w:themeFillShade="D9"/>
          </w:tcPr>
          <w:p w:rsidR="00503D7E" w:rsidRPr="00626BB8" w:rsidRDefault="00B0415E" w:rsidP="00503D7E">
            <w:pPr>
              <w:rPr>
                <w:rFonts w:ascii="Arial" w:hAnsi="Arial" w:cs="Arial"/>
                <w:b/>
                <w:color w:val="002060"/>
                <w:sz w:val="24"/>
                <w:szCs w:val="24"/>
              </w:rPr>
            </w:pPr>
            <w:r w:rsidRPr="00626BB8">
              <w:rPr>
                <w:rFonts w:ascii="Arial" w:hAnsi="Arial" w:cs="Arial"/>
                <w:b/>
                <w:color w:val="002060"/>
                <w:sz w:val="24"/>
                <w:szCs w:val="24"/>
              </w:rPr>
              <w:t>Percentage / Grade</w:t>
            </w:r>
          </w:p>
        </w:tc>
        <w:tc>
          <w:tcPr>
            <w:tcW w:w="4621" w:type="dxa"/>
          </w:tcPr>
          <w:p w:rsidR="00503D7E" w:rsidRPr="00626BB8" w:rsidRDefault="00503D7E" w:rsidP="00503D7E">
            <w:pPr>
              <w:rPr>
                <w:rFonts w:ascii="Arial" w:hAnsi="Arial" w:cs="Arial"/>
                <w:sz w:val="24"/>
                <w:szCs w:val="24"/>
              </w:rPr>
            </w:pPr>
          </w:p>
        </w:tc>
      </w:tr>
    </w:tbl>
    <w:p w:rsidR="00A851DA" w:rsidRPr="00626BB8" w:rsidRDefault="00A851DA"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607874" w:rsidRPr="00626BB8" w:rsidRDefault="00607874"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p w:rsidR="00EA30AB" w:rsidRPr="00626BB8" w:rsidRDefault="00EA30AB" w:rsidP="00503D7E">
      <w:pPr>
        <w:rPr>
          <w:rFonts w:ascii="Arial" w:hAnsi="Arial" w:cs="Arial"/>
          <w:sz w:val="24"/>
          <w:szCs w:val="24"/>
        </w:rPr>
      </w:pPr>
    </w:p>
    <w:sectPr w:rsidR="00EA30AB" w:rsidRPr="00626BB8" w:rsidSect="00400BEC">
      <w:headerReference w:type="default" r:id="rId13"/>
      <w:pgSz w:w="11906" w:h="16838"/>
      <w:pgMar w:top="1440" w:right="1440" w:bottom="1440" w:left="1440" w:header="794"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017" w:rsidRDefault="00CC1017" w:rsidP="00CB4D0A">
      <w:pPr>
        <w:spacing w:after="0" w:line="240" w:lineRule="auto"/>
      </w:pPr>
      <w:r>
        <w:separator/>
      </w:r>
    </w:p>
  </w:endnote>
  <w:endnote w:type="continuationSeparator" w:id="0">
    <w:p w:rsidR="00CC1017" w:rsidRDefault="00CC101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017" w:rsidRDefault="00CC1017" w:rsidP="00CB4D0A">
      <w:pPr>
        <w:spacing w:after="0" w:line="240" w:lineRule="auto"/>
      </w:pPr>
      <w:r>
        <w:separator/>
      </w:r>
    </w:p>
  </w:footnote>
  <w:footnote w:type="continuationSeparator" w:id="0">
    <w:p w:rsidR="00CC1017" w:rsidRDefault="00CC1017"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caps/>
        <w:color w:val="A6A6A6" w:themeColor="background1" w:themeShade="A6"/>
        <w:sz w:val="16"/>
        <w:szCs w:val="16"/>
      </w:rPr>
      <w:alias w:val="Author"/>
      <w:tag w:val=""/>
      <w:id w:val="-1701008461"/>
      <w:placeholder>
        <w:docPart w:val="C8CB746363614F6989901A2A91BC25A7"/>
      </w:placeholder>
      <w:dataBinding w:prefixMappings="xmlns:ns0='http://purl.org/dc/elements/1.1/' xmlns:ns1='http://schemas.openxmlformats.org/package/2006/metadata/core-properties' " w:xpath="/ns1:coreProperties[1]/ns0:creator[1]" w:storeItemID="{6C3C8BC8-F283-45AE-878A-BAB7291924A1}"/>
      <w:text/>
    </w:sdtPr>
    <w:sdtEndPr/>
    <w:sdtContent>
      <w:p w:rsidR="00400BEC" w:rsidRPr="009E40FA" w:rsidRDefault="00400BEC">
        <w:pPr>
          <w:pStyle w:val="Header"/>
          <w:jc w:val="right"/>
          <w:rPr>
            <w:rFonts w:ascii="Arial" w:hAnsi="Arial" w:cs="Arial"/>
            <w:caps/>
            <w:color w:val="A6A6A6" w:themeColor="background1" w:themeShade="A6"/>
            <w:sz w:val="16"/>
            <w:szCs w:val="16"/>
          </w:rPr>
        </w:pPr>
        <w:r w:rsidRPr="009E40FA">
          <w:rPr>
            <w:rFonts w:ascii="Arial" w:hAnsi="Arial" w:cs="Arial"/>
            <w:caps/>
            <w:color w:val="A6A6A6" w:themeColor="background1" w:themeShade="A6"/>
            <w:sz w:val="16"/>
            <w:szCs w:val="16"/>
            <w:lang w:val="en-AU"/>
          </w:rPr>
          <w:t>Brendan Reilly 5029</w:t>
        </w:r>
      </w:p>
    </w:sdtContent>
  </w:sdt>
  <w:sdt>
    <w:sdtPr>
      <w:rPr>
        <w:rFonts w:ascii="Arial" w:hAnsi="Arial" w:cs="Arial"/>
        <w:caps/>
        <w:color w:val="A6A6A6" w:themeColor="background1" w:themeShade="A6"/>
        <w:sz w:val="16"/>
        <w:szCs w:val="16"/>
      </w:rPr>
      <w:alias w:val="Date"/>
      <w:tag w:val="Date"/>
      <w:id w:val="-304078227"/>
      <w:placeholder>
        <w:docPart w:val="20C08D3590DE40BBA4359977E882BED3"/>
      </w:placeholder>
      <w:showingPlcHdr/>
      <w:dataBinding w:prefixMappings="xmlns:ns0='http://schemas.microsoft.com/office/2006/coverPageProps' " w:xpath="/ns0:CoverPageProperties[1]/ns0:PublishDate[1]" w:storeItemID="{55AF091B-3C7A-41E3-B477-F2FDAA23CFDA}"/>
      <w:date w:fullDate="2012-06-20T00:00:00Z">
        <w:dateFormat w:val="M/d/yy"/>
        <w:lid w:val="en-US"/>
        <w:storeMappedDataAs w:val="dateTime"/>
        <w:calendar w:val="gregorian"/>
      </w:date>
    </w:sdtPr>
    <w:sdtEndPr>
      <w:rPr>
        <w:rFonts w:asciiTheme="minorHAnsi" w:hAnsiTheme="minorHAnsi" w:cstheme="minorBidi"/>
        <w:color w:val="FFFFFF" w:themeColor="background1"/>
        <w:sz w:val="20"/>
        <w:szCs w:val="20"/>
      </w:rPr>
    </w:sdtEndPr>
    <w:sdtContent>
      <w:p w:rsidR="00400BEC" w:rsidRPr="00580A2C" w:rsidRDefault="00580A2C">
        <w:pPr>
          <w:pStyle w:val="Header"/>
          <w:jc w:val="right"/>
          <w:rPr>
            <w:caps/>
            <w:color w:val="FFFFFF" w:themeColor="background1"/>
          </w:rPr>
        </w:pPr>
        <w:r w:rsidRPr="00580A2C">
          <w:rPr>
            <w:rStyle w:val="PlaceholderText"/>
            <w:color w:val="FFFFFF" w:themeColor="background1"/>
          </w:rPr>
          <w:t>[Date]</w:t>
        </w:r>
      </w:p>
    </w:sdtContent>
  </w:sdt>
  <w:p w:rsidR="00400BEC" w:rsidRPr="00580A2C" w:rsidRDefault="00CC1017">
    <w:pPr>
      <w:pStyle w:val="Header"/>
      <w:jc w:val="center"/>
      <w:rPr>
        <w:color w:val="FFFFFF" w:themeColor="background1"/>
      </w:rPr>
    </w:pPr>
    <w:sdt>
      <w:sdtPr>
        <w:rPr>
          <w:caps/>
          <w:color w:val="FFFFFF" w:themeColor="background1"/>
        </w:rPr>
        <w:alias w:val="Title"/>
        <w:tag w:val=""/>
        <w:id w:val="-484788024"/>
        <w:placeholder>
          <w:docPart w:val="B9F9A14FB72F4C1EBE955CDE5CC57DD6"/>
        </w:placeholder>
        <w:showingPlcHdr/>
        <w:dataBinding w:prefixMappings="xmlns:ns0='http://purl.org/dc/elements/1.1/' xmlns:ns1='http://schemas.openxmlformats.org/package/2006/metadata/core-properties' " w:xpath="/ns1:coreProperties[1]/ns0:title[1]" w:storeItemID="{6C3C8BC8-F283-45AE-878A-BAB7291924A1}"/>
        <w:text/>
      </w:sdtPr>
      <w:sdtEndPr>
        <w:rPr>
          <w:caps w:val="0"/>
        </w:rPr>
      </w:sdtEndPr>
      <w:sdtContent>
        <w:r w:rsidR="00580A2C" w:rsidRPr="00580A2C">
          <w:rPr>
            <w:color w:val="FFFFFF" w:themeColor="background1"/>
          </w:rPr>
          <w:t>[Document title]</w:t>
        </w:r>
      </w:sdtContent>
    </w:sdt>
  </w:p>
  <w:p w:rsidR="00400BEC" w:rsidRDefault="00400B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73D35"/>
    <w:multiLevelType w:val="hybridMultilevel"/>
    <w:tmpl w:val="DBF263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AF75EAB"/>
    <w:multiLevelType w:val="hybridMultilevel"/>
    <w:tmpl w:val="235C009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E656BD0"/>
    <w:multiLevelType w:val="hybridMultilevel"/>
    <w:tmpl w:val="8CB69F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1A2319C"/>
    <w:multiLevelType w:val="hybridMultilevel"/>
    <w:tmpl w:val="0EE234F6"/>
    <w:lvl w:ilvl="0" w:tplc="358EDA6C">
      <w:start w:val="1"/>
      <w:numFmt w:val="upperRoman"/>
      <w:lvlText w:val="%1)"/>
      <w:lvlJc w:val="left"/>
      <w:pPr>
        <w:ind w:left="1080" w:hanging="720"/>
      </w:pPr>
      <w:rPr>
        <w:rFonts w:ascii="Calibri" w:hAnsi="Calibri" w:cs="Calibri"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142B7CAA"/>
    <w:multiLevelType w:val="multilevel"/>
    <w:tmpl w:val="908E3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8B4F15"/>
    <w:multiLevelType w:val="hybridMultilevel"/>
    <w:tmpl w:val="3E0811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DB82B33"/>
    <w:multiLevelType w:val="hybridMultilevel"/>
    <w:tmpl w:val="BC98B7DE"/>
    <w:lvl w:ilvl="0" w:tplc="0C090017">
      <w:start w:val="1"/>
      <w:numFmt w:val="lowerLetter"/>
      <w:lvlText w:val="%1)"/>
      <w:lvlJc w:val="left"/>
      <w:pPr>
        <w:ind w:left="1508" w:hanging="360"/>
      </w:pPr>
    </w:lvl>
    <w:lvl w:ilvl="1" w:tplc="0C090019" w:tentative="1">
      <w:start w:val="1"/>
      <w:numFmt w:val="lowerLetter"/>
      <w:lvlText w:val="%2."/>
      <w:lvlJc w:val="left"/>
      <w:pPr>
        <w:ind w:left="2228" w:hanging="360"/>
      </w:pPr>
    </w:lvl>
    <w:lvl w:ilvl="2" w:tplc="0C09001B" w:tentative="1">
      <w:start w:val="1"/>
      <w:numFmt w:val="lowerRoman"/>
      <w:lvlText w:val="%3."/>
      <w:lvlJc w:val="right"/>
      <w:pPr>
        <w:ind w:left="2948" w:hanging="180"/>
      </w:pPr>
    </w:lvl>
    <w:lvl w:ilvl="3" w:tplc="0C09000F" w:tentative="1">
      <w:start w:val="1"/>
      <w:numFmt w:val="decimal"/>
      <w:lvlText w:val="%4."/>
      <w:lvlJc w:val="left"/>
      <w:pPr>
        <w:ind w:left="3668" w:hanging="360"/>
      </w:pPr>
    </w:lvl>
    <w:lvl w:ilvl="4" w:tplc="0C090019" w:tentative="1">
      <w:start w:val="1"/>
      <w:numFmt w:val="lowerLetter"/>
      <w:lvlText w:val="%5."/>
      <w:lvlJc w:val="left"/>
      <w:pPr>
        <w:ind w:left="4388" w:hanging="360"/>
      </w:pPr>
    </w:lvl>
    <w:lvl w:ilvl="5" w:tplc="0C09001B" w:tentative="1">
      <w:start w:val="1"/>
      <w:numFmt w:val="lowerRoman"/>
      <w:lvlText w:val="%6."/>
      <w:lvlJc w:val="right"/>
      <w:pPr>
        <w:ind w:left="5108" w:hanging="180"/>
      </w:pPr>
    </w:lvl>
    <w:lvl w:ilvl="6" w:tplc="0C09000F" w:tentative="1">
      <w:start w:val="1"/>
      <w:numFmt w:val="decimal"/>
      <w:lvlText w:val="%7."/>
      <w:lvlJc w:val="left"/>
      <w:pPr>
        <w:ind w:left="5828" w:hanging="360"/>
      </w:pPr>
    </w:lvl>
    <w:lvl w:ilvl="7" w:tplc="0C090019" w:tentative="1">
      <w:start w:val="1"/>
      <w:numFmt w:val="lowerLetter"/>
      <w:lvlText w:val="%8."/>
      <w:lvlJc w:val="left"/>
      <w:pPr>
        <w:ind w:left="6548" w:hanging="360"/>
      </w:pPr>
    </w:lvl>
    <w:lvl w:ilvl="8" w:tplc="0C09001B" w:tentative="1">
      <w:start w:val="1"/>
      <w:numFmt w:val="lowerRoman"/>
      <w:lvlText w:val="%9."/>
      <w:lvlJc w:val="right"/>
      <w:pPr>
        <w:ind w:left="7268"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2A062D"/>
    <w:multiLevelType w:val="hybridMultilevel"/>
    <w:tmpl w:val="230CC5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64EB6A3F"/>
    <w:multiLevelType w:val="hybridMultilevel"/>
    <w:tmpl w:val="97C85600"/>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7322400A"/>
    <w:multiLevelType w:val="hybridMultilevel"/>
    <w:tmpl w:val="0F44F8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759E1135"/>
    <w:multiLevelType w:val="hybridMultilevel"/>
    <w:tmpl w:val="A0BCD24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7"/>
  </w:num>
  <w:num w:numId="2">
    <w:abstractNumId w:val="3"/>
  </w:num>
  <w:num w:numId="3">
    <w:abstractNumId w:val="4"/>
  </w:num>
  <w:num w:numId="4">
    <w:abstractNumId w:val="9"/>
  </w:num>
  <w:num w:numId="5">
    <w:abstractNumId w:val="1"/>
  </w:num>
  <w:num w:numId="6">
    <w:abstractNumId w:val="2"/>
  </w:num>
  <w:num w:numId="7">
    <w:abstractNumId w:val="5"/>
  </w:num>
  <w:num w:numId="8">
    <w:abstractNumId w:val="0"/>
  </w:num>
  <w:num w:numId="9">
    <w:abstractNumId w:val="10"/>
  </w:num>
  <w:num w:numId="10">
    <w:abstractNumId w:val="6"/>
  </w:num>
  <w:num w:numId="11">
    <w:abstractNumId w:val="1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07D5"/>
    <w:rsid w:val="00035CDD"/>
    <w:rsid w:val="00040083"/>
    <w:rsid w:val="00055992"/>
    <w:rsid w:val="000820E8"/>
    <w:rsid w:val="00084E81"/>
    <w:rsid w:val="00097183"/>
    <w:rsid w:val="000A132A"/>
    <w:rsid w:val="000A704B"/>
    <w:rsid w:val="000C017B"/>
    <w:rsid w:val="000D7A42"/>
    <w:rsid w:val="000E1990"/>
    <w:rsid w:val="001009A1"/>
    <w:rsid w:val="00113D6E"/>
    <w:rsid w:val="001175EE"/>
    <w:rsid w:val="00121A0E"/>
    <w:rsid w:val="00152E46"/>
    <w:rsid w:val="00157CF6"/>
    <w:rsid w:val="00182416"/>
    <w:rsid w:val="00187280"/>
    <w:rsid w:val="00187EB4"/>
    <w:rsid w:val="001B5D75"/>
    <w:rsid w:val="001E211C"/>
    <w:rsid w:val="001F0481"/>
    <w:rsid w:val="00200C92"/>
    <w:rsid w:val="0020451E"/>
    <w:rsid w:val="00206B9D"/>
    <w:rsid w:val="00214CE2"/>
    <w:rsid w:val="002319AF"/>
    <w:rsid w:val="0023259C"/>
    <w:rsid w:val="0023419B"/>
    <w:rsid w:val="002455F9"/>
    <w:rsid w:val="00276F1D"/>
    <w:rsid w:val="002B0BD7"/>
    <w:rsid w:val="002B573D"/>
    <w:rsid w:val="002C0DCF"/>
    <w:rsid w:val="002C5CB2"/>
    <w:rsid w:val="002F6ED0"/>
    <w:rsid w:val="002F779F"/>
    <w:rsid w:val="0030719C"/>
    <w:rsid w:val="0031076C"/>
    <w:rsid w:val="00312E25"/>
    <w:rsid w:val="00317E62"/>
    <w:rsid w:val="00371885"/>
    <w:rsid w:val="00380601"/>
    <w:rsid w:val="003C29F2"/>
    <w:rsid w:val="003E2B87"/>
    <w:rsid w:val="003F620E"/>
    <w:rsid w:val="00400BEC"/>
    <w:rsid w:val="00402786"/>
    <w:rsid w:val="00405895"/>
    <w:rsid w:val="004058DF"/>
    <w:rsid w:val="00413506"/>
    <w:rsid w:val="0042551A"/>
    <w:rsid w:val="00443BDD"/>
    <w:rsid w:val="00443E6F"/>
    <w:rsid w:val="00486F1A"/>
    <w:rsid w:val="00490CB9"/>
    <w:rsid w:val="004A2CE2"/>
    <w:rsid w:val="004C3880"/>
    <w:rsid w:val="004E3CDA"/>
    <w:rsid w:val="004F4B4D"/>
    <w:rsid w:val="0050216D"/>
    <w:rsid w:val="00503D7E"/>
    <w:rsid w:val="0050778F"/>
    <w:rsid w:val="005266DB"/>
    <w:rsid w:val="00527C11"/>
    <w:rsid w:val="00535F31"/>
    <w:rsid w:val="005734A0"/>
    <w:rsid w:val="00574D64"/>
    <w:rsid w:val="00580A2C"/>
    <w:rsid w:val="00591365"/>
    <w:rsid w:val="005B31E4"/>
    <w:rsid w:val="005B692E"/>
    <w:rsid w:val="005F2FB2"/>
    <w:rsid w:val="006034F6"/>
    <w:rsid w:val="00607874"/>
    <w:rsid w:val="00607E77"/>
    <w:rsid w:val="006126DC"/>
    <w:rsid w:val="00615E13"/>
    <w:rsid w:val="00617BB3"/>
    <w:rsid w:val="00624416"/>
    <w:rsid w:val="0062560B"/>
    <w:rsid w:val="00626BB8"/>
    <w:rsid w:val="0063395C"/>
    <w:rsid w:val="006415B2"/>
    <w:rsid w:val="00645CDD"/>
    <w:rsid w:val="00645E2E"/>
    <w:rsid w:val="006729B7"/>
    <w:rsid w:val="006823A7"/>
    <w:rsid w:val="00687EE8"/>
    <w:rsid w:val="00695EF6"/>
    <w:rsid w:val="006B172D"/>
    <w:rsid w:val="006C7E20"/>
    <w:rsid w:val="006D6D61"/>
    <w:rsid w:val="0070347F"/>
    <w:rsid w:val="0070678E"/>
    <w:rsid w:val="00752973"/>
    <w:rsid w:val="00760E77"/>
    <w:rsid w:val="007F315B"/>
    <w:rsid w:val="00816115"/>
    <w:rsid w:val="00831C11"/>
    <w:rsid w:val="0089020C"/>
    <w:rsid w:val="008A4F31"/>
    <w:rsid w:val="008A60B4"/>
    <w:rsid w:val="008B3C31"/>
    <w:rsid w:val="008B64FE"/>
    <w:rsid w:val="008E594E"/>
    <w:rsid w:val="008F26CD"/>
    <w:rsid w:val="00935BF7"/>
    <w:rsid w:val="0095442C"/>
    <w:rsid w:val="00983942"/>
    <w:rsid w:val="009A640D"/>
    <w:rsid w:val="009C1136"/>
    <w:rsid w:val="009C37E0"/>
    <w:rsid w:val="009C48D0"/>
    <w:rsid w:val="009C7DDD"/>
    <w:rsid w:val="009E40FA"/>
    <w:rsid w:val="009E41F4"/>
    <w:rsid w:val="00A14B66"/>
    <w:rsid w:val="00A65CF7"/>
    <w:rsid w:val="00A75407"/>
    <w:rsid w:val="00A81AB4"/>
    <w:rsid w:val="00A851DA"/>
    <w:rsid w:val="00AC7D5B"/>
    <w:rsid w:val="00AD0FC1"/>
    <w:rsid w:val="00AD29AE"/>
    <w:rsid w:val="00AE1481"/>
    <w:rsid w:val="00AE7B09"/>
    <w:rsid w:val="00AF0A35"/>
    <w:rsid w:val="00B0415E"/>
    <w:rsid w:val="00B04678"/>
    <w:rsid w:val="00B518B2"/>
    <w:rsid w:val="00B82927"/>
    <w:rsid w:val="00B875BD"/>
    <w:rsid w:val="00B87C8F"/>
    <w:rsid w:val="00B9328C"/>
    <w:rsid w:val="00BC46DF"/>
    <w:rsid w:val="00BD6E1D"/>
    <w:rsid w:val="00BE1B68"/>
    <w:rsid w:val="00C020FA"/>
    <w:rsid w:val="00C03577"/>
    <w:rsid w:val="00C52BDB"/>
    <w:rsid w:val="00C53029"/>
    <w:rsid w:val="00C65FEA"/>
    <w:rsid w:val="00C845B6"/>
    <w:rsid w:val="00C87FFC"/>
    <w:rsid w:val="00C940E4"/>
    <w:rsid w:val="00CA0AC2"/>
    <w:rsid w:val="00CB4D0A"/>
    <w:rsid w:val="00CC1017"/>
    <w:rsid w:val="00CC2FB3"/>
    <w:rsid w:val="00CC575A"/>
    <w:rsid w:val="00CD7A55"/>
    <w:rsid w:val="00CF123B"/>
    <w:rsid w:val="00CF4C74"/>
    <w:rsid w:val="00CF6FB3"/>
    <w:rsid w:val="00D039AC"/>
    <w:rsid w:val="00D06012"/>
    <w:rsid w:val="00D32802"/>
    <w:rsid w:val="00D40DD1"/>
    <w:rsid w:val="00D427DE"/>
    <w:rsid w:val="00D5587D"/>
    <w:rsid w:val="00D707CC"/>
    <w:rsid w:val="00D81D64"/>
    <w:rsid w:val="00D821FE"/>
    <w:rsid w:val="00DA1A1D"/>
    <w:rsid w:val="00DA7ADC"/>
    <w:rsid w:val="00DB0793"/>
    <w:rsid w:val="00DC5E9B"/>
    <w:rsid w:val="00E00821"/>
    <w:rsid w:val="00E04DB4"/>
    <w:rsid w:val="00E24C1C"/>
    <w:rsid w:val="00E30679"/>
    <w:rsid w:val="00E42FC7"/>
    <w:rsid w:val="00E4597D"/>
    <w:rsid w:val="00E54832"/>
    <w:rsid w:val="00E56A90"/>
    <w:rsid w:val="00E574CC"/>
    <w:rsid w:val="00E641CC"/>
    <w:rsid w:val="00E718D7"/>
    <w:rsid w:val="00E76EBB"/>
    <w:rsid w:val="00EA30AB"/>
    <w:rsid w:val="00EA4156"/>
    <w:rsid w:val="00EB3925"/>
    <w:rsid w:val="00EE2DA4"/>
    <w:rsid w:val="00F22064"/>
    <w:rsid w:val="00F2222B"/>
    <w:rsid w:val="00F45D9D"/>
    <w:rsid w:val="00F514BF"/>
    <w:rsid w:val="00F53533"/>
    <w:rsid w:val="00F62B1A"/>
    <w:rsid w:val="00F81A96"/>
    <w:rsid w:val="00F96EB3"/>
    <w:rsid w:val="00FC1345"/>
    <w:rsid w:val="00FC6560"/>
    <w:rsid w:val="00FD3848"/>
    <w:rsid w:val="00FE45E2"/>
    <w:rsid w:val="00FE5317"/>
    <w:rsid w:val="00FF65F5"/>
    <w:rsid w:val="00FF66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0177DBE-02DA-41B6-BDD3-BB54FC7FC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GB"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0BEC"/>
  </w:style>
  <w:style w:type="paragraph" w:styleId="Heading1">
    <w:name w:val="heading 1"/>
    <w:basedOn w:val="Normal"/>
    <w:next w:val="Normal"/>
    <w:link w:val="Heading1Char"/>
    <w:uiPriority w:val="9"/>
    <w:qFormat/>
    <w:rsid w:val="00400BEC"/>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400BEC"/>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400BEC"/>
    <w:pPr>
      <w:pBdr>
        <w:top w:val="single" w:sz="6" w:space="2" w:color="4F81BD" w:themeColor="accent1"/>
      </w:pBdr>
      <w:spacing w:before="300" w:after="0"/>
      <w:outlineLvl w:val="2"/>
    </w:pPr>
    <w:rPr>
      <w:caps/>
      <w:color w:val="243F60" w:themeColor="accent1" w:themeShade="7F"/>
      <w:spacing w:val="15"/>
    </w:rPr>
  </w:style>
  <w:style w:type="paragraph" w:styleId="Heading4">
    <w:name w:val="heading 4"/>
    <w:basedOn w:val="Normal"/>
    <w:next w:val="Normal"/>
    <w:link w:val="Heading4Char"/>
    <w:uiPriority w:val="9"/>
    <w:semiHidden/>
    <w:unhideWhenUsed/>
    <w:qFormat/>
    <w:rsid w:val="00400BEC"/>
    <w:pPr>
      <w:pBdr>
        <w:top w:val="dotted" w:sz="6" w:space="2" w:color="4F81BD" w:themeColor="accent1"/>
      </w:pBdr>
      <w:spacing w:before="200" w:after="0"/>
      <w:outlineLvl w:val="3"/>
    </w:pPr>
    <w:rPr>
      <w:caps/>
      <w:color w:val="365F91" w:themeColor="accent1" w:themeShade="BF"/>
      <w:spacing w:val="10"/>
    </w:rPr>
  </w:style>
  <w:style w:type="paragraph" w:styleId="Heading5">
    <w:name w:val="heading 5"/>
    <w:basedOn w:val="Normal"/>
    <w:next w:val="Normal"/>
    <w:link w:val="Heading5Char"/>
    <w:uiPriority w:val="9"/>
    <w:semiHidden/>
    <w:unhideWhenUsed/>
    <w:qFormat/>
    <w:rsid w:val="00400BEC"/>
    <w:pPr>
      <w:pBdr>
        <w:bottom w:val="single" w:sz="6" w:space="1" w:color="4F81BD" w:themeColor="accent1"/>
      </w:pBdr>
      <w:spacing w:before="200" w:after="0"/>
      <w:outlineLvl w:val="4"/>
    </w:pPr>
    <w:rPr>
      <w:caps/>
      <w:color w:val="365F91" w:themeColor="accent1" w:themeShade="BF"/>
      <w:spacing w:val="10"/>
    </w:rPr>
  </w:style>
  <w:style w:type="paragraph" w:styleId="Heading6">
    <w:name w:val="heading 6"/>
    <w:basedOn w:val="Normal"/>
    <w:next w:val="Normal"/>
    <w:link w:val="Heading6Char"/>
    <w:uiPriority w:val="9"/>
    <w:semiHidden/>
    <w:unhideWhenUsed/>
    <w:qFormat/>
    <w:rsid w:val="00400BEC"/>
    <w:pPr>
      <w:pBdr>
        <w:bottom w:val="dotted" w:sz="6" w:space="1" w:color="4F81BD" w:themeColor="accent1"/>
      </w:pBdr>
      <w:spacing w:before="200" w:after="0"/>
      <w:outlineLvl w:val="5"/>
    </w:pPr>
    <w:rPr>
      <w:caps/>
      <w:color w:val="365F91" w:themeColor="accent1" w:themeShade="BF"/>
      <w:spacing w:val="10"/>
    </w:rPr>
  </w:style>
  <w:style w:type="paragraph" w:styleId="Heading7">
    <w:name w:val="heading 7"/>
    <w:basedOn w:val="Normal"/>
    <w:next w:val="Normal"/>
    <w:link w:val="Heading7Char"/>
    <w:uiPriority w:val="9"/>
    <w:semiHidden/>
    <w:unhideWhenUsed/>
    <w:qFormat/>
    <w:rsid w:val="00400BEC"/>
    <w:pPr>
      <w:spacing w:before="200" w:after="0"/>
      <w:outlineLvl w:val="6"/>
    </w:pPr>
    <w:rPr>
      <w:caps/>
      <w:color w:val="365F91" w:themeColor="accent1" w:themeShade="BF"/>
      <w:spacing w:val="10"/>
    </w:rPr>
  </w:style>
  <w:style w:type="paragraph" w:styleId="Heading8">
    <w:name w:val="heading 8"/>
    <w:basedOn w:val="Normal"/>
    <w:next w:val="Normal"/>
    <w:link w:val="Heading8Char"/>
    <w:uiPriority w:val="9"/>
    <w:semiHidden/>
    <w:unhideWhenUsed/>
    <w:qFormat/>
    <w:rsid w:val="00400BEC"/>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400BEC"/>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00BEC"/>
    <w:rPr>
      <w:caps/>
      <w:color w:val="FFFFFF" w:themeColor="background1"/>
      <w:spacing w:val="15"/>
      <w:sz w:val="22"/>
      <w:szCs w:val="22"/>
      <w:shd w:val="clear" w:color="auto" w:fill="4F81BD" w:themeFill="accent1"/>
    </w:rPr>
  </w:style>
  <w:style w:type="character" w:customStyle="1" w:styleId="Heading2Char">
    <w:name w:val="Heading 2 Char"/>
    <w:basedOn w:val="DefaultParagraphFont"/>
    <w:link w:val="Heading2"/>
    <w:uiPriority w:val="9"/>
    <w:semiHidden/>
    <w:rsid w:val="00400BEC"/>
    <w:rPr>
      <w:caps/>
      <w:spacing w:val="15"/>
      <w:shd w:val="clear" w:color="auto" w:fill="DBE5F1" w:themeFill="accent1" w:themeFillTint="33"/>
    </w:rPr>
  </w:style>
  <w:style w:type="character" w:customStyle="1" w:styleId="Heading3Char">
    <w:name w:val="Heading 3 Char"/>
    <w:basedOn w:val="DefaultParagraphFont"/>
    <w:link w:val="Heading3"/>
    <w:uiPriority w:val="9"/>
    <w:semiHidden/>
    <w:rsid w:val="00400BEC"/>
    <w:rPr>
      <w:caps/>
      <w:color w:val="243F60" w:themeColor="accent1" w:themeShade="7F"/>
      <w:spacing w:val="15"/>
    </w:rPr>
  </w:style>
  <w:style w:type="character" w:customStyle="1" w:styleId="Heading4Char">
    <w:name w:val="Heading 4 Char"/>
    <w:basedOn w:val="DefaultParagraphFont"/>
    <w:link w:val="Heading4"/>
    <w:uiPriority w:val="9"/>
    <w:semiHidden/>
    <w:rsid w:val="00400BEC"/>
    <w:rPr>
      <w:caps/>
      <w:color w:val="365F91" w:themeColor="accent1" w:themeShade="BF"/>
      <w:spacing w:val="10"/>
    </w:rPr>
  </w:style>
  <w:style w:type="character" w:customStyle="1" w:styleId="Heading5Char">
    <w:name w:val="Heading 5 Char"/>
    <w:basedOn w:val="DefaultParagraphFont"/>
    <w:link w:val="Heading5"/>
    <w:uiPriority w:val="9"/>
    <w:semiHidden/>
    <w:rsid w:val="00400BEC"/>
    <w:rPr>
      <w:caps/>
      <w:color w:val="365F91" w:themeColor="accent1" w:themeShade="BF"/>
      <w:spacing w:val="10"/>
    </w:rPr>
  </w:style>
  <w:style w:type="character" w:customStyle="1" w:styleId="Heading6Char">
    <w:name w:val="Heading 6 Char"/>
    <w:basedOn w:val="DefaultParagraphFont"/>
    <w:link w:val="Heading6"/>
    <w:uiPriority w:val="9"/>
    <w:semiHidden/>
    <w:rsid w:val="00400BEC"/>
    <w:rPr>
      <w:caps/>
      <w:color w:val="365F91" w:themeColor="accent1" w:themeShade="BF"/>
      <w:spacing w:val="10"/>
    </w:rPr>
  </w:style>
  <w:style w:type="character" w:customStyle="1" w:styleId="Heading7Char">
    <w:name w:val="Heading 7 Char"/>
    <w:basedOn w:val="DefaultParagraphFont"/>
    <w:link w:val="Heading7"/>
    <w:uiPriority w:val="9"/>
    <w:semiHidden/>
    <w:rsid w:val="00400BEC"/>
    <w:rPr>
      <w:caps/>
      <w:color w:val="365F91" w:themeColor="accent1" w:themeShade="BF"/>
      <w:spacing w:val="10"/>
    </w:rPr>
  </w:style>
  <w:style w:type="character" w:customStyle="1" w:styleId="Heading8Char">
    <w:name w:val="Heading 8 Char"/>
    <w:basedOn w:val="DefaultParagraphFont"/>
    <w:link w:val="Heading8"/>
    <w:uiPriority w:val="9"/>
    <w:semiHidden/>
    <w:rsid w:val="00400BEC"/>
    <w:rPr>
      <w:caps/>
      <w:spacing w:val="10"/>
      <w:sz w:val="18"/>
      <w:szCs w:val="18"/>
    </w:rPr>
  </w:style>
  <w:style w:type="character" w:customStyle="1" w:styleId="Heading9Char">
    <w:name w:val="Heading 9 Char"/>
    <w:basedOn w:val="DefaultParagraphFont"/>
    <w:link w:val="Heading9"/>
    <w:uiPriority w:val="9"/>
    <w:semiHidden/>
    <w:rsid w:val="00400BEC"/>
    <w:rPr>
      <w:i/>
      <w:iCs/>
      <w:caps/>
      <w:spacing w:val="10"/>
      <w:sz w:val="18"/>
      <w:szCs w:val="18"/>
    </w:rPr>
  </w:style>
  <w:style w:type="paragraph" w:styleId="Caption">
    <w:name w:val="caption"/>
    <w:basedOn w:val="Normal"/>
    <w:next w:val="Normal"/>
    <w:uiPriority w:val="35"/>
    <w:semiHidden/>
    <w:unhideWhenUsed/>
    <w:qFormat/>
    <w:rsid w:val="00400BEC"/>
    <w:rPr>
      <w:b/>
      <w:bCs/>
      <w:color w:val="365F91" w:themeColor="accent1" w:themeShade="BF"/>
      <w:sz w:val="16"/>
      <w:szCs w:val="16"/>
    </w:rPr>
  </w:style>
  <w:style w:type="paragraph" w:styleId="Title">
    <w:name w:val="Title"/>
    <w:basedOn w:val="Normal"/>
    <w:next w:val="Normal"/>
    <w:link w:val="TitleChar"/>
    <w:uiPriority w:val="10"/>
    <w:qFormat/>
    <w:rsid w:val="00400BEC"/>
    <w:pPr>
      <w:spacing w:before="0" w:after="0"/>
    </w:pPr>
    <w:rPr>
      <w:rFonts w:asciiTheme="majorHAnsi" w:eastAsiaTheme="majorEastAsia" w:hAnsiTheme="majorHAnsi" w:cstheme="majorBidi"/>
      <w:caps/>
      <w:color w:val="4F81BD" w:themeColor="accent1"/>
      <w:spacing w:val="10"/>
      <w:sz w:val="52"/>
      <w:szCs w:val="52"/>
    </w:rPr>
  </w:style>
  <w:style w:type="character" w:customStyle="1" w:styleId="TitleChar">
    <w:name w:val="Title Char"/>
    <w:basedOn w:val="DefaultParagraphFont"/>
    <w:link w:val="Title"/>
    <w:uiPriority w:val="10"/>
    <w:rsid w:val="00400BEC"/>
    <w:rPr>
      <w:rFonts w:asciiTheme="majorHAnsi" w:eastAsiaTheme="majorEastAsia" w:hAnsiTheme="majorHAnsi" w:cstheme="majorBidi"/>
      <w:caps/>
      <w:color w:val="4F81BD" w:themeColor="accent1"/>
      <w:spacing w:val="10"/>
      <w:sz w:val="52"/>
      <w:szCs w:val="52"/>
    </w:rPr>
  </w:style>
  <w:style w:type="paragraph" w:styleId="Subtitle">
    <w:name w:val="Subtitle"/>
    <w:basedOn w:val="Normal"/>
    <w:next w:val="Normal"/>
    <w:link w:val="SubtitleChar"/>
    <w:uiPriority w:val="11"/>
    <w:qFormat/>
    <w:rsid w:val="00400BEC"/>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400BEC"/>
    <w:rPr>
      <w:caps/>
      <w:color w:val="595959" w:themeColor="text1" w:themeTint="A6"/>
      <w:spacing w:val="10"/>
      <w:sz w:val="21"/>
      <w:szCs w:val="21"/>
    </w:rPr>
  </w:style>
  <w:style w:type="character" w:styleId="Strong">
    <w:name w:val="Strong"/>
    <w:uiPriority w:val="22"/>
    <w:qFormat/>
    <w:rsid w:val="00400BEC"/>
    <w:rPr>
      <w:b/>
      <w:bCs/>
    </w:rPr>
  </w:style>
  <w:style w:type="character" w:styleId="Emphasis">
    <w:name w:val="Emphasis"/>
    <w:uiPriority w:val="20"/>
    <w:qFormat/>
    <w:rsid w:val="00400BEC"/>
    <w:rPr>
      <w:caps/>
      <w:color w:val="243F60" w:themeColor="accent1" w:themeShade="7F"/>
      <w:spacing w:val="5"/>
    </w:rPr>
  </w:style>
  <w:style w:type="paragraph" w:styleId="NoSpacing">
    <w:name w:val="No Spacing"/>
    <w:uiPriority w:val="1"/>
    <w:qFormat/>
    <w:rsid w:val="00400BEC"/>
    <w:pPr>
      <w:spacing w:after="0" w:line="240" w:lineRule="auto"/>
    </w:pPr>
  </w:style>
  <w:style w:type="paragraph" w:styleId="Quote">
    <w:name w:val="Quote"/>
    <w:basedOn w:val="Normal"/>
    <w:next w:val="Normal"/>
    <w:link w:val="QuoteChar"/>
    <w:uiPriority w:val="29"/>
    <w:qFormat/>
    <w:rsid w:val="00400BEC"/>
    <w:rPr>
      <w:i/>
      <w:iCs/>
      <w:sz w:val="24"/>
      <w:szCs w:val="24"/>
    </w:rPr>
  </w:style>
  <w:style w:type="character" w:customStyle="1" w:styleId="QuoteChar">
    <w:name w:val="Quote Char"/>
    <w:basedOn w:val="DefaultParagraphFont"/>
    <w:link w:val="Quote"/>
    <w:uiPriority w:val="29"/>
    <w:rsid w:val="00400BEC"/>
    <w:rPr>
      <w:i/>
      <w:iCs/>
      <w:sz w:val="24"/>
      <w:szCs w:val="24"/>
    </w:rPr>
  </w:style>
  <w:style w:type="paragraph" w:styleId="IntenseQuote">
    <w:name w:val="Intense Quote"/>
    <w:basedOn w:val="Normal"/>
    <w:next w:val="Normal"/>
    <w:link w:val="IntenseQuoteChar"/>
    <w:uiPriority w:val="30"/>
    <w:qFormat/>
    <w:rsid w:val="00400BEC"/>
    <w:pPr>
      <w:spacing w:before="240" w:after="240" w:line="240" w:lineRule="auto"/>
      <w:ind w:left="1080" w:right="1080"/>
      <w:jc w:val="center"/>
    </w:pPr>
    <w:rPr>
      <w:color w:val="4F81BD" w:themeColor="accent1"/>
      <w:sz w:val="24"/>
      <w:szCs w:val="24"/>
    </w:rPr>
  </w:style>
  <w:style w:type="character" w:customStyle="1" w:styleId="IntenseQuoteChar">
    <w:name w:val="Intense Quote Char"/>
    <w:basedOn w:val="DefaultParagraphFont"/>
    <w:link w:val="IntenseQuote"/>
    <w:uiPriority w:val="30"/>
    <w:rsid w:val="00400BEC"/>
    <w:rPr>
      <w:color w:val="4F81BD" w:themeColor="accent1"/>
      <w:sz w:val="24"/>
      <w:szCs w:val="24"/>
    </w:rPr>
  </w:style>
  <w:style w:type="character" w:styleId="SubtleEmphasis">
    <w:name w:val="Subtle Emphasis"/>
    <w:uiPriority w:val="19"/>
    <w:qFormat/>
    <w:rsid w:val="00400BEC"/>
    <w:rPr>
      <w:i/>
      <w:iCs/>
      <w:color w:val="243F60" w:themeColor="accent1" w:themeShade="7F"/>
    </w:rPr>
  </w:style>
  <w:style w:type="character" w:styleId="IntenseEmphasis">
    <w:name w:val="Intense Emphasis"/>
    <w:uiPriority w:val="21"/>
    <w:qFormat/>
    <w:rsid w:val="00400BEC"/>
    <w:rPr>
      <w:b/>
      <w:bCs/>
      <w:caps/>
      <w:color w:val="243F60" w:themeColor="accent1" w:themeShade="7F"/>
      <w:spacing w:val="10"/>
    </w:rPr>
  </w:style>
  <w:style w:type="character" w:styleId="SubtleReference">
    <w:name w:val="Subtle Reference"/>
    <w:uiPriority w:val="31"/>
    <w:qFormat/>
    <w:rsid w:val="00400BEC"/>
    <w:rPr>
      <w:b/>
      <w:bCs/>
      <w:color w:val="4F81BD" w:themeColor="accent1"/>
    </w:rPr>
  </w:style>
  <w:style w:type="character" w:styleId="IntenseReference">
    <w:name w:val="Intense Reference"/>
    <w:uiPriority w:val="32"/>
    <w:qFormat/>
    <w:rsid w:val="00400BEC"/>
    <w:rPr>
      <w:b/>
      <w:bCs/>
      <w:i/>
      <w:iCs/>
      <w:caps/>
      <w:color w:val="4F81BD" w:themeColor="accent1"/>
    </w:rPr>
  </w:style>
  <w:style w:type="character" w:styleId="BookTitle">
    <w:name w:val="Book Title"/>
    <w:uiPriority w:val="33"/>
    <w:qFormat/>
    <w:rsid w:val="00400BEC"/>
    <w:rPr>
      <w:b/>
      <w:bCs/>
      <w:i/>
      <w:iCs/>
      <w:spacing w:val="0"/>
    </w:rPr>
  </w:style>
  <w:style w:type="paragraph" w:styleId="TOCHeading">
    <w:name w:val="TOC Heading"/>
    <w:basedOn w:val="Heading1"/>
    <w:next w:val="Normal"/>
    <w:uiPriority w:val="39"/>
    <w:semiHidden/>
    <w:unhideWhenUsed/>
    <w:qFormat/>
    <w:rsid w:val="00400BEC"/>
    <w:pPr>
      <w:outlineLvl w:val="9"/>
    </w:pPr>
  </w:style>
  <w:style w:type="character" w:styleId="PlaceholderText">
    <w:name w:val="Placeholder Text"/>
    <w:basedOn w:val="DefaultParagraphFont"/>
    <w:uiPriority w:val="99"/>
    <w:semiHidden/>
    <w:rsid w:val="00400BEC"/>
    <w:rPr>
      <w:color w:val="808080"/>
    </w:rPr>
  </w:style>
  <w:style w:type="character" w:styleId="Hyperlink">
    <w:name w:val="Hyperlink"/>
    <w:basedOn w:val="DefaultParagraphFont"/>
    <w:uiPriority w:val="99"/>
    <w:unhideWhenUsed/>
    <w:rsid w:val="007F315B"/>
    <w:rPr>
      <w:color w:val="0000FF" w:themeColor="hyperlink"/>
      <w:u w:val="single"/>
    </w:rPr>
  </w:style>
  <w:style w:type="paragraph" w:styleId="NormalWeb">
    <w:name w:val="Normal (Web)"/>
    <w:basedOn w:val="Normal"/>
    <w:uiPriority w:val="99"/>
    <w:semiHidden/>
    <w:unhideWhenUsed/>
    <w:rsid w:val="00F5353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4564">
      <w:bodyDiv w:val="1"/>
      <w:marLeft w:val="0"/>
      <w:marRight w:val="0"/>
      <w:marTop w:val="0"/>
      <w:marBottom w:val="0"/>
      <w:divBdr>
        <w:top w:val="none" w:sz="0" w:space="0" w:color="auto"/>
        <w:left w:val="none" w:sz="0" w:space="0" w:color="auto"/>
        <w:bottom w:val="none" w:sz="0" w:space="0" w:color="auto"/>
        <w:right w:val="none" w:sz="0" w:space="0" w:color="auto"/>
      </w:divBdr>
    </w:div>
    <w:div w:id="660890712">
      <w:bodyDiv w:val="1"/>
      <w:marLeft w:val="0"/>
      <w:marRight w:val="0"/>
      <w:marTop w:val="0"/>
      <w:marBottom w:val="0"/>
      <w:divBdr>
        <w:top w:val="none" w:sz="0" w:space="0" w:color="auto"/>
        <w:left w:val="none" w:sz="0" w:space="0" w:color="auto"/>
        <w:bottom w:val="none" w:sz="0" w:space="0" w:color="auto"/>
        <w:right w:val="none" w:sz="0" w:space="0" w:color="auto"/>
      </w:divBdr>
    </w:div>
    <w:div w:id="666632643">
      <w:bodyDiv w:val="1"/>
      <w:marLeft w:val="0"/>
      <w:marRight w:val="0"/>
      <w:marTop w:val="0"/>
      <w:marBottom w:val="0"/>
      <w:divBdr>
        <w:top w:val="none" w:sz="0" w:space="0" w:color="auto"/>
        <w:left w:val="none" w:sz="0" w:space="0" w:color="auto"/>
        <w:bottom w:val="none" w:sz="0" w:space="0" w:color="auto"/>
        <w:right w:val="none" w:sz="0" w:space="0" w:color="auto"/>
      </w:divBdr>
    </w:div>
    <w:div w:id="766001259">
      <w:bodyDiv w:val="1"/>
      <w:marLeft w:val="0"/>
      <w:marRight w:val="0"/>
      <w:marTop w:val="0"/>
      <w:marBottom w:val="0"/>
      <w:divBdr>
        <w:top w:val="none" w:sz="0" w:space="0" w:color="auto"/>
        <w:left w:val="none" w:sz="0" w:space="0" w:color="auto"/>
        <w:bottom w:val="none" w:sz="0" w:space="0" w:color="auto"/>
        <w:right w:val="none" w:sz="0" w:space="0" w:color="auto"/>
      </w:divBdr>
    </w:div>
    <w:div w:id="1064253065">
      <w:bodyDiv w:val="1"/>
      <w:marLeft w:val="0"/>
      <w:marRight w:val="0"/>
      <w:marTop w:val="0"/>
      <w:marBottom w:val="0"/>
      <w:divBdr>
        <w:top w:val="none" w:sz="0" w:space="0" w:color="auto"/>
        <w:left w:val="none" w:sz="0" w:space="0" w:color="auto"/>
        <w:bottom w:val="none" w:sz="0" w:space="0" w:color="auto"/>
        <w:right w:val="none" w:sz="0" w:space="0" w:color="auto"/>
      </w:divBdr>
    </w:div>
    <w:div w:id="1188375023">
      <w:bodyDiv w:val="1"/>
      <w:marLeft w:val="0"/>
      <w:marRight w:val="0"/>
      <w:marTop w:val="0"/>
      <w:marBottom w:val="0"/>
      <w:divBdr>
        <w:top w:val="none" w:sz="0" w:space="0" w:color="auto"/>
        <w:left w:val="none" w:sz="0" w:space="0" w:color="auto"/>
        <w:bottom w:val="none" w:sz="0" w:space="0" w:color="auto"/>
        <w:right w:val="none" w:sz="0" w:space="0" w:color="auto"/>
      </w:divBdr>
    </w:div>
    <w:div w:id="1277562232">
      <w:bodyDiv w:val="1"/>
      <w:marLeft w:val="0"/>
      <w:marRight w:val="0"/>
      <w:marTop w:val="0"/>
      <w:marBottom w:val="0"/>
      <w:divBdr>
        <w:top w:val="none" w:sz="0" w:space="0" w:color="auto"/>
        <w:left w:val="none" w:sz="0" w:space="0" w:color="auto"/>
        <w:bottom w:val="none" w:sz="0" w:space="0" w:color="auto"/>
        <w:right w:val="none" w:sz="0" w:space="0" w:color="auto"/>
      </w:divBdr>
    </w:div>
    <w:div w:id="1282879316">
      <w:bodyDiv w:val="1"/>
      <w:marLeft w:val="0"/>
      <w:marRight w:val="0"/>
      <w:marTop w:val="0"/>
      <w:marBottom w:val="0"/>
      <w:divBdr>
        <w:top w:val="none" w:sz="0" w:space="0" w:color="auto"/>
        <w:left w:val="none" w:sz="0" w:space="0" w:color="auto"/>
        <w:bottom w:val="none" w:sz="0" w:space="0" w:color="auto"/>
        <w:right w:val="none" w:sz="0" w:space="0" w:color="auto"/>
      </w:divBdr>
    </w:div>
    <w:div w:id="1478961436">
      <w:bodyDiv w:val="1"/>
      <w:marLeft w:val="0"/>
      <w:marRight w:val="0"/>
      <w:marTop w:val="0"/>
      <w:marBottom w:val="0"/>
      <w:divBdr>
        <w:top w:val="none" w:sz="0" w:space="0" w:color="auto"/>
        <w:left w:val="none" w:sz="0" w:space="0" w:color="auto"/>
        <w:bottom w:val="none" w:sz="0" w:space="0" w:color="auto"/>
        <w:right w:val="none" w:sz="0" w:space="0" w:color="auto"/>
      </w:divBdr>
    </w:div>
    <w:div w:id="170763700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860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8CB746363614F6989901A2A91BC25A7"/>
        <w:category>
          <w:name w:val="General"/>
          <w:gallery w:val="placeholder"/>
        </w:category>
        <w:types>
          <w:type w:val="bbPlcHdr"/>
        </w:types>
        <w:behaviors>
          <w:behavior w:val="content"/>
        </w:behaviors>
        <w:guid w:val="{7C25C345-6ACF-4F68-85E9-05555C911C76}"/>
      </w:docPartPr>
      <w:docPartBody>
        <w:p w:rsidR="00882D7F" w:rsidRDefault="00862EAA" w:rsidP="00862EAA">
          <w:pPr>
            <w:pStyle w:val="C8CB746363614F6989901A2A91BC25A7"/>
          </w:pPr>
          <w:r>
            <w:rPr>
              <w:rStyle w:val="PlaceholderText"/>
            </w:rPr>
            <w:t>[Author name]</w:t>
          </w:r>
        </w:p>
      </w:docPartBody>
    </w:docPart>
    <w:docPart>
      <w:docPartPr>
        <w:name w:val="20C08D3590DE40BBA4359977E882BED3"/>
        <w:category>
          <w:name w:val="General"/>
          <w:gallery w:val="placeholder"/>
        </w:category>
        <w:types>
          <w:type w:val="bbPlcHdr"/>
        </w:types>
        <w:behaviors>
          <w:behavior w:val="content"/>
        </w:behaviors>
        <w:guid w:val="{27DCE9B2-13BA-4DB9-8BAD-F3843F8711F8}"/>
      </w:docPartPr>
      <w:docPartBody>
        <w:p w:rsidR="00882D7F" w:rsidRDefault="00862EAA" w:rsidP="00862EAA">
          <w:pPr>
            <w:pStyle w:val="20C08D3590DE40BBA4359977E882BED3"/>
          </w:pPr>
          <w:r>
            <w:rPr>
              <w:rStyle w:val="PlaceholderText"/>
            </w:rPr>
            <w:t>[Date]</w:t>
          </w:r>
        </w:p>
      </w:docPartBody>
    </w:docPart>
    <w:docPart>
      <w:docPartPr>
        <w:name w:val="B9F9A14FB72F4C1EBE955CDE5CC57DD6"/>
        <w:category>
          <w:name w:val="General"/>
          <w:gallery w:val="placeholder"/>
        </w:category>
        <w:types>
          <w:type w:val="bbPlcHdr"/>
        </w:types>
        <w:behaviors>
          <w:behavior w:val="content"/>
        </w:behaviors>
        <w:guid w:val="{4D168AC3-3826-4FBF-BD04-9C6B9FF9957F}"/>
      </w:docPartPr>
      <w:docPartBody>
        <w:p w:rsidR="00882D7F" w:rsidRDefault="00862EAA" w:rsidP="00862EAA">
          <w:pPr>
            <w:pStyle w:val="B9F9A14FB72F4C1EBE955CDE5CC57DD6"/>
          </w:pPr>
          <w:r>
            <w:rPr>
              <w:color w:val="44546A" w:themeColor="text2"/>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EAA"/>
    <w:rsid w:val="004C483C"/>
    <w:rsid w:val="00517497"/>
    <w:rsid w:val="006F1317"/>
    <w:rsid w:val="00862EAA"/>
    <w:rsid w:val="0087055A"/>
    <w:rsid w:val="00870BD7"/>
    <w:rsid w:val="00882D7F"/>
    <w:rsid w:val="008A58D8"/>
    <w:rsid w:val="00C7357C"/>
    <w:rsid w:val="00F408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2EAA"/>
    <w:rPr>
      <w:color w:val="808080"/>
    </w:rPr>
  </w:style>
  <w:style w:type="paragraph" w:customStyle="1" w:styleId="9D9A7341646F4553BC7C1DCBDE056EEC">
    <w:name w:val="9D9A7341646F4553BC7C1DCBDE056EEC"/>
    <w:rsid w:val="00862EAA"/>
  </w:style>
  <w:style w:type="paragraph" w:customStyle="1" w:styleId="1B03EF76E5FE4ADD802D3C727E79EABA">
    <w:name w:val="1B03EF76E5FE4ADD802D3C727E79EABA"/>
    <w:rsid w:val="00862EAA"/>
  </w:style>
  <w:style w:type="paragraph" w:customStyle="1" w:styleId="6E3DAFC84B4B47C9AAC371BCF62CA3A6">
    <w:name w:val="6E3DAFC84B4B47C9AAC371BCF62CA3A6"/>
    <w:rsid w:val="00862EAA"/>
  </w:style>
  <w:style w:type="paragraph" w:customStyle="1" w:styleId="015C4D458CB24B6E8D003034C27FDD0D">
    <w:name w:val="015C4D458CB24B6E8D003034C27FDD0D"/>
    <w:rsid w:val="00862EAA"/>
  </w:style>
  <w:style w:type="paragraph" w:customStyle="1" w:styleId="7E7782BC458F41CAB9092EFC782A45E0">
    <w:name w:val="7E7782BC458F41CAB9092EFC782A45E0"/>
    <w:rsid w:val="00862EAA"/>
  </w:style>
  <w:style w:type="paragraph" w:customStyle="1" w:styleId="30A5054998414F39BF9B8E128CC793F9">
    <w:name w:val="30A5054998414F39BF9B8E128CC793F9"/>
    <w:rsid w:val="00862EAA"/>
  </w:style>
  <w:style w:type="paragraph" w:customStyle="1" w:styleId="C8CB746363614F6989901A2A91BC25A7">
    <w:name w:val="C8CB746363614F6989901A2A91BC25A7"/>
    <w:rsid w:val="00862EAA"/>
  </w:style>
  <w:style w:type="paragraph" w:customStyle="1" w:styleId="20C08D3590DE40BBA4359977E882BED3">
    <w:name w:val="20C08D3590DE40BBA4359977E882BED3"/>
    <w:rsid w:val="00862EAA"/>
  </w:style>
  <w:style w:type="paragraph" w:customStyle="1" w:styleId="B9F9A14FB72F4C1EBE955CDE5CC57DD6">
    <w:name w:val="B9F9A14FB72F4C1EBE955CDE5CC57DD6"/>
    <w:rsid w:val="00862E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E26F92-0071-4863-8FEC-65547E963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3596</TotalTime>
  <Pages>4</Pages>
  <Words>754</Words>
  <Characters>4299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Brendan Reilly 5029</dc:creator>
  <cp:lastModifiedBy>Reilly, Brendan</cp:lastModifiedBy>
  <cp:revision>23</cp:revision>
  <dcterms:created xsi:type="dcterms:W3CDTF">2017-02-06T20:18:00Z</dcterms:created>
  <dcterms:modified xsi:type="dcterms:W3CDTF">2017-02-12T10:53:00Z</dcterms:modified>
</cp:coreProperties>
</file>