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F155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DD2229" w:rsidRDefault="00DD2229" w:rsidP="00405895">
                  <w:pPr>
                    <w:jc w:val="center"/>
                    <w:rPr>
                      <w:b/>
                      <w:bCs/>
                      <w:color w:val="002060"/>
                      <w:sz w:val="44"/>
                      <w:szCs w:val="40"/>
                    </w:rPr>
                  </w:pPr>
                  <w:r>
                    <w:rPr>
                      <w:sz w:val="24"/>
                    </w:rPr>
                    <w:t xml:space="preserve">   </w:t>
                  </w:r>
                  <w:r>
                    <w:rPr>
                      <w:b/>
                      <w:bCs/>
                      <w:color w:val="002060"/>
                      <w:sz w:val="44"/>
                      <w:szCs w:val="40"/>
                    </w:rPr>
                    <w:t>Assignment Cover Sheet</w:t>
                  </w:r>
                </w:p>
                <w:p w:rsidR="00DD2229" w:rsidRDefault="00DD2229"/>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36227">
            <w:pPr>
              <w:pStyle w:val="Default"/>
              <w:rPr>
                <w:rFonts w:asciiTheme="minorHAnsi" w:hAnsiTheme="minorHAnsi"/>
              </w:rPr>
            </w:pPr>
            <w:proofErr w:type="spellStart"/>
            <w:r>
              <w:rPr>
                <w:rFonts w:asciiTheme="minorHAnsi" w:hAnsiTheme="minorHAnsi"/>
              </w:rPr>
              <w:t>Mrs</w:t>
            </w:r>
            <w:proofErr w:type="spellEnd"/>
            <w:r>
              <w:rPr>
                <w:rFonts w:asciiTheme="minorHAnsi" w:hAnsiTheme="minorHAnsi"/>
              </w:rPr>
              <w:t xml:space="preserve"> Shirley Mathew</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36227">
            <w:pPr>
              <w:pStyle w:val="Default"/>
              <w:rPr>
                <w:rFonts w:asciiTheme="minorHAnsi" w:hAnsiTheme="minorHAnsi"/>
              </w:rPr>
            </w:pPr>
            <w:r>
              <w:rPr>
                <w:rFonts w:asciiTheme="minorHAnsi" w:hAnsiTheme="minorHAnsi"/>
              </w:rPr>
              <w:t>1552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6C1F">
            <w:pPr>
              <w:pStyle w:val="Default"/>
              <w:rPr>
                <w:rFonts w:asciiTheme="minorHAnsi" w:hAnsiTheme="minorHAnsi"/>
              </w:rPr>
            </w:pPr>
            <w:r>
              <w:rPr>
                <w:rFonts w:asciiTheme="minorHAnsi" w:hAnsiTheme="minorHAnsi"/>
              </w:rPr>
              <w:t>The Investigative Process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6C1F">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BC3E59" w:rsidRDefault="00936C1F" w:rsidP="00BC3E59">
            <w:pPr>
              <w:spacing w:line="360" w:lineRule="auto"/>
              <w:jc w:val="both"/>
              <w:rPr>
                <w:rFonts w:ascii="Arial" w:hAnsi="Arial" w:cs="Arial"/>
                <w:sz w:val="24"/>
                <w:szCs w:val="24"/>
              </w:rPr>
            </w:pPr>
            <w:r>
              <w:rPr>
                <w:rFonts w:ascii="Arial" w:hAnsi="Arial" w:cs="Arial"/>
                <w:sz w:val="24"/>
                <w:szCs w:val="24"/>
              </w:rPr>
              <w:t>Assessment 5</w:t>
            </w:r>
          </w:p>
          <w:p w:rsidR="00745989" w:rsidRDefault="00745989" w:rsidP="00745989">
            <w:pPr>
              <w:spacing w:line="360" w:lineRule="auto"/>
              <w:jc w:val="both"/>
              <w:rPr>
                <w:rFonts w:ascii="Arial" w:hAnsi="Arial" w:cs="Arial"/>
                <w:sz w:val="24"/>
                <w:szCs w:val="24"/>
              </w:rPr>
            </w:pPr>
            <w:r>
              <w:rPr>
                <w:rFonts w:ascii="Arial" w:hAnsi="Arial" w:cs="Arial"/>
                <w:sz w:val="24"/>
                <w:szCs w:val="24"/>
              </w:rPr>
              <w:t>Q.1: Give short answers for the following questions:</w:t>
            </w:r>
          </w:p>
          <w:p w:rsidR="00CC2FB3" w:rsidRDefault="00745989" w:rsidP="00936C1F">
            <w:pPr>
              <w:spacing w:line="360" w:lineRule="auto"/>
              <w:ind w:left="720"/>
              <w:jc w:val="both"/>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xml:space="preserve">) </w:t>
            </w:r>
            <w:r w:rsidR="00936C1F">
              <w:rPr>
                <w:rFonts w:ascii="Arial" w:hAnsi="Arial" w:cs="Arial"/>
                <w:sz w:val="24"/>
                <w:szCs w:val="24"/>
              </w:rPr>
              <w:t>Financial Crime investigations are of two types</w:t>
            </w:r>
          </w:p>
          <w:p w:rsidR="00936C1F" w:rsidRDefault="00936C1F" w:rsidP="00936C1F">
            <w:pPr>
              <w:pStyle w:val="ListParagraph"/>
              <w:numPr>
                <w:ilvl w:val="0"/>
                <w:numId w:val="36"/>
              </w:numPr>
              <w:spacing w:line="360" w:lineRule="auto"/>
              <w:jc w:val="both"/>
              <w:rPr>
                <w:rFonts w:ascii="Arial" w:eastAsiaTheme="minorHAnsi" w:hAnsi="Arial" w:cs="Arial"/>
                <w:sz w:val="24"/>
                <w:szCs w:val="24"/>
              </w:rPr>
            </w:pPr>
            <w:r w:rsidRPr="00936C1F">
              <w:rPr>
                <w:rFonts w:ascii="Arial" w:eastAsiaTheme="minorHAnsi" w:hAnsi="Arial" w:cs="Arial"/>
                <w:sz w:val="24"/>
                <w:szCs w:val="24"/>
              </w:rPr>
              <w:t>Re</w:t>
            </w:r>
            <w:r>
              <w:rPr>
                <w:rFonts w:ascii="Arial" w:eastAsiaTheme="minorHAnsi" w:hAnsi="Arial" w:cs="Arial"/>
                <w:sz w:val="24"/>
                <w:szCs w:val="24"/>
              </w:rPr>
              <w:t>active Investigations</w:t>
            </w:r>
          </w:p>
          <w:p w:rsidR="00936C1F" w:rsidRDefault="00936C1F" w:rsidP="00936C1F">
            <w:pPr>
              <w:pStyle w:val="ListParagraph"/>
              <w:numPr>
                <w:ilvl w:val="0"/>
                <w:numId w:val="36"/>
              </w:numPr>
              <w:spacing w:line="360" w:lineRule="auto"/>
              <w:jc w:val="both"/>
              <w:rPr>
                <w:rFonts w:ascii="Arial" w:eastAsiaTheme="minorHAnsi" w:hAnsi="Arial" w:cs="Arial"/>
                <w:sz w:val="24"/>
                <w:szCs w:val="24"/>
              </w:rPr>
            </w:pPr>
            <w:r>
              <w:rPr>
                <w:rFonts w:ascii="Arial" w:eastAsiaTheme="minorHAnsi" w:hAnsi="Arial" w:cs="Arial"/>
                <w:sz w:val="24"/>
                <w:szCs w:val="24"/>
              </w:rPr>
              <w:t>Proactive Investigations</w:t>
            </w:r>
          </w:p>
          <w:p w:rsidR="00C16415" w:rsidRDefault="00C16415" w:rsidP="00C16415">
            <w:pPr>
              <w:pStyle w:val="ListParagraph"/>
              <w:spacing w:line="360" w:lineRule="auto"/>
              <w:ind w:left="1440"/>
              <w:jc w:val="both"/>
              <w:rPr>
                <w:rFonts w:ascii="Arial" w:eastAsiaTheme="minorHAnsi" w:hAnsi="Arial" w:cs="Arial"/>
                <w:sz w:val="24"/>
                <w:szCs w:val="24"/>
              </w:rPr>
            </w:pPr>
          </w:p>
          <w:p w:rsidR="00C16415" w:rsidRDefault="00C16415" w:rsidP="00C16415">
            <w:pPr>
              <w:pStyle w:val="ListParagraph"/>
              <w:spacing w:line="360" w:lineRule="auto"/>
              <w:ind w:left="1440"/>
              <w:jc w:val="both"/>
              <w:rPr>
                <w:rFonts w:ascii="Arial" w:eastAsiaTheme="minorHAnsi" w:hAnsi="Arial" w:cs="Arial"/>
                <w:sz w:val="24"/>
                <w:szCs w:val="24"/>
              </w:rPr>
            </w:pPr>
            <w:r>
              <w:rPr>
                <w:rFonts w:ascii="Arial" w:eastAsiaTheme="minorHAnsi" w:hAnsi="Arial" w:cs="Arial"/>
                <w:sz w:val="24"/>
                <w:szCs w:val="24"/>
              </w:rPr>
              <w:t>The differences between the two types of investigations are as follows</w:t>
            </w:r>
          </w:p>
          <w:p w:rsidR="00C16415" w:rsidRDefault="00C16415" w:rsidP="00C16415">
            <w:pPr>
              <w:pStyle w:val="ListParagraph"/>
              <w:numPr>
                <w:ilvl w:val="0"/>
                <w:numId w:val="37"/>
              </w:numPr>
              <w:spacing w:line="360" w:lineRule="auto"/>
              <w:jc w:val="both"/>
              <w:rPr>
                <w:rFonts w:ascii="Arial" w:eastAsiaTheme="minorHAnsi" w:hAnsi="Arial" w:cs="Arial"/>
                <w:sz w:val="24"/>
                <w:szCs w:val="24"/>
              </w:rPr>
            </w:pPr>
            <w:r>
              <w:rPr>
                <w:rFonts w:ascii="Arial" w:eastAsiaTheme="minorHAnsi" w:hAnsi="Arial" w:cs="Arial"/>
                <w:sz w:val="24"/>
                <w:szCs w:val="24"/>
              </w:rPr>
              <w:t>Reactive investigation are initiated by the victim or the person wronged, while proactive investigation is  initiated as a result of Audit findings</w:t>
            </w:r>
          </w:p>
          <w:p w:rsidR="00C16415" w:rsidRDefault="00C16415" w:rsidP="00C16415">
            <w:pPr>
              <w:pStyle w:val="ListParagraph"/>
              <w:numPr>
                <w:ilvl w:val="0"/>
                <w:numId w:val="37"/>
              </w:numPr>
              <w:spacing w:line="360" w:lineRule="auto"/>
              <w:jc w:val="both"/>
              <w:rPr>
                <w:rFonts w:ascii="Arial" w:eastAsiaTheme="minorHAnsi" w:hAnsi="Arial" w:cs="Arial"/>
                <w:sz w:val="24"/>
                <w:szCs w:val="24"/>
              </w:rPr>
            </w:pPr>
            <w:r>
              <w:rPr>
                <w:rFonts w:ascii="Arial" w:eastAsiaTheme="minorHAnsi" w:hAnsi="Arial" w:cs="Arial"/>
                <w:sz w:val="24"/>
                <w:szCs w:val="24"/>
              </w:rPr>
              <w:t xml:space="preserve">Reactive investigation starts as a result of an external notification of the crime whereas </w:t>
            </w:r>
            <w:r w:rsidR="000A4BCA">
              <w:rPr>
                <w:rFonts w:ascii="Arial" w:eastAsiaTheme="minorHAnsi" w:hAnsi="Arial" w:cs="Arial"/>
                <w:sz w:val="24"/>
                <w:szCs w:val="24"/>
              </w:rPr>
              <w:t xml:space="preserve">in case of </w:t>
            </w:r>
            <w:r>
              <w:rPr>
                <w:rFonts w:ascii="Arial" w:eastAsiaTheme="minorHAnsi" w:hAnsi="Arial" w:cs="Arial"/>
                <w:sz w:val="24"/>
                <w:szCs w:val="24"/>
              </w:rPr>
              <w:t>proactive</w:t>
            </w:r>
            <w:r w:rsidR="000A4BCA">
              <w:rPr>
                <w:rFonts w:ascii="Arial" w:eastAsiaTheme="minorHAnsi" w:hAnsi="Arial" w:cs="Arial"/>
                <w:sz w:val="24"/>
                <w:szCs w:val="24"/>
              </w:rPr>
              <w:t xml:space="preserve"> investigation, the auditor does not wait for the aggrieved party to complain to initiate the action.</w:t>
            </w:r>
          </w:p>
          <w:p w:rsidR="00373681" w:rsidRDefault="000A4BCA" w:rsidP="00C16415">
            <w:pPr>
              <w:pStyle w:val="ListParagraph"/>
              <w:numPr>
                <w:ilvl w:val="0"/>
                <w:numId w:val="37"/>
              </w:numPr>
              <w:spacing w:line="360" w:lineRule="auto"/>
              <w:jc w:val="both"/>
              <w:rPr>
                <w:rFonts w:ascii="Arial" w:eastAsiaTheme="minorHAnsi" w:hAnsi="Arial" w:cs="Arial"/>
                <w:sz w:val="24"/>
                <w:szCs w:val="24"/>
              </w:rPr>
            </w:pPr>
            <w:r>
              <w:rPr>
                <w:rFonts w:ascii="Arial" w:eastAsiaTheme="minorHAnsi" w:hAnsi="Arial" w:cs="Arial"/>
                <w:sz w:val="24"/>
                <w:szCs w:val="24"/>
              </w:rPr>
              <w:t xml:space="preserve">In reactive investigation, there could be a situation, wherein the culprit has already left the workplace/job before the complaint is received, while in Proactive investigation the concerned employee may never know that he is under suspicion for the </w:t>
            </w:r>
            <w:r>
              <w:rPr>
                <w:rFonts w:ascii="Arial" w:eastAsiaTheme="minorHAnsi" w:hAnsi="Arial" w:cs="Arial"/>
                <w:sz w:val="24"/>
                <w:szCs w:val="24"/>
              </w:rPr>
              <w:lastRenderedPageBreak/>
              <w:t xml:space="preserve">crime he </w:t>
            </w:r>
            <w:proofErr w:type="spellStart"/>
            <w:r>
              <w:rPr>
                <w:rFonts w:ascii="Arial" w:eastAsiaTheme="minorHAnsi" w:hAnsi="Arial" w:cs="Arial"/>
                <w:sz w:val="24"/>
                <w:szCs w:val="24"/>
              </w:rPr>
              <w:t>commited</w:t>
            </w:r>
            <w:proofErr w:type="spellEnd"/>
            <w:r>
              <w:rPr>
                <w:rFonts w:ascii="Arial" w:eastAsiaTheme="minorHAnsi" w:hAnsi="Arial" w:cs="Arial"/>
                <w:sz w:val="24"/>
                <w:szCs w:val="24"/>
              </w:rPr>
              <w:t>.</w:t>
            </w:r>
          </w:p>
          <w:p w:rsidR="00373681" w:rsidRDefault="00373681" w:rsidP="00373681">
            <w:pPr>
              <w:spacing w:line="360" w:lineRule="auto"/>
              <w:jc w:val="both"/>
              <w:rPr>
                <w:rFonts w:ascii="Arial" w:hAnsi="Arial" w:cs="Arial"/>
                <w:sz w:val="24"/>
                <w:szCs w:val="24"/>
              </w:rPr>
            </w:pPr>
          </w:p>
          <w:p w:rsidR="000A4BCA" w:rsidRDefault="000A4BCA" w:rsidP="006651C3">
            <w:pPr>
              <w:spacing w:line="360" w:lineRule="auto"/>
              <w:ind w:left="720"/>
              <w:jc w:val="both"/>
              <w:rPr>
                <w:rFonts w:ascii="Arial" w:hAnsi="Arial" w:cs="Arial"/>
                <w:sz w:val="24"/>
                <w:szCs w:val="24"/>
              </w:rPr>
            </w:pPr>
            <w:r w:rsidRPr="00373681">
              <w:rPr>
                <w:rFonts w:ascii="Arial" w:hAnsi="Arial" w:cs="Arial"/>
                <w:sz w:val="24"/>
                <w:szCs w:val="24"/>
              </w:rPr>
              <w:t xml:space="preserve">  </w:t>
            </w:r>
            <w:r w:rsidR="00373681">
              <w:rPr>
                <w:rFonts w:ascii="Arial" w:hAnsi="Arial" w:cs="Arial"/>
                <w:sz w:val="24"/>
                <w:szCs w:val="24"/>
              </w:rPr>
              <w:t xml:space="preserve">      ii</w:t>
            </w:r>
            <w:r w:rsidR="000D1D0B">
              <w:rPr>
                <w:rFonts w:ascii="Arial" w:hAnsi="Arial" w:cs="Arial"/>
                <w:sz w:val="24"/>
                <w:szCs w:val="24"/>
              </w:rPr>
              <w:t>) Solvability</w:t>
            </w:r>
            <w:r w:rsidR="00E10BCB">
              <w:rPr>
                <w:rFonts w:ascii="Arial" w:hAnsi="Arial" w:cs="Arial"/>
                <w:sz w:val="24"/>
                <w:szCs w:val="24"/>
              </w:rPr>
              <w:t xml:space="preserve"> Factors are those characteristics of a case which </w:t>
            </w:r>
            <w:r w:rsidR="000D1D0B">
              <w:rPr>
                <w:rFonts w:ascii="Arial" w:hAnsi="Arial" w:cs="Arial"/>
                <w:sz w:val="24"/>
                <w:szCs w:val="24"/>
              </w:rPr>
              <w:t xml:space="preserve">indicate </w:t>
            </w:r>
            <w:proofErr w:type="spellStart"/>
            <w:r w:rsidR="006651C3">
              <w:rPr>
                <w:rFonts w:ascii="Arial" w:hAnsi="Arial" w:cs="Arial"/>
                <w:sz w:val="24"/>
                <w:szCs w:val="24"/>
              </w:rPr>
              <w:t>th</w:t>
            </w:r>
            <w:proofErr w:type="spellEnd"/>
            <w:r w:rsidR="006651C3">
              <w:rPr>
                <w:rFonts w:ascii="Arial" w:hAnsi="Arial" w:cs="Arial"/>
                <w:sz w:val="24"/>
                <w:szCs w:val="24"/>
              </w:rPr>
              <w:t xml:space="preserve"> </w:t>
            </w:r>
            <w:r w:rsidR="00E10BCB">
              <w:rPr>
                <w:rFonts w:ascii="Arial" w:hAnsi="Arial" w:cs="Arial"/>
                <w:sz w:val="24"/>
                <w:szCs w:val="24"/>
              </w:rPr>
              <w:t xml:space="preserve">probability </w:t>
            </w:r>
            <w:r w:rsidR="000D1D0B">
              <w:rPr>
                <w:rFonts w:ascii="Arial" w:hAnsi="Arial" w:cs="Arial"/>
                <w:sz w:val="24"/>
                <w:szCs w:val="24"/>
              </w:rPr>
              <w:t>of solving the case. These characteristics are weighted according to their relevance to solving the case, as only the ones which are relevant are considered.</w:t>
            </w:r>
            <w:r w:rsidR="00E10BCB">
              <w:rPr>
                <w:rFonts w:ascii="Arial" w:hAnsi="Arial" w:cs="Arial"/>
                <w:sz w:val="24"/>
                <w:szCs w:val="24"/>
              </w:rPr>
              <w:t xml:space="preserve">  </w:t>
            </w:r>
            <w:r w:rsidR="000D1D0B">
              <w:rPr>
                <w:rFonts w:ascii="Arial" w:hAnsi="Arial" w:cs="Arial"/>
                <w:sz w:val="24"/>
                <w:szCs w:val="24"/>
              </w:rPr>
              <w:t>Based on these factors, only cases which are solvable are considered without wasting resources on unsolvable cases.</w:t>
            </w:r>
          </w:p>
          <w:p w:rsidR="000D1D0B" w:rsidRDefault="000D1D0B" w:rsidP="006651C3">
            <w:pPr>
              <w:spacing w:line="360" w:lineRule="auto"/>
              <w:ind w:left="720"/>
              <w:jc w:val="both"/>
              <w:rPr>
                <w:rFonts w:ascii="Arial" w:hAnsi="Arial" w:cs="Arial"/>
                <w:sz w:val="24"/>
                <w:szCs w:val="24"/>
              </w:rPr>
            </w:pPr>
            <w:r w:rsidRPr="006651C3">
              <w:rPr>
                <w:rFonts w:ascii="Arial" w:hAnsi="Arial" w:cs="Arial"/>
                <w:sz w:val="24"/>
                <w:szCs w:val="24"/>
              </w:rPr>
              <w:t xml:space="preserve">These Factors are classified into weighted and </w:t>
            </w:r>
            <w:proofErr w:type="spellStart"/>
            <w:r w:rsidRPr="006651C3">
              <w:rPr>
                <w:rFonts w:ascii="Arial" w:hAnsi="Arial" w:cs="Arial"/>
                <w:sz w:val="24"/>
                <w:szCs w:val="24"/>
              </w:rPr>
              <w:t>unweighted</w:t>
            </w:r>
            <w:proofErr w:type="spellEnd"/>
            <w:r w:rsidRPr="006651C3">
              <w:rPr>
                <w:rFonts w:ascii="Arial" w:hAnsi="Arial" w:cs="Arial"/>
                <w:sz w:val="24"/>
                <w:szCs w:val="24"/>
              </w:rPr>
              <w:t xml:space="preserve"> factors</w:t>
            </w:r>
            <w:r w:rsidR="006651C3" w:rsidRPr="006651C3">
              <w:rPr>
                <w:rFonts w:ascii="Arial" w:hAnsi="Arial" w:cs="Arial"/>
                <w:sz w:val="24"/>
                <w:szCs w:val="24"/>
              </w:rPr>
              <w:t>, the difference of which are as follows</w:t>
            </w:r>
          </w:p>
          <w:p w:rsidR="006651C3" w:rsidRDefault="006651C3" w:rsidP="006651C3">
            <w:pPr>
              <w:pStyle w:val="ListParagraph"/>
              <w:numPr>
                <w:ilvl w:val="0"/>
                <w:numId w:val="39"/>
              </w:numPr>
              <w:spacing w:line="360" w:lineRule="auto"/>
              <w:jc w:val="both"/>
              <w:rPr>
                <w:rFonts w:ascii="Arial" w:hAnsi="Arial" w:cs="Arial"/>
                <w:sz w:val="24"/>
                <w:szCs w:val="24"/>
              </w:rPr>
            </w:pPr>
            <w:r>
              <w:rPr>
                <w:rFonts w:ascii="Arial" w:hAnsi="Arial" w:cs="Arial"/>
                <w:sz w:val="24"/>
                <w:szCs w:val="24"/>
              </w:rPr>
              <w:t>Weighted factors are pointers to the solvability of the case</w:t>
            </w:r>
          </w:p>
          <w:p w:rsidR="006651C3" w:rsidRDefault="006651C3" w:rsidP="006651C3">
            <w:pPr>
              <w:pStyle w:val="ListParagraph"/>
              <w:numPr>
                <w:ilvl w:val="0"/>
                <w:numId w:val="39"/>
              </w:numPr>
              <w:spacing w:line="360" w:lineRule="auto"/>
              <w:jc w:val="both"/>
              <w:rPr>
                <w:rFonts w:ascii="Arial" w:hAnsi="Arial" w:cs="Arial"/>
                <w:sz w:val="24"/>
                <w:szCs w:val="24"/>
              </w:rPr>
            </w:pPr>
            <w:proofErr w:type="spellStart"/>
            <w:r>
              <w:rPr>
                <w:rFonts w:ascii="Arial" w:hAnsi="Arial" w:cs="Arial"/>
                <w:sz w:val="24"/>
                <w:szCs w:val="24"/>
              </w:rPr>
              <w:t>Unweighted</w:t>
            </w:r>
            <w:proofErr w:type="spellEnd"/>
            <w:r>
              <w:rPr>
                <w:rFonts w:ascii="Arial" w:hAnsi="Arial" w:cs="Arial"/>
                <w:sz w:val="24"/>
                <w:szCs w:val="24"/>
              </w:rPr>
              <w:t xml:space="preserve"> factors may or may not help to solve the case</w:t>
            </w:r>
          </w:p>
          <w:p w:rsidR="006651C3" w:rsidRDefault="006651C3" w:rsidP="006651C3">
            <w:pPr>
              <w:pStyle w:val="ListParagraph"/>
              <w:numPr>
                <w:ilvl w:val="0"/>
                <w:numId w:val="39"/>
              </w:numPr>
              <w:spacing w:line="360" w:lineRule="auto"/>
              <w:jc w:val="both"/>
              <w:rPr>
                <w:rFonts w:ascii="Arial" w:hAnsi="Arial" w:cs="Arial"/>
                <w:sz w:val="24"/>
                <w:szCs w:val="24"/>
              </w:rPr>
            </w:pPr>
            <w:r>
              <w:rPr>
                <w:rFonts w:ascii="Arial" w:hAnsi="Arial" w:cs="Arial"/>
                <w:sz w:val="24"/>
                <w:szCs w:val="24"/>
              </w:rPr>
              <w:t>Weighted factors are weighted according to their relevance to the case</w:t>
            </w:r>
          </w:p>
          <w:p w:rsidR="006651C3" w:rsidRDefault="006651C3" w:rsidP="006651C3">
            <w:pPr>
              <w:pStyle w:val="ListParagraph"/>
              <w:numPr>
                <w:ilvl w:val="0"/>
                <w:numId w:val="39"/>
              </w:numPr>
              <w:spacing w:line="360" w:lineRule="auto"/>
              <w:jc w:val="both"/>
              <w:rPr>
                <w:rFonts w:ascii="Arial" w:hAnsi="Arial" w:cs="Arial"/>
                <w:sz w:val="24"/>
                <w:szCs w:val="24"/>
              </w:rPr>
            </w:pPr>
            <w:r>
              <w:rPr>
                <w:rFonts w:ascii="Arial" w:hAnsi="Arial" w:cs="Arial"/>
                <w:sz w:val="24"/>
                <w:szCs w:val="24"/>
              </w:rPr>
              <w:t xml:space="preserve">While </w:t>
            </w:r>
            <w:proofErr w:type="spellStart"/>
            <w:r>
              <w:rPr>
                <w:rFonts w:ascii="Arial" w:hAnsi="Arial" w:cs="Arial"/>
                <w:sz w:val="24"/>
                <w:szCs w:val="24"/>
              </w:rPr>
              <w:t>unweighted</w:t>
            </w:r>
            <w:proofErr w:type="spellEnd"/>
            <w:r>
              <w:rPr>
                <w:rFonts w:ascii="Arial" w:hAnsi="Arial" w:cs="Arial"/>
                <w:sz w:val="24"/>
                <w:szCs w:val="24"/>
              </w:rPr>
              <w:t xml:space="preserve"> factors are all considered important for the case</w:t>
            </w:r>
          </w:p>
          <w:p w:rsidR="006965CA" w:rsidRPr="006965CA" w:rsidRDefault="006965CA" w:rsidP="006965CA">
            <w:pPr>
              <w:spacing w:line="360" w:lineRule="auto"/>
              <w:jc w:val="both"/>
              <w:rPr>
                <w:rFonts w:ascii="Arial" w:hAnsi="Arial" w:cs="Arial"/>
                <w:sz w:val="24"/>
                <w:szCs w:val="24"/>
              </w:rPr>
            </w:pPr>
            <w:r>
              <w:rPr>
                <w:rFonts w:ascii="Arial" w:hAnsi="Arial" w:cs="Arial"/>
                <w:sz w:val="24"/>
                <w:szCs w:val="24"/>
              </w:rPr>
              <w:t xml:space="preserve"> </w:t>
            </w:r>
          </w:p>
          <w:p w:rsidR="006651C3" w:rsidRDefault="006965CA" w:rsidP="006651C3">
            <w:pPr>
              <w:pStyle w:val="ListParagraph"/>
              <w:spacing w:line="360" w:lineRule="auto"/>
              <w:jc w:val="both"/>
              <w:rPr>
                <w:rFonts w:ascii="Arial" w:hAnsi="Arial" w:cs="Arial"/>
                <w:sz w:val="24"/>
                <w:szCs w:val="24"/>
              </w:rPr>
            </w:pPr>
            <w:r>
              <w:rPr>
                <w:rFonts w:ascii="Arial" w:hAnsi="Arial" w:cs="Arial"/>
                <w:sz w:val="24"/>
                <w:szCs w:val="24"/>
              </w:rPr>
              <w:t>iii)</w:t>
            </w:r>
            <w:r w:rsidR="00080882">
              <w:rPr>
                <w:rFonts w:ascii="Arial" w:hAnsi="Arial" w:cs="Arial"/>
                <w:sz w:val="24"/>
                <w:szCs w:val="24"/>
              </w:rPr>
              <w:t xml:space="preserve"> </w:t>
            </w:r>
            <w:r w:rsidR="00845147">
              <w:rPr>
                <w:rFonts w:ascii="Arial" w:hAnsi="Arial" w:cs="Arial"/>
                <w:sz w:val="24"/>
                <w:szCs w:val="24"/>
              </w:rPr>
              <w:t>Goal-setting and planning are very important to the soundness and the success of any investigation as an investigation is taken up due to some complaint filed by any person who is the customer of the investigator. This customer will</w:t>
            </w:r>
            <w:r w:rsidR="00080882">
              <w:rPr>
                <w:rFonts w:ascii="Arial" w:hAnsi="Arial" w:cs="Arial"/>
                <w:sz w:val="24"/>
                <w:szCs w:val="24"/>
              </w:rPr>
              <w:t xml:space="preserve"> have a high level of expectation of the outcome or the result of the investigation and if the outcome is not as expected there will be disappointment. To avoid such a situation</w:t>
            </w:r>
            <w:r w:rsidR="00205146">
              <w:rPr>
                <w:rFonts w:ascii="Arial" w:hAnsi="Arial" w:cs="Arial"/>
                <w:sz w:val="24"/>
                <w:szCs w:val="24"/>
              </w:rPr>
              <w:t xml:space="preserve"> the investigator should agree with the client as to the goal of the investigation and ensure that the client’s </w:t>
            </w:r>
            <w:r w:rsidR="002F5C6C">
              <w:rPr>
                <w:rFonts w:ascii="Arial" w:hAnsi="Arial" w:cs="Arial"/>
                <w:sz w:val="24"/>
                <w:szCs w:val="24"/>
              </w:rPr>
              <w:t>expectation matches the possible outcome of the investigation and once that is established the plans should be laid out according to the goals agreed with the clients.</w:t>
            </w:r>
          </w:p>
          <w:p w:rsidR="002F5C6C" w:rsidRDefault="00E01DFB" w:rsidP="006651C3">
            <w:pPr>
              <w:pStyle w:val="ListParagraph"/>
              <w:spacing w:line="360" w:lineRule="auto"/>
              <w:jc w:val="both"/>
              <w:rPr>
                <w:rFonts w:ascii="Arial" w:hAnsi="Arial" w:cs="Arial"/>
                <w:sz w:val="24"/>
                <w:szCs w:val="24"/>
              </w:rPr>
            </w:pPr>
            <w:r>
              <w:rPr>
                <w:rFonts w:ascii="Arial" w:hAnsi="Arial" w:cs="Arial"/>
                <w:sz w:val="24"/>
                <w:szCs w:val="24"/>
              </w:rPr>
              <w:t xml:space="preserve">iv) A well planned investigative plan has three major goals </w:t>
            </w:r>
            <w:proofErr w:type="spellStart"/>
            <w:r>
              <w:rPr>
                <w:rFonts w:ascii="Arial" w:hAnsi="Arial" w:cs="Arial"/>
                <w:sz w:val="24"/>
                <w:szCs w:val="24"/>
              </w:rPr>
              <w:t>i.e</w:t>
            </w:r>
            <w:proofErr w:type="spellEnd"/>
            <w:r>
              <w:rPr>
                <w:rFonts w:ascii="Arial" w:hAnsi="Arial" w:cs="Arial"/>
                <w:sz w:val="24"/>
                <w:szCs w:val="24"/>
              </w:rPr>
              <w:t xml:space="preserve"> maintain Focus, control growth and promote adaptability</w:t>
            </w:r>
          </w:p>
          <w:p w:rsidR="00E01DFB" w:rsidRDefault="007D2E6C" w:rsidP="00E01DFB">
            <w:pPr>
              <w:pStyle w:val="ListParagraph"/>
              <w:numPr>
                <w:ilvl w:val="0"/>
                <w:numId w:val="40"/>
              </w:numPr>
              <w:spacing w:line="360" w:lineRule="auto"/>
              <w:jc w:val="both"/>
              <w:rPr>
                <w:rFonts w:ascii="Arial" w:hAnsi="Arial" w:cs="Arial"/>
                <w:sz w:val="24"/>
                <w:szCs w:val="24"/>
              </w:rPr>
            </w:pPr>
            <w:r>
              <w:rPr>
                <w:rFonts w:ascii="Arial" w:hAnsi="Arial" w:cs="Arial"/>
                <w:sz w:val="24"/>
                <w:szCs w:val="24"/>
              </w:rPr>
              <w:t>Focus:</w:t>
            </w:r>
            <w:r w:rsidR="00E01DFB">
              <w:rPr>
                <w:rFonts w:ascii="Arial" w:hAnsi="Arial" w:cs="Arial"/>
                <w:sz w:val="24"/>
                <w:szCs w:val="24"/>
              </w:rPr>
              <w:t xml:space="preserve"> A strong investigative plan should focus channelize all efforts towards the goals of the investigation. Once strong focus is maintained there is less possibility of duplication of investigative efforts or oversight of leads</w:t>
            </w:r>
          </w:p>
          <w:p w:rsidR="00E01DFB" w:rsidRDefault="00E82EC4" w:rsidP="00E01DFB">
            <w:pPr>
              <w:pStyle w:val="ListParagraph"/>
              <w:numPr>
                <w:ilvl w:val="0"/>
                <w:numId w:val="40"/>
              </w:numPr>
              <w:spacing w:line="360" w:lineRule="auto"/>
              <w:jc w:val="both"/>
              <w:rPr>
                <w:rFonts w:ascii="Arial" w:hAnsi="Arial" w:cs="Arial"/>
                <w:sz w:val="24"/>
                <w:szCs w:val="24"/>
              </w:rPr>
            </w:pPr>
            <w:r>
              <w:rPr>
                <w:rFonts w:ascii="Arial" w:hAnsi="Arial" w:cs="Arial"/>
                <w:sz w:val="24"/>
                <w:szCs w:val="24"/>
              </w:rPr>
              <w:t>Control:</w:t>
            </w:r>
            <w:r w:rsidR="00E01DFB">
              <w:rPr>
                <w:rFonts w:ascii="Arial" w:hAnsi="Arial" w:cs="Arial"/>
                <w:sz w:val="24"/>
                <w:szCs w:val="24"/>
              </w:rPr>
              <w:t xml:space="preserve"> At all time </w:t>
            </w:r>
            <w:r>
              <w:rPr>
                <w:rFonts w:ascii="Arial" w:hAnsi="Arial" w:cs="Arial"/>
                <w:sz w:val="24"/>
                <w:szCs w:val="24"/>
              </w:rPr>
              <w:t>a</w:t>
            </w:r>
            <w:r w:rsidR="00E01DFB">
              <w:rPr>
                <w:rFonts w:ascii="Arial" w:hAnsi="Arial" w:cs="Arial"/>
                <w:sz w:val="24"/>
                <w:szCs w:val="24"/>
              </w:rPr>
              <w:t xml:space="preserve"> strict control should be maintained to ensure that the investigation remains within the scope intended. </w:t>
            </w:r>
          </w:p>
          <w:p w:rsidR="00E01DFB" w:rsidRDefault="007D2E6C" w:rsidP="00E01DFB">
            <w:pPr>
              <w:pStyle w:val="ListParagraph"/>
              <w:numPr>
                <w:ilvl w:val="0"/>
                <w:numId w:val="40"/>
              </w:numPr>
              <w:spacing w:line="360" w:lineRule="auto"/>
              <w:jc w:val="both"/>
              <w:rPr>
                <w:rFonts w:ascii="Arial" w:hAnsi="Arial" w:cs="Arial"/>
                <w:sz w:val="24"/>
                <w:szCs w:val="24"/>
              </w:rPr>
            </w:pPr>
            <w:r>
              <w:rPr>
                <w:rFonts w:ascii="Arial" w:hAnsi="Arial" w:cs="Arial"/>
                <w:sz w:val="24"/>
                <w:szCs w:val="24"/>
              </w:rPr>
              <w:t>Adaptability:</w:t>
            </w:r>
            <w:r w:rsidR="00E01DFB">
              <w:rPr>
                <w:rFonts w:ascii="Arial" w:hAnsi="Arial" w:cs="Arial"/>
                <w:sz w:val="24"/>
                <w:szCs w:val="24"/>
              </w:rPr>
              <w:t xml:space="preserve"> </w:t>
            </w:r>
            <w:r w:rsidR="00DD2229">
              <w:rPr>
                <w:rFonts w:ascii="Arial" w:hAnsi="Arial" w:cs="Arial"/>
                <w:sz w:val="24"/>
                <w:szCs w:val="24"/>
              </w:rPr>
              <w:t xml:space="preserve">All good investigative plans </w:t>
            </w:r>
            <w:r w:rsidR="00585262">
              <w:rPr>
                <w:rFonts w:ascii="Arial" w:hAnsi="Arial" w:cs="Arial"/>
                <w:sz w:val="24"/>
                <w:szCs w:val="24"/>
              </w:rPr>
              <w:t xml:space="preserve">should </w:t>
            </w:r>
            <w:r w:rsidR="00DD2229">
              <w:rPr>
                <w:rFonts w:ascii="Arial" w:hAnsi="Arial" w:cs="Arial"/>
                <w:sz w:val="24"/>
                <w:szCs w:val="24"/>
              </w:rPr>
              <w:t>have a</w:t>
            </w:r>
            <w:r w:rsidR="00585262">
              <w:rPr>
                <w:rFonts w:ascii="Arial" w:hAnsi="Arial" w:cs="Arial"/>
                <w:sz w:val="24"/>
                <w:szCs w:val="24"/>
              </w:rPr>
              <w:t>n</w:t>
            </w:r>
            <w:r w:rsidR="00DD2229">
              <w:rPr>
                <w:rFonts w:ascii="Arial" w:hAnsi="Arial" w:cs="Arial"/>
                <w:sz w:val="24"/>
                <w:szCs w:val="24"/>
              </w:rPr>
              <w:t xml:space="preserve"> inbuilt </w:t>
            </w:r>
            <w:r w:rsidR="00585262">
              <w:rPr>
                <w:rFonts w:ascii="Arial" w:hAnsi="Arial" w:cs="Arial"/>
                <w:sz w:val="24"/>
                <w:szCs w:val="24"/>
              </w:rPr>
              <w:lastRenderedPageBreak/>
              <w:t xml:space="preserve">adaptability to ensure that in case of some changes in the </w:t>
            </w:r>
            <w:proofErr w:type="gramStart"/>
            <w:r w:rsidR="00585262">
              <w:rPr>
                <w:rFonts w:ascii="Arial" w:hAnsi="Arial" w:cs="Arial"/>
                <w:sz w:val="24"/>
                <w:szCs w:val="24"/>
              </w:rPr>
              <w:t>circumstances ,</w:t>
            </w:r>
            <w:proofErr w:type="gramEnd"/>
            <w:r w:rsidR="00585262">
              <w:rPr>
                <w:rFonts w:ascii="Arial" w:hAnsi="Arial" w:cs="Arial"/>
                <w:sz w:val="24"/>
                <w:szCs w:val="24"/>
              </w:rPr>
              <w:t xml:space="preserve"> the investigation may not be effected.</w:t>
            </w:r>
          </w:p>
          <w:p w:rsidR="003069A0" w:rsidRDefault="003069A0" w:rsidP="003069A0">
            <w:pPr>
              <w:spacing w:line="360" w:lineRule="auto"/>
              <w:ind w:left="1080"/>
              <w:jc w:val="both"/>
              <w:rPr>
                <w:rFonts w:ascii="Arial" w:hAnsi="Arial" w:cs="Arial"/>
                <w:sz w:val="24"/>
                <w:szCs w:val="24"/>
              </w:rPr>
            </w:pPr>
            <w:r>
              <w:rPr>
                <w:rFonts w:ascii="Arial" w:hAnsi="Arial" w:cs="Arial"/>
                <w:sz w:val="24"/>
                <w:szCs w:val="24"/>
              </w:rPr>
              <w:t xml:space="preserve">v) The stages involved in planning an investigation are </w:t>
            </w:r>
          </w:p>
          <w:p w:rsidR="003069A0" w:rsidRDefault="003069A0" w:rsidP="003069A0">
            <w:pPr>
              <w:pStyle w:val="ListParagraph"/>
              <w:numPr>
                <w:ilvl w:val="0"/>
                <w:numId w:val="41"/>
              </w:numPr>
              <w:spacing w:line="360" w:lineRule="auto"/>
              <w:jc w:val="both"/>
              <w:rPr>
                <w:rFonts w:ascii="Arial" w:hAnsi="Arial" w:cs="Arial"/>
                <w:sz w:val="24"/>
                <w:szCs w:val="24"/>
              </w:rPr>
            </w:pPr>
            <w:r>
              <w:rPr>
                <w:rFonts w:ascii="Arial" w:hAnsi="Arial" w:cs="Arial"/>
                <w:sz w:val="24"/>
                <w:szCs w:val="24"/>
              </w:rPr>
              <w:t xml:space="preserve">Immediate Action should be taken to secure the area or all the information from the site </w:t>
            </w:r>
          </w:p>
          <w:p w:rsidR="003069A0" w:rsidRDefault="003069A0" w:rsidP="003069A0">
            <w:pPr>
              <w:pStyle w:val="ListParagraph"/>
              <w:numPr>
                <w:ilvl w:val="0"/>
                <w:numId w:val="41"/>
              </w:numPr>
              <w:spacing w:line="360" w:lineRule="auto"/>
              <w:jc w:val="both"/>
              <w:rPr>
                <w:rFonts w:ascii="Arial" w:hAnsi="Arial" w:cs="Arial"/>
                <w:sz w:val="24"/>
                <w:szCs w:val="24"/>
              </w:rPr>
            </w:pPr>
            <w:r>
              <w:rPr>
                <w:rFonts w:ascii="Arial" w:hAnsi="Arial" w:cs="Arial"/>
                <w:sz w:val="24"/>
                <w:szCs w:val="24"/>
              </w:rPr>
              <w:t>Plan the investigation in a systematic and complete manner, assign the correct team for the investigation</w:t>
            </w:r>
          </w:p>
          <w:p w:rsidR="003069A0" w:rsidRDefault="003069A0" w:rsidP="003069A0">
            <w:pPr>
              <w:pStyle w:val="ListParagraph"/>
              <w:numPr>
                <w:ilvl w:val="0"/>
                <w:numId w:val="41"/>
              </w:numPr>
              <w:spacing w:line="360" w:lineRule="auto"/>
              <w:jc w:val="both"/>
              <w:rPr>
                <w:rFonts w:ascii="Arial" w:hAnsi="Arial" w:cs="Arial"/>
                <w:sz w:val="24"/>
                <w:szCs w:val="24"/>
              </w:rPr>
            </w:pPr>
            <w:r>
              <w:rPr>
                <w:rFonts w:ascii="Arial" w:hAnsi="Arial" w:cs="Arial"/>
                <w:sz w:val="24"/>
                <w:szCs w:val="24"/>
              </w:rPr>
              <w:t>Collection of Data from numerous sources and contacts</w:t>
            </w:r>
          </w:p>
          <w:p w:rsidR="003069A0" w:rsidRDefault="003069A0" w:rsidP="003069A0">
            <w:pPr>
              <w:pStyle w:val="ListParagraph"/>
              <w:numPr>
                <w:ilvl w:val="0"/>
                <w:numId w:val="41"/>
              </w:numPr>
              <w:spacing w:line="360" w:lineRule="auto"/>
              <w:jc w:val="both"/>
              <w:rPr>
                <w:rFonts w:ascii="Arial" w:hAnsi="Arial" w:cs="Arial"/>
                <w:sz w:val="24"/>
                <w:szCs w:val="24"/>
              </w:rPr>
            </w:pPr>
            <w:r>
              <w:rPr>
                <w:rFonts w:ascii="Arial" w:hAnsi="Arial" w:cs="Arial"/>
                <w:sz w:val="24"/>
                <w:szCs w:val="24"/>
              </w:rPr>
              <w:t>Analysis of the Data collected to ensure that no data is missed out or not data is considered insignificant without proper analysis</w:t>
            </w:r>
          </w:p>
          <w:p w:rsidR="003069A0" w:rsidRDefault="003069A0" w:rsidP="003069A0">
            <w:pPr>
              <w:pStyle w:val="ListParagraph"/>
              <w:numPr>
                <w:ilvl w:val="0"/>
                <w:numId w:val="41"/>
              </w:numPr>
              <w:spacing w:line="360" w:lineRule="auto"/>
              <w:jc w:val="both"/>
              <w:rPr>
                <w:rFonts w:ascii="Arial" w:hAnsi="Arial" w:cs="Arial"/>
                <w:sz w:val="24"/>
                <w:szCs w:val="24"/>
              </w:rPr>
            </w:pPr>
            <w:r>
              <w:rPr>
                <w:rFonts w:ascii="Arial" w:hAnsi="Arial" w:cs="Arial"/>
                <w:sz w:val="24"/>
                <w:szCs w:val="24"/>
              </w:rPr>
              <w:t>Reporting the final report of the investigation.</w:t>
            </w:r>
          </w:p>
          <w:p w:rsidR="00554148" w:rsidRDefault="00554148" w:rsidP="00554148">
            <w:pPr>
              <w:pStyle w:val="ListParagraph"/>
              <w:spacing w:line="360" w:lineRule="auto"/>
              <w:ind w:left="1800"/>
              <w:jc w:val="both"/>
              <w:rPr>
                <w:rFonts w:ascii="Arial" w:hAnsi="Arial" w:cs="Arial"/>
                <w:sz w:val="24"/>
                <w:szCs w:val="24"/>
              </w:rPr>
            </w:pPr>
          </w:p>
          <w:p w:rsidR="00A6208D" w:rsidRDefault="00554148" w:rsidP="00554148">
            <w:pPr>
              <w:spacing w:line="360" w:lineRule="auto"/>
              <w:jc w:val="both"/>
              <w:rPr>
                <w:rFonts w:ascii="Arial" w:hAnsi="Arial" w:cs="Arial"/>
                <w:sz w:val="24"/>
                <w:szCs w:val="24"/>
              </w:rPr>
            </w:pPr>
            <w:r>
              <w:rPr>
                <w:rFonts w:ascii="Arial" w:hAnsi="Arial" w:cs="Arial"/>
                <w:sz w:val="24"/>
                <w:szCs w:val="24"/>
              </w:rPr>
              <w:t xml:space="preserve">               vi) </w:t>
            </w:r>
            <w:r w:rsidR="00A6208D">
              <w:rPr>
                <w:rFonts w:ascii="Arial" w:hAnsi="Arial" w:cs="Arial"/>
                <w:sz w:val="24"/>
                <w:szCs w:val="24"/>
              </w:rPr>
              <w:t xml:space="preserve">The process of obtaining background information on the main suspect of </w:t>
            </w:r>
          </w:p>
          <w:p w:rsidR="00A6208D" w:rsidRDefault="00A6208D" w:rsidP="00554148">
            <w:pPr>
              <w:spacing w:line="360" w:lineRule="auto"/>
              <w:jc w:val="both"/>
              <w:rPr>
                <w:rFonts w:ascii="Arial" w:hAnsi="Arial" w:cs="Arial"/>
                <w:sz w:val="24"/>
                <w:szCs w:val="24"/>
              </w:rPr>
            </w:pPr>
            <w:r>
              <w:rPr>
                <w:rFonts w:ascii="Arial" w:hAnsi="Arial" w:cs="Arial"/>
                <w:sz w:val="24"/>
                <w:szCs w:val="24"/>
              </w:rPr>
              <w:t xml:space="preserve">                    the crime and other relevant information from business and the industry </w:t>
            </w:r>
          </w:p>
          <w:p w:rsidR="00A6208D" w:rsidRDefault="00A6208D" w:rsidP="00554148">
            <w:pPr>
              <w:spacing w:line="360" w:lineRule="auto"/>
              <w:jc w:val="both"/>
              <w:rPr>
                <w:rFonts w:ascii="Arial" w:hAnsi="Arial" w:cs="Arial"/>
                <w:sz w:val="24"/>
                <w:szCs w:val="24"/>
              </w:rPr>
            </w:pPr>
            <w:r>
              <w:rPr>
                <w:rFonts w:ascii="Arial" w:hAnsi="Arial" w:cs="Arial"/>
                <w:sz w:val="24"/>
                <w:szCs w:val="24"/>
              </w:rPr>
              <w:t xml:space="preserve">                    is called Intelligence gathering process</w:t>
            </w:r>
          </w:p>
          <w:p w:rsidR="00554148" w:rsidRDefault="00A6208D" w:rsidP="00554148">
            <w:pPr>
              <w:spacing w:line="360" w:lineRule="auto"/>
              <w:jc w:val="both"/>
              <w:rPr>
                <w:rFonts w:ascii="Arial" w:hAnsi="Arial" w:cs="Arial"/>
                <w:sz w:val="24"/>
                <w:szCs w:val="24"/>
              </w:rPr>
            </w:pPr>
            <w:r>
              <w:rPr>
                <w:rFonts w:ascii="Arial" w:hAnsi="Arial" w:cs="Arial"/>
                <w:sz w:val="24"/>
                <w:szCs w:val="24"/>
              </w:rPr>
              <w:t xml:space="preserve">                   </w:t>
            </w:r>
            <w:r w:rsidR="00554148">
              <w:rPr>
                <w:rFonts w:ascii="Arial" w:hAnsi="Arial" w:cs="Arial"/>
                <w:sz w:val="24"/>
                <w:szCs w:val="24"/>
              </w:rPr>
              <w:t xml:space="preserve">The three main areas of Intelligence gathering are </w:t>
            </w:r>
          </w:p>
          <w:p w:rsidR="00554148" w:rsidRDefault="00A6208D" w:rsidP="00554148">
            <w:pPr>
              <w:pStyle w:val="ListParagraph"/>
              <w:numPr>
                <w:ilvl w:val="0"/>
                <w:numId w:val="43"/>
              </w:numPr>
              <w:spacing w:line="360" w:lineRule="auto"/>
              <w:jc w:val="both"/>
              <w:rPr>
                <w:rFonts w:ascii="Arial" w:hAnsi="Arial" w:cs="Arial"/>
                <w:sz w:val="24"/>
                <w:szCs w:val="24"/>
              </w:rPr>
            </w:pPr>
            <w:r>
              <w:rPr>
                <w:rFonts w:ascii="Arial" w:hAnsi="Arial" w:cs="Arial"/>
                <w:sz w:val="24"/>
                <w:szCs w:val="24"/>
              </w:rPr>
              <w:t>Surveillance</w:t>
            </w:r>
          </w:p>
          <w:p w:rsidR="00A6208D" w:rsidRDefault="00A6208D" w:rsidP="00554148">
            <w:pPr>
              <w:pStyle w:val="ListParagraph"/>
              <w:numPr>
                <w:ilvl w:val="0"/>
                <w:numId w:val="43"/>
              </w:numPr>
              <w:spacing w:line="360" w:lineRule="auto"/>
              <w:jc w:val="both"/>
              <w:rPr>
                <w:rFonts w:ascii="Arial" w:hAnsi="Arial" w:cs="Arial"/>
                <w:sz w:val="24"/>
                <w:szCs w:val="24"/>
              </w:rPr>
            </w:pPr>
            <w:r>
              <w:rPr>
                <w:rFonts w:ascii="Arial" w:hAnsi="Arial" w:cs="Arial"/>
                <w:sz w:val="24"/>
                <w:szCs w:val="24"/>
              </w:rPr>
              <w:t>Database searches</w:t>
            </w:r>
          </w:p>
          <w:p w:rsidR="00A6208D" w:rsidRDefault="00A6208D" w:rsidP="00554148">
            <w:pPr>
              <w:pStyle w:val="ListParagraph"/>
              <w:numPr>
                <w:ilvl w:val="0"/>
                <w:numId w:val="43"/>
              </w:numPr>
              <w:spacing w:line="360" w:lineRule="auto"/>
              <w:jc w:val="both"/>
              <w:rPr>
                <w:rFonts w:ascii="Arial" w:hAnsi="Arial" w:cs="Arial"/>
                <w:sz w:val="24"/>
                <w:szCs w:val="24"/>
              </w:rPr>
            </w:pPr>
            <w:r>
              <w:rPr>
                <w:rFonts w:ascii="Arial" w:hAnsi="Arial" w:cs="Arial"/>
                <w:sz w:val="24"/>
                <w:szCs w:val="24"/>
              </w:rPr>
              <w:t>Trash collection</w:t>
            </w:r>
          </w:p>
          <w:p w:rsidR="00A6208D" w:rsidRDefault="00A6208D" w:rsidP="00A6208D">
            <w:pPr>
              <w:spacing w:line="360" w:lineRule="auto"/>
              <w:jc w:val="both"/>
              <w:rPr>
                <w:rFonts w:ascii="Arial" w:hAnsi="Arial" w:cs="Arial"/>
                <w:sz w:val="24"/>
                <w:szCs w:val="24"/>
              </w:rPr>
            </w:pPr>
            <w:r>
              <w:rPr>
                <w:rFonts w:ascii="Arial" w:hAnsi="Arial" w:cs="Arial"/>
                <w:sz w:val="24"/>
                <w:szCs w:val="24"/>
              </w:rPr>
              <w:t xml:space="preserve">                   The above three areas provide a conclusive support to the investigator in </w:t>
            </w:r>
          </w:p>
          <w:p w:rsidR="00E64A74" w:rsidRDefault="00A6208D" w:rsidP="00A6208D">
            <w:pPr>
              <w:spacing w:line="360" w:lineRule="auto"/>
              <w:jc w:val="both"/>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arriving</w:t>
            </w:r>
            <w:proofErr w:type="gramEnd"/>
            <w:r>
              <w:rPr>
                <w:rFonts w:ascii="Arial" w:hAnsi="Arial" w:cs="Arial"/>
                <w:sz w:val="24"/>
                <w:szCs w:val="24"/>
              </w:rPr>
              <w:t xml:space="preserve"> at the final conclusion of the investigation</w:t>
            </w:r>
            <w:r w:rsidR="00E64A74">
              <w:rPr>
                <w:rFonts w:ascii="Arial" w:hAnsi="Arial" w:cs="Arial"/>
                <w:sz w:val="24"/>
                <w:szCs w:val="24"/>
              </w:rPr>
              <w:t>.</w:t>
            </w:r>
          </w:p>
          <w:p w:rsidR="00A6208D" w:rsidRDefault="00E64A74" w:rsidP="00A6208D">
            <w:pPr>
              <w:spacing w:line="360" w:lineRule="auto"/>
              <w:jc w:val="both"/>
              <w:rPr>
                <w:rFonts w:ascii="Arial" w:hAnsi="Arial" w:cs="Arial"/>
                <w:sz w:val="24"/>
                <w:szCs w:val="24"/>
              </w:rPr>
            </w:pPr>
            <w:r>
              <w:rPr>
                <w:rFonts w:ascii="Arial" w:hAnsi="Arial" w:cs="Arial"/>
                <w:sz w:val="24"/>
                <w:szCs w:val="24"/>
              </w:rPr>
              <w:t xml:space="preserve">Q.2 Short Notes on the following: </w:t>
            </w:r>
          </w:p>
          <w:p w:rsidR="00C354CE" w:rsidRDefault="00C354CE" w:rsidP="00C354CE">
            <w:pPr>
              <w:pStyle w:val="ListParagraph"/>
              <w:spacing w:line="360" w:lineRule="auto"/>
              <w:jc w:val="both"/>
              <w:rPr>
                <w:rFonts w:ascii="Arial" w:hAnsi="Arial" w:cs="Arial"/>
                <w:sz w:val="24"/>
                <w:szCs w:val="24"/>
              </w:rPr>
            </w:pPr>
            <w:r>
              <w:rPr>
                <w:rFonts w:ascii="Arial" w:hAnsi="Arial" w:cs="Arial"/>
                <w:sz w:val="24"/>
                <w:szCs w:val="24"/>
              </w:rPr>
              <w:t xml:space="preserve">a. Databases are storage of vast amount of data without which the economy will be </w:t>
            </w:r>
            <w:proofErr w:type="spellStart"/>
            <w:r>
              <w:rPr>
                <w:rFonts w:ascii="Arial" w:hAnsi="Arial" w:cs="Arial"/>
                <w:sz w:val="24"/>
                <w:szCs w:val="24"/>
              </w:rPr>
              <w:t>paralysed</w:t>
            </w:r>
            <w:proofErr w:type="spellEnd"/>
            <w:r>
              <w:rPr>
                <w:rFonts w:ascii="Arial" w:hAnsi="Arial" w:cs="Arial"/>
                <w:sz w:val="24"/>
                <w:szCs w:val="24"/>
              </w:rPr>
              <w:t xml:space="preserve">. These databases are divided into two </w:t>
            </w:r>
            <w:r w:rsidR="007D2E6C">
              <w:rPr>
                <w:rFonts w:ascii="Arial" w:hAnsi="Arial" w:cs="Arial"/>
                <w:sz w:val="24"/>
                <w:szCs w:val="24"/>
              </w:rPr>
              <w:t>categories; Private</w:t>
            </w:r>
            <w:r>
              <w:rPr>
                <w:rFonts w:ascii="Arial" w:hAnsi="Arial" w:cs="Arial"/>
                <w:sz w:val="24"/>
                <w:szCs w:val="24"/>
              </w:rPr>
              <w:t xml:space="preserve"> database &amp; Public database</w:t>
            </w:r>
          </w:p>
          <w:p w:rsidR="00675228" w:rsidRDefault="00C354CE" w:rsidP="00C354CE">
            <w:pPr>
              <w:pStyle w:val="ListParagraph"/>
              <w:spacing w:line="360" w:lineRule="auto"/>
              <w:jc w:val="both"/>
              <w:rPr>
                <w:rFonts w:ascii="Arial" w:hAnsi="Arial" w:cs="Arial"/>
                <w:sz w:val="24"/>
                <w:szCs w:val="24"/>
              </w:rPr>
            </w:pPr>
            <w:r>
              <w:rPr>
                <w:rFonts w:ascii="Arial" w:hAnsi="Arial" w:cs="Arial"/>
                <w:sz w:val="24"/>
                <w:szCs w:val="24"/>
              </w:rPr>
              <w:t>Private database are ones to which</w:t>
            </w:r>
            <w:r w:rsidR="00675228">
              <w:rPr>
                <w:rFonts w:ascii="Arial" w:hAnsi="Arial" w:cs="Arial"/>
                <w:sz w:val="24"/>
                <w:szCs w:val="24"/>
              </w:rPr>
              <w:t xml:space="preserve"> access is restricted and they may include government &amp; commercial sources. These databases store information which relate to real estate, telephone listings, uniform commercial code liens etc. These information can be accessed for a fees or by law enforcement personnel for legitimate purposes</w:t>
            </w:r>
          </w:p>
          <w:p w:rsidR="00675228" w:rsidRDefault="00675228" w:rsidP="00C354CE">
            <w:pPr>
              <w:pStyle w:val="ListParagraph"/>
              <w:spacing w:line="360" w:lineRule="auto"/>
              <w:jc w:val="both"/>
              <w:rPr>
                <w:rFonts w:ascii="Arial" w:hAnsi="Arial" w:cs="Arial"/>
                <w:sz w:val="24"/>
                <w:szCs w:val="24"/>
              </w:rPr>
            </w:pPr>
            <w:r>
              <w:rPr>
                <w:rFonts w:ascii="Arial" w:hAnsi="Arial" w:cs="Arial"/>
                <w:sz w:val="24"/>
                <w:szCs w:val="24"/>
              </w:rPr>
              <w:t>b. Whereas Private database is available for a fee, public database is more freely available as more government departments are making their database available free of charge for the public use.</w:t>
            </w:r>
          </w:p>
          <w:p w:rsidR="00C354CE" w:rsidRDefault="00675228" w:rsidP="00C354CE">
            <w:pPr>
              <w:pStyle w:val="ListParagraph"/>
              <w:spacing w:line="360" w:lineRule="auto"/>
              <w:jc w:val="both"/>
              <w:rPr>
                <w:rFonts w:ascii="Arial" w:hAnsi="Arial" w:cs="Arial"/>
                <w:sz w:val="24"/>
                <w:szCs w:val="24"/>
              </w:rPr>
            </w:pPr>
            <w:r>
              <w:rPr>
                <w:rFonts w:ascii="Arial" w:hAnsi="Arial" w:cs="Arial"/>
                <w:sz w:val="24"/>
                <w:szCs w:val="24"/>
              </w:rPr>
              <w:lastRenderedPageBreak/>
              <w:t>But the public database</w:t>
            </w:r>
            <w:r w:rsidRPr="00C354CE">
              <w:rPr>
                <w:rFonts w:ascii="Arial" w:hAnsi="Arial" w:cs="Arial"/>
                <w:sz w:val="24"/>
                <w:szCs w:val="24"/>
              </w:rPr>
              <w:t>s are</w:t>
            </w:r>
            <w:r>
              <w:rPr>
                <w:rFonts w:ascii="Arial" w:hAnsi="Arial" w:cs="Arial"/>
                <w:sz w:val="24"/>
                <w:szCs w:val="24"/>
              </w:rPr>
              <w:t xml:space="preserve"> more complex and detailed search can only yield the required information. With the advent of the World wide web, the database has just grown bigger and more personal details are uploaded. </w:t>
            </w:r>
            <w:r w:rsidR="00EF2085">
              <w:rPr>
                <w:rFonts w:ascii="Arial" w:hAnsi="Arial" w:cs="Arial"/>
                <w:sz w:val="24"/>
                <w:szCs w:val="24"/>
              </w:rPr>
              <w:t xml:space="preserve">Now the personal details &amp; opinions of people are on the web openly and this is very advantageous for the investigator to </w:t>
            </w:r>
            <w:r w:rsidR="007D2E6C">
              <w:rPr>
                <w:rFonts w:ascii="Arial" w:hAnsi="Arial" w:cs="Arial"/>
                <w:sz w:val="24"/>
                <w:szCs w:val="24"/>
              </w:rPr>
              <w:t>get detailed</w:t>
            </w:r>
            <w:r w:rsidR="00EF2085">
              <w:rPr>
                <w:rFonts w:ascii="Arial" w:hAnsi="Arial" w:cs="Arial"/>
                <w:sz w:val="24"/>
                <w:szCs w:val="24"/>
              </w:rPr>
              <w:t xml:space="preserve"> background check on the suspect.</w:t>
            </w:r>
          </w:p>
          <w:p w:rsidR="00D412D3" w:rsidRDefault="00D412D3" w:rsidP="00D412D3">
            <w:pPr>
              <w:spacing w:line="360" w:lineRule="auto"/>
              <w:jc w:val="both"/>
              <w:rPr>
                <w:rFonts w:ascii="Arial" w:hAnsi="Arial" w:cs="Arial"/>
                <w:sz w:val="24"/>
                <w:szCs w:val="24"/>
              </w:rPr>
            </w:pPr>
            <w:r>
              <w:rPr>
                <w:rFonts w:ascii="Arial" w:hAnsi="Arial" w:cs="Arial"/>
                <w:sz w:val="24"/>
                <w:szCs w:val="24"/>
              </w:rPr>
              <w:t xml:space="preserve">Q.3 “Financial crime investigations generally result in higher volumes of evidence </w:t>
            </w:r>
          </w:p>
          <w:p w:rsidR="00D412D3" w:rsidRDefault="00D412D3" w:rsidP="00D412D3">
            <w:pPr>
              <w:spacing w:line="360" w:lineRule="auto"/>
              <w:jc w:val="both"/>
              <w:rPr>
                <w:rFonts w:ascii="Arial" w:hAnsi="Arial" w:cs="Arial"/>
                <w:sz w:val="24"/>
                <w:szCs w:val="24"/>
              </w:rPr>
            </w:pPr>
            <w:r>
              <w:rPr>
                <w:rFonts w:ascii="Arial" w:hAnsi="Arial" w:cs="Arial"/>
                <w:sz w:val="24"/>
                <w:szCs w:val="24"/>
              </w:rPr>
              <w:t xml:space="preserve">        and more complicated theories of evidence than non financial crime”</w:t>
            </w:r>
          </w:p>
          <w:p w:rsidR="00D412D3" w:rsidRDefault="00D412D3" w:rsidP="00D412D3">
            <w:pPr>
              <w:spacing w:line="360" w:lineRule="auto"/>
              <w:jc w:val="both"/>
              <w:rPr>
                <w:rFonts w:ascii="Arial" w:hAnsi="Arial" w:cs="Arial"/>
                <w:sz w:val="24"/>
                <w:szCs w:val="24"/>
              </w:rPr>
            </w:pPr>
            <w:r>
              <w:rPr>
                <w:rFonts w:ascii="Arial" w:hAnsi="Arial" w:cs="Arial"/>
                <w:sz w:val="24"/>
                <w:szCs w:val="24"/>
              </w:rPr>
              <w:t xml:space="preserve">        All investigation, financial and non financials go through similar stages. Both </w:t>
            </w:r>
          </w:p>
          <w:p w:rsidR="00D412D3" w:rsidRDefault="00D412D3" w:rsidP="00D412D3">
            <w:pPr>
              <w:spacing w:line="360" w:lineRule="auto"/>
              <w:jc w:val="both"/>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begin</w:t>
            </w:r>
            <w:proofErr w:type="gramEnd"/>
            <w:r>
              <w:rPr>
                <w:rFonts w:ascii="Arial" w:hAnsi="Arial" w:cs="Arial"/>
                <w:sz w:val="24"/>
                <w:szCs w:val="24"/>
              </w:rPr>
              <w:t xml:space="preserve"> with initiation, planning, execution, prosecution &amp; finally reflection. There </w:t>
            </w:r>
          </w:p>
          <w:p w:rsidR="00D412D3" w:rsidRDefault="00D412D3" w:rsidP="00D412D3">
            <w:pPr>
              <w:spacing w:line="360" w:lineRule="auto"/>
              <w:jc w:val="both"/>
              <w:rPr>
                <w:rFonts w:ascii="Arial" w:hAnsi="Arial" w:cs="Arial"/>
                <w:sz w:val="24"/>
                <w:szCs w:val="24"/>
              </w:rPr>
            </w:pPr>
            <w:r>
              <w:rPr>
                <w:rFonts w:ascii="Arial" w:hAnsi="Arial" w:cs="Arial"/>
                <w:sz w:val="24"/>
                <w:szCs w:val="24"/>
              </w:rPr>
              <w:t xml:space="preserve">        are also mistakes in very investigations which may occur in any of the above </w:t>
            </w:r>
          </w:p>
          <w:p w:rsidR="00D412D3" w:rsidRDefault="00D412D3" w:rsidP="00D412D3">
            <w:pPr>
              <w:spacing w:line="360" w:lineRule="auto"/>
              <w:jc w:val="both"/>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mentioned</w:t>
            </w:r>
            <w:proofErr w:type="gramEnd"/>
            <w:r>
              <w:rPr>
                <w:rFonts w:ascii="Arial" w:hAnsi="Arial" w:cs="Arial"/>
                <w:sz w:val="24"/>
                <w:szCs w:val="24"/>
              </w:rPr>
              <w:t xml:space="preserve"> stages and which in turn may cause cost overruns. But these </w:t>
            </w:r>
          </w:p>
          <w:p w:rsidR="00D412D3" w:rsidRDefault="00D412D3" w:rsidP="00D412D3">
            <w:pPr>
              <w:spacing w:line="360" w:lineRule="auto"/>
              <w:jc w:val="both"/>
              <w:rPr>
                <w:rFonts w:ascii="Arial" w:hAnsi="Arial" w:cs="Arial"/>
                <w:sz w:val="24"/>
                <w:szCs w:val="24"/>
              </w:rPr>
            </w:pPr>
            <w:r>
              <w:rPr>
                <w:rFonts w:ascii="Arial" w:hAnsi="Arial" w:cs="Arial"/>
                <w:sz w:val="24"/>
                <w:szCs w:val="24"/>
              </w:rPr>
              <w:t xml:space="preserve">        mistakes can be minimized if the investigator has a thorough understanding of </w:t>
            </w:r>
          </w:p>
          <w:p w:rsidR="00D412D3" w:rsidRDefault="00D412D3" w:rsidP="00D412D3">
            <w:pPr>
              <w:spacing w:line="360" w:lineRule="auto"/>
              <w:jc w:val="both"/>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all</w:t>
            </w:r>
            <w:proofErr w:type="gramEnd"/>
            <w:r>
              <w:rPr>
                <w:rFonts w:ascii="Arial" w:hAnsi="Arial" w:cs="Arial"/>
                <w:sz w:val="24"/>
                <w:szCs w:val="24"/>
              </w:rPr>
              <w:t xml:space="preserve"> the stages involved in the investigation. </w:t>
            </w:r>
          </w:p>
          <w:p w:rsidR="00DA49E4" w:rsidRDefault="00DA49E4" w:rsidP="00D412D3">
            <w:pPr>
              <w:spacing w:line="360" w:lineRule="auto"/>
              <w:jc w:val="both"/>
              <w:rPr>
                <w:rFonts w:ascii="Arial" w:hAnsi="Arial" w:cs="Arial"/>
                <w:sz w:val="24"/>
                <w:szCs w:val="24"/>
              </w:rPr>
            </w:pPr>
            <w:r>
              <w:rPr>
                <w:rFonts w:ascii="Arial" w:hAnsi="Arial" w:cs="Arial"/>
                <w:sz w:val="24"/>
                <w:szCs w:val="24"/>
              </w:rPr>
              <w:t>Though non financial crimes have their own set of challenges, financial crimes are more complex and require more evidence. Hence an experienced investigator is preferred to avoid mistakes resulting in cost overruns.</w:t>
            </w:r>
          </w:p>
          <w:p w:rsidR="00DA49E4" w:rsidRDefault="00DA49E4" w:rsidP="00D412D3">
            <w:pPr>
              <w:spacing w:line="360" w:lineRule="auto"/>
              <w:jc w:val="both"/>
              <w:rPr>
                <w:rFonts w:ascii="Arial" w:hAnsi="Arial" w:cs="Arial"/>
                <w:sz w:val="24"/>
                <w:szCs w:val="24"/>
              </w:rPr>
            </w:pPr>
            <w:r>
              <w:rPr>
                <w:rFonts w:ascii="Arial" w:hAnsi="Arial" w:cs="Arial"/>
                <w:sz w:val="24"/>
                <w:szCs w:val="24"/>
              </w:rPr>
              <w:t>Financial crimes are basically divided into two categories: Reactive &amp; Proactive. Where the crimes are initiated by the victim/citizen it is reactive crime while proactive investigations are the result of the investigator’s findings and he investigator will not wait for it to be is initiated by the victim but will proceed based on the evidence of the fraud</w:t>
            </w:r>
          </w:p>
          <w:p w:rsidR="00AF1960" w:rsidRDefault="00AF1960" w:rsidP="00D412D3">
            <w:pPr>
              <w:spacing w:line="360" w:lineRule="auto"/>
              <w:jc w:val="both"/>
              <w:rPr>
                <w:rFonts w:ascii="Arial" w:hAnsi="Arial" w:cs="Arial"/>
                <w:sz w:val="24"/>
                <w:szCs w:val="24"/>
              </w:rPr>
            </w:pPr>
          </w:p>
          <w:p w:rsidR="00AF1960" w:rsidRDefault="00AF1960" w:rsidP="00D412D3">
            <w:pPr>
              <w:spacing w:line="360" w:lineRule="auto"/>
              <w:jc w:val="both"/>
              <w:rPr>
                <w:rFonts w:ascii="Arial" w:hAnsi="Arial" w:cs="Arial"/>
                <w:sz w:val="24"/>
                <w:szCs w:val="24"/>
              </w:rPr>
            </w:pPr>
            <w:r w:rsidRPr="00AF1960">
              <w:rPr>
                <w:rFonts w:ascii="Arial" w:hAnsi="Arial" w:cs="Arial"/>
                <w:sz w:val="24"/>
                <w:szCs w:val="24"/>
                <w:u w:val="single"/>
              </w:rPr>
              <w:t>Case Study</w:t>
            </w:r>
          </w:p>
          <w:p w:rsidR="00AF1960" w:rsidRDefault="00AF1960" w:rsidP="00AF1960">
            <w:pPr>
              <w:pStyle w:val="ListParagraph"/>
              <w:numPr>
                <w:ilvl w:val="0"/>
                <w:numId w:val="45"/>
              </w:numPr>
              <w:spacing w:line="360" w:lineRule="auto"/>
              <w:jc w:val="both"/>
              <w:rPr>
                <w:rFonts w:ascii="Arial" w:hAnsi="Arial" w:cs="Arial"/>
                <w:sz w:val="24"/>
                <w:szCs w:val="24"/>
              </w:rPr>
            </w:pPr>
            <w:r>
              <w:rPr>
                <w:rFonts w:ascii="Arial" w:hAnsi="Arial" w:cs="Arial"/>
                <w:sz w:val="24"/>
                <w:szCs w:val="24"/>
              </w:rPr>
              <w:t>The elements lacking in Byron’s self devised accounting system could be also following</w:t>
            </w:r>
          </w:p>
          <w:p w:rsidR="00AF1960" w:rsidRDefault="00AF1960" w:rsidP="00AF1960">
            <w:pPr>
              <w:pStyle w:val="ListParagraph"/>
              <w:numPr>
                <w:ilvl w:val="2"/>
                <w:numId w:val="46"/>
              </w:numPr>
              <w:spacing w:line="360" w:lineRule="auto"/>
              <w:jc w:val="both"/>
              <w:rPr>
                <w:rFonts w:ascii="Arial" w:hAnsi="Arial" w:cs="Arial"/>
                <w:sz w:val="24"/>
                <w:szCs w:val="24"/>
              </w:rPr>
            </w:pPr>
            <w:r>
              <w:rPr>
                <w:rFonts w:ascii="Arial" w:hAnsi="Arial" w:cs="Arial"/>
                <w:sz w:val="24"/>
                <w:szCs w:val="24"/>
              </w:rPr>
              <w:t>It could be single entry accounting</w:t>
            </w:r>
          </w:p>
          <w:p w:rsidR="00AF1960" w:rsidRDefault="00AF1960" w:rsidP="00AF1960">
            <w:pPr>
              <w:pStyle w:val="ListParagraph"/>
              <w:spacing w:line="360" w:lineRule="auto"/>
              <w:jc w:val="both"/>
              <w:rPr>
                <w:rFonts w:ascii="Arial" w:hAnsi="Arial" w:cs="Arial"/>
                <w:sz w:val="24"/>
                <w:szCs w:val="24"/>
              </w:rPr>
            </w:pPr>
            <w:r>
              <w:rPr>
                <w:rFonts w:ascii="Arial" w:hAnsi="Arial" w:cs="Arial"/>
                <w:sz w:val="24"/>
                <w:szCs w:val="24"/>
              </w:rPr>
              <w:t xml:space="preserve">As it is single entry based accounting the cash receipts &amp; payments could not be reflected in the proper manner to make the accounting transparent </w:t>
            </w:r>
          </w:p>
          <w:p w:rsidR="00AF1960" w:rsidRDefault="00AF1960" w:rsidP="00AF1960">
            <w:pPr>
              <w:pStyle w:val="ListParagraph"/>
              <w:numPr>
                <w:ilvl w:val="2"/>
                <w:numId w:val="46"/>
              </w:numPr>
              <w:spacing w:line="360" w:lineRule="auto"/>
              <w:jc w:val="both"/>
              <w:rPr>
                <w:rFonts w:ascii="Arial" w:hAnsi="Arial" w:cs="Arial"/>
                <w:sz w:val="24"/>
                <w:szCs w:val="24"/>
              </w:rPr>
            </w:pPr>
            <w:r>
              <w:rPr>
                <w:rFonts w:ascii="Arial" w:hAnsi="Arial" w:cs="Arial"/>
                <w:sz w:val="24"/>
                <w:szCs w:val="24"/>
              </w:rPr>
              <w:t>It could be cash based accounting</w:t>
            </w:r>
          </w:p>
          <w:p w:rsidR="00AF1960" w:rsidRDefault="00AF1960" w:rsidP="00AF1960">
            <w:pPr>
              <w:pStyle w:val="ListParagraph"/>
              <w:spacing w:line="360" w:lineRule="auto"/>
              <w:jc w:val="both"/>
              <w:rPr>
                <w:rFonts w:ascii="Arial" w:hAnsi="Arial" w:cs="Arial"/>
                <w:sz w:val="24"/>
                <w:szCs w:val="24"/>
              </w:rPr>
            </w:pPr>
            <w:r>
              <w:rPr>
                <w:rFonts w:ascii="Arial" w:hAnsi="Arial" w:cs="Arial"/>
                <w:sz w:val="24"/>
                <w:szCs w:val="24"/>
              </w:rPr>
              <w:t>If it is cash based accounting , the payable &amp; receivables were not recorded in the right manner</w:t>
            </w:r>
          </w:p>
          <w:p w:rsidR="00AF1960" w:rsidRDefault="00AF1960" w:rsidP="00AF1960">
            <w:pPr>
              <w:pStyle w:val="ListParagraph"/>
              <w:spacing w:line="360" w:lineRule="auto"/>
              <w:jc w:val="both"/>
              <w:rPr>
                <w:rFonts w:ascii="Arial" w:hAnsi="Arial" w:cs="Arial"/>
                <w:sz w:val="24"/>
                <w:szCs w:val="24"/>
              </w:rPr>
            </w:pPr>
          </w:p>
          <w:p w:rsidR="00AF1960" w:rsidRPr="00AF1960" w:rsidRDefault="00AF1960" w:rsidP="00AF1960">
            <w:pPr>
              <w:pStyle w:val="ListParagraph"/>
              <w:numPr>
                <w:ilvl w:val="0"/>
                <w:numId w:val="45"/>
              </w:numPr>
              <w:spacing w:line="360" w:lineRule="auto"/>
              <w:jc w:val="both"/>
              <w:rPr>
                <w:rFonts w:ascii="Arial" w:hAnsi="Arial" w:cs="Arial"/>
                <w:sz w:val="24"/>
                <w:szCs w:val="24"/>
              </w:rPr>
            </w:pPr>
            <w:r w:rsidRPr="00AF1960">
              <w:rPr>
                <w:rFonts w:ascii="Arial" w:hAnsi="Arial" w:cs="Arial"/>
                <w:sz w:val="24"/>
                <w:szCs w:val="24"/>
              </w:rPr>
              <w:lastRenderedPageBreak/>
              <w:t xml:space="preserve">The other reasons for the shortfall could be cash withdrawals by the owner without reporting it in the accounts. Other reason could be debts by customers are recorded hence not collected.  As the accounting system is not reliable, there could be double payment made to suppliers without the any records in the accounting system. There could be food/drinks consumption by the employees without charge and in turn reducing the stock with any sales. </w:t>
            </w:r>
          </w:p>
          <w:p w:rsidR="00AF1960" w:rsidRDefault="00AF1960" w:rsidP="00AF1960">
            <w:pPr>
              <w:pStyle w:val="ListParagraph"/>
              <w:spacing w:line="360" w:lineRule="auto"/>
              <w:ind w:left="1080"/>
              <w:jc w:val="both"/>
              <w:rPr>
                <w:rFonts w:ascii="Arial" w:hAnsi="Arial" w:cs="Arial"/>
                <w:sz w:val="24"/>
                <w:szCs w:val="24"/>
              </w:rPr>
            </w:pPr>
          </w:p>
          <w:p w:rsidR="00AF1960" w:rsidRDefault="00AF1960" w:rsidP="00AF1960">
            <w:pPr>
              <w:pStyle w:val="ListParagraph"/>
              <w:spacing w:line="360" w:lineRule="auto"/>
              <w:ind w:left="1080"/>
              <w:jc w:val="both"/>
              <w:rPr>
                <w:rFonts w:ascii="Arial" w:hAnsi="Arial" w:cs="Arial"/>
                <w:sz w:val="24"/>
                <w:szCs w:val="24"/>
              </w:rPr>
            </w:pPr>
          </w:p>
          <w:p w:rsidR="00AF1960" w:rsidRPr="00AF1960" w:rsidRDefault="00AF1960" w:rsidP="00AF1960">
            <w:pPr>
              <w:pStyle w:val="ListParagraph"/>
              <w:spacing w:line="360" w:lineRule="auto"/>
              <w:ind w:left="1080"/>
              <w:jc w:val="both"/>
              <w:rPr>
                <w:rFonts w:ascii="Arial" w:hAnsi="Arial" w:cs="Arial"/>
                <w:sz w:val="24"/>
                <w:szCs w:val="24"/>
              </w:rPr>
            </w:pPr>
          </w:p>
          <w:p w:rsidR="00936C1F" w:rsidRPr="00936C1F" w:rsidRDefault="00936C1F" w:rsidP="00936C1F">
            <w:pPr>
              <w:spacing w:line="360" w:lineRule="auto"/>
              <w:ind w:left="720"/>
              <w:jc w:val="both"/>
              <w:rPr>
                <w:rFonts w:ascii="Arial" w:hAnsi="Arial" w:cs="Arial"/>
                <w:sz w:val="24"/>
                <w:szCs w:val="24"/>
              </w:rPr>
            </w:pPr>
          </w:p>
          <w:p w:rsidR="00936C1F" w:rsidRPr="00936C1F" w:rsidRDefault="00936C1F" w:rsidP="00936C1F">
            <w:pPr>
              <w:spacing w:line="360" w:lineRule="auto"/>
              <w:ind w:left="720"/>
              <w:jc w:val="both"/>
              <w:rPr>
                <w:rFonts w:ascii="Arial" w:hAnsi="Arial" w:cs="Arial"/>
                <w:sz w:val="24"/>
                <w:szCs w:val="24"/>
              </w:rPr>
            </w:pPr>
          </w:p>
          <w:p w:rsidR="00936C1F" w:rsidRPr="00936C1F" w:rsidRDefault="00936C1F" w:rsidP="00936C1F">
            <w:pPr>
              <w:spacing w:line="360" w:lineRule="auto"/>
              <w:ind w:left="720"/>
              <w:jc w:val="both"/>
              <w:rPr>
                <w:rFonts w:ascii="Arial" w:hAnsi="Arial" w:cs="Arial"/>
                <w:sz w:val="24"/>
                <w:szCs w:val="24"/>
              </w:rPr>
            </w:pPr>
          </w:p>
          <w:p w:rsidR="00936C1F" w:rsidRPr="00936C1F" w:rsidRDefault="00936C1F" w:rsidP="00936C1F">
            <w:pPr>
              <w:spacing w:line="360" w:lineRule="auto"/>
              <w:ind w:left="720"/>
              <w:jc w:val="both"/>
              <w:rPr>
                <w:rFonts w:ascii="Arial" w:hAnsi="Arial" w:cs="Arial"/>
                <w:sz w:val="24"/>
                <w:szCs w:val="24"/>
              </w:rPr>
            </w:pPr>
          </w:p>
          <w:p w:rsidR="00936C1F" w:rsidRPr="00936C1F" w:rsidRDefault="00936C1F" w:rsidP="00936C1F">
            <w:pPr>
              <w:spacing w:line="360" w:lineRule="auto"/>
              <w:ind w:left="720"/>
              <w:jc w:val="both"/>
              <w:rPr>
                <w:rFonts w:ascii="Arial" w:hAnsi="Arial" w:cs="Arial"/>
                <w:sz w:val="24"/>
                <w:szCs w:val="24"/>
              </w:rPr>
            </w:pPr>
          </w:p>
          <w:p w:rsidR="00936C1F" w:rsidRPr="00936C1F" w:rsidRDefault="00936C1F" w:rsidP="00936C1F">
            <w:pPr>
              <w:spacing w:line="360" w:lineRule="auto"/>
              <w:ind w:left="720"/>
              <w:jc w:val="both"/>
              <w:rPr>
                <w:rFonts w:ascii="Arial" w:hAnsi="Arial" w:cs="Arial"/>
                <w:sz w:val="24"/>
                <w:szCs w:val="24"/>
              </w:rPr>
            </w:pPr>
          </w:p>
          <w:p w:rsidR="00936C1F" w:rsidRPr="00936C1F" w:rsidRDefault="00936C1F" w:rsidP="00936C1F">
            <w:pPr>
              <w:spacing w:line="360" w:lineRule="auto"/>
              <w:ind w:left="720"/>
              <w:jc w:val="both"/>
              <w:rPr>
                <w:rFonts w:ascii="Arial" w:hAnsi="Arial" w:cs="Arial"/>
                <w:sz w:val="24"/>
                <w:szCs w:val="24"/>
              </w:rPr>
            </w:pPr>
          </w:p>
          <w:p w:rsidR="00936C1F" w:rsidRDefault="00936C1F" w:rsidP="00936C1F">
            <w:pPr>
              <w:spacing w:line="360" w:lineRule="auto"/>
              <w:ind w:left="720"/>
              <w:jc w:val="both"/>
              <w:rPr>
                <w:b/>
              </w:rPr>
            </w:pPr>
          </w:p>
          <w:p w:rsidR="00936C1F" w:rsidRDefault="00936C1F" w:rsidP="00936C1F">
            <w:pPr>
              <w:spacing w:line="360" w:lineRule="auto"/>
              <w:ind w:left="720"/>
              <w:jc w:val="both"/>
              <w:rPr>
                <w:b/>
              </w:rPr>
            </w:pPr>
          </w:p>
          <w:p w:rsidR="00936C1F" w:rsidRDefault="00936C1F" w:rsidP="00936C1F">
            <w:pPr>
              <w:spacing w:line="360" w:lineRule="auto"/>
              <w:ind w:left="720"/>
              <w:jc w:val="both"/>
              <w:rPr>
                <w:b/>
              </w:rPr>
            </w:pPr>
          </w:p>
        </w:tc>
      </w:tr>
      <w:tr w:rsidR="00554148" w:rsidTr="00CC2FB3">
        <w:tc>
          <w:tcPr>
            <w:tcW w:w="9242" w:type="dxa"/>
          </w:tcPr>
          <w:p w:rsidR="00554148" w:rsidRDefault="00554148" w:rsidP="00BC3E59">
            <w:pPr>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36227" w:rsidP="00A851DA">
            <w:pPr>
              <w:rPr>
                <w:rFonts w:cs="Bliss-Regular"/>
                <w:color w:val="000000"/>
              </w:rPr>
            </w:pPr>
            <w:r>
              <w:rPr>
                <w:rFonts w:cs="Bliss-Regular"/>
                <w:color w:val="000000"/>
              </w:rPr>
              <w:t>Shirley Mathew</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D2E6C" w:rsidP="00A851DA">
            <w:pPr>
              <w:rPr>
                <w:rFonts w:cs="Bliss-Regular"/>
                <w:color w:val="000000"/>
              </w:rPr>
            </w:pPr>
            <w:r>
              <w:rPr>
                <w:rFonts w:cs="Bliss-Regular"/>
                <w:color w:val="000000"/>
              </w:rPr>
              <w:t>15</w:t>
            </w:r>
            <w:r w:rsidR="00BC3E59">
              <w:rPr>
                <w:rFonts w:cs="Bliss-Regular"/>
                <w:color w:val="000000"/>
              </w:rPr>
              <w:t>/</w:t>
            </w:r>
            <w:r>
              <w:rPr>
                <w:rFonts w:cs="Bliss-Regular"/>
                <w:color w:val="000000"/>
              </w:rPr>
              <w:t>6/</w:t>
            </w:r>
            <w:r w:rsidR="00BC3E59">
              <w:rPr>
                <w:rFonts w:cs="Bliss-Regular"/>
                <w:color w:val="000000"/>
              </w:rPr>
              <w:t>16</w:t>
            </w:r>
          </w:p>
        </w:tc>
      </w:tr>
      <w:tr w:rsidR="00036227" w:rsidRPr="00B0415E" w:rsidTr="00405895">
        <w:tc>
          <w:tcPr>
            <w:tcW w:w="2310" w:type="dxa"/>
            <w:shd w:val="clear" w:color="auto" w:fill="D9D9D9" w:themeFill="background1" w:themeFillShade="D9"/>
          </w:tcPr>
          <w:p w:rsidR="00036227" w:rsidRPr="00B0415E" w:rsidRDefault="00036227" w:rsidP="00A851DA">
            <w:pPr>
              <w:rPr>
                <w:rFonts w:cs="Bliss-Regular"/>
                <w:color w:val="000000"/>
              </w:rPr>
            </w:pPr>
          </w:p>
        </w:tc>
        <w:tc>
          <w:tcPr>
            <w:tcW w:w="4035" w:type="dxa"/>
          </w:tcPr>
          <w:p w:rsidR="00036227" w:rsidRDefault="00036227" w:rsidP="00A851DA">
            <w:pPr>
              <w:rPr>
                <w:rFonts w:cs="Bliss-Regular"/>
                <w:color w:val="000000"/>
              </w:rPr>
            </w:pPr>
          </w:p>
        </w:tc>
        <w:tc>
          <w:tcPr>
            <w:tcW w:w="1276" w:type="dxa"/>
            <w:shd w:val="clear" w:color="auto" w:fill="D9D9D9" w:themeFill="background1" w:themeFillShade="D9"/>
          </w:tcPr>
          <w:p w:rsidR="00036227" w:rsidRPr="00B0415E" w:rsidRDefault="00036227" w:rsidP="00A851DA">
            <w:pPr>
              <w:rPr>
                <w:rFonts w:cs="Bliss-Regular"/>
                <w:color w:val="000000"/>
              </w:rPr>
            </w:pPr>
          </w:p>
        </w:tc>
        <w:tc>
          <w:tcPr>
            <w:tcW w:w="1621" w:type="dxa"/>
          </w:tcPr>
          <w:p w:rsidR="00036227" w:rsidRDefault="00036227"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9229B8">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4F39" w:rsidRDefault="00784F39" w:rsidP="00CB4D0A">
      <w:pPr>
        <w:spacing w:after="0" w:line="240" w:lineRule="auto"/>
      </w:pPr>
      <w:r>
        <w:separator/>
      </w:r>
    </w:p>
  </w:endnote>
  <w:endnote w:type="continuationSeparator" w:id="0">
    <w:p w:rsidR="00784F39" w:rsidRDefault="00784F3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4F39" w:rsidRDefault="00784F39" w:rsidP="00CB4D0A">
      <w:pPr>
        <w:spacing w:after="0" w:line="240" w:lineRule="auto"/>
      </w:pPr>
      <w:r>
        <w:separator/>
      </w:r>
    </w:p>
  </w:footnote>
  <w:footnote w:type="continuationSeparator" w:id="0">
    <w:p w:rsidR="00784F39" w:rsidRDefault="00784F3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8226C"/>
    <w:multiLevelType w:val="hybridMultilevel"/>
    <w:tmpl w:val="71265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420863"/>
    <w:multiLevelType w:val="hybridMultilevel"/>
    <w:tmpl w:val="D368E4F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nsid w:val="0849104A"/>
    <w:multiLevelType w:val="hybridMultilevel"/>
    <w:tmpl w:val="5754C50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0A7D19CC"/>
    <w:multiLevelType w:val="hybridMultilevel"/>
    <w:tmpl w:val="A9AA6B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E4527F2"/>
    <w:multiLevelType w:val="hybridMultilevel"/>
    <w:tmpl w:val="2C56478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
    <w:nsid w:val="0F265FD8"/>
    <w:multiLevelType w:val="hybridMultilevel"/>
    <w:tmpl w:val="3EF472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8752F6"/>
    <w:multiLevelType w:val="hybridMultilevel"/>
    <w:tmpl w:val="B3CC2514"/>
    <w:lvl w:ilvl="0" w:tplc="D7D6E7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FF26F85"/>
    <w:multiLevelType w:val="hybridMultilevel"/>
    <w:tmpl w:val="2C8C79D4"/>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8">
    <w:nsid w:val="12305C7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14C2153D"/>
    <w:multiLevelType w:val="hybridMultilevel"/>
    <w:tmpl w:val="E30CDC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1BA96C07"/>
    <w:multiLevelType w:val="hybridMultilevel"/>
    <w:tmpl w:val="BA4A57A6"/>
    <w:lvl w:ilvl="0" w:tplc="5748C18C">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nsid w:val="1EA2596C"/>
    <w:multiLevelType w:val="hybridMultilevel"/>
    <w:tmpl w:val="94EE1DD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nsid w:val="20731256"/>
    <w:multiLevelType w:val="hybridMultilevel"/>
    <w:tmpl w:val="5B5C62A8"/>
    <w:lvl w:ilvl="0" w:tplc="0409000F">
      <w:start w:val="1"/>
      <w:numFmt w:val="decimal"/>
      <w:lvlText w:val="%1."/>
      <w:lvlJc w:val="left"/>
      <w:pPr>
        <w:ind w:left="1907" w:hanging="360"/>
      </w:pPr>
    </w:lvl>
    <w:lvl w:ilvl="1" w:tplc="04090019" w:tentative="1">
      <w:start w:val="1"/>
      <w:numFmt w:val="lowerLetter"/>
      <w:lvlText w:val="%2."/>
      <w:lvlJc w:val="left"/>
      <w:pPr>
        <w:ind w:left="2627" w:hanging="360"/>
      </w:pPr>
    </w:lvl>
    <w:lvl w:ilvl="2" w:tplc="0409001B" w:tentative="1">
      <w:start w:val="1"/>
      <w:numFmt w:val="lowerRoman"/>
      <w:lvlText w:val="%3."/>
      <w:lvlJc w:val="right"/>
      <w:pPr>
        <w:ind w:left="3347" w:hanging="180"/>
      </w:pPr>
    </w:lvl>
    <w:lvl w:ilvl="3" w:tplc="0409000F" w:tentative="1">
      <w:start w:val="1"/>
      <w:numFmt w:val="decimal"/>
      <w:lvlText w:val="%4."/>
      <w:lvlJc w:val="left"/>
      <w:pPr>
        <w:ind w:left="4067" w:hanging="360"/>
      </w:pPr>
    </w:lvl>
    <w:lvl w:ilvl="4" w:tplc="04090019" w:tentative="1">
      <w:start w:val="1"/>
      <w:numFmt w:val="lowerLetter"/>
      <w:lvlText w:val="%5."/>
      <w:lvlJc w:val="left"/>
      <w:pPr>
        <w:ind w:left="4787" w:hanging="360"/>
      </w:pPr>
    </w:lvl>
    <w:lvl w:ilvl="5" w:tplc="0409001B" w:tentative="1">
      <w:start w:val="1"/>
      <w:numFmt w:val="lowerRoman"/>
      <w:lvlText w:val="%6."/>
      <w:lvlJc w:val="right"/>
      <w:pPr>
        <w:ind w:left="5507" w:hanging="180"/>
      </w:pPr>
    </w:lvl>
    <w:lvl w:ilvl="6" w:tplc="0409000F" w:tentative="1">
      <w:start w:val="1"/>
      <w:numFmt w:val="decimal"/>
      <w:lvlText w:val="%7."/>
      <w:lvlJc w:val="left"/>
      <w:pPr>
        <w:ind w:left="6227" w:hanging="360"/>
      </w:pPr>
    </w:lvl>
    <w:lvl w:ilvl="7" w:tplc="04090019" w:tentative="1">
      <w:start w:val="1"/>
      <w:numFmt w:val="lowerLetter"/>
      <w:lvlText w:val="%8."/>
      <w:lvlJc w:val="left"/>
      <w:pPr>
        <w:ind w:left="6947" w:hanging="360"/>
      </w:pPr>
    </w:lvl>
    <w:lvl w:ilvl="8" w:tplc="0409001B" w:tentative="1">
      <w:start w:val="1"/>
      <w:numFmt w:val="lowerRoman"/>
      <w:lvlText w:val="%9."/>
      <w:lvlJc w:val="right"/>
      <w:pPr>
        <w:ind w:left="7667" w:hanging="180"/>
      </w:pPr>
    </w:lvl>
  </w:abstractNum>
  <w:abstractNum w:abstractNumId="13">
    <w:nsid w:val="20964334"/>
    <w:multiLevelType w:val="hybridMultilevel"/>
    <w:tmpl w:val="DFF8B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0A47E3D"/>
    <w:multiLevelType w:val="hybridMultilevel"/>
    <w:tmpl w:val="803C1FD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20F21571"/>
    <w:multiLevelType w:val="hybridMultilevel"/>
    <w:tmpl w:val="9F8C341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6">
    <w:nsid w:val="232202F7"/>
    <w:multiLevelType w:val="hybridMultilevel"/>
    <w:tmpl w:val="E3FCCA6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nsid w:val="24603F30"/>
    <w:multiLevelType w:val="multilevel"/>
    <w:tmpl w:val="AA74C81C"/>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8">
    <w:nsid w:val="287E1BF4"/>
    <w:multiLevelType w:val="hybridMultilevel"/>
    <w:tmpl w:val="3680519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2A327DC0"/>
    <w:multiLevelType w:val="hybridMultilevel"/>
    <w:tmpl w:val="07D6ED9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nsid w:val="2BB753B1"/>
    <w:multiLevelType w:val="hybridMultilevel"/>
    <w:tmpl w:val="E15C2186"/>
    <w:lvl w:ilvl="0" w:tplc="04090001">
      <w:start w:val="1"/>
      <w:numFmt w:val="bullet"/>
      <w:lvlText w:val=""/>
      <w:lvlJc w:val="left"/>
      <w:pPr>
        <w:ind w:left="1656" w:hanging="360"/>
      </w:pPr>
      <w:rPr>
        <w:rFonts w:ascii="Symbol" w:hAnsi="Symbol" w:hint="default"/>
      </w:rPr>
    </w:lvl>
    <w:lvl w:ilvl="1" w:tplc="04090003" w:tentative="1">
      <w:start w:val="1"/>
      <w:numFmt w:val="bullet"/>
      <w:lvlText w:val="o"/>
      <w:lvlJc w:val="left"/>
      <w:pPr>
        <w:ind w:left="2376" w:hanging="360"/>
      </w:pPr>
      <w:rPr>
        <w:rFonts w:ascii="Courier New" w:hAnsi="Courier New" w:cs="Courier New" w:hint="default"/>
      </w:rPr>
    </w:lvl>
    <w:lvl w:ilvl="2" w:tplc="04090005" w:tentative="1">
      <w:start w:val="1"/>
      <w:numFmt w:val="bullet"/>
      <w:lvlText w:val=""/>
      <w:lvlJc w:val="left"/>
      <w:pPr>
        <w:ind w:left="3096" w:hanging="360"/>
      </w:pPr>
      <w:rPr>
        <w:rFonts w:ascii="Wingdings" w:hAnsi="Wingdings" w:hint="default"/>
      </w:rPr>
    </w:lvl>
    <w:lvl w:ilvl="3" w:tplc="04090001" w:tentative="1">
      <w:start w:val="1"/>
      <w:numFmt w:val="bullet"/>
      <w:lvlText w:val=""/>
      <w:lvlJc w:val="left"/>
      <w:pPr>
        <w:ind w:left="3816" w:hanging="360"/>
      </w:pPr>
      <w:rPr>
        <w:rFonts w:ascii="Symbol" w:hAnsi="Symbol" w:hint="default"/>
      </w:rPr>
    </w:lvl>
    <w:lvl w:ilvl="4" w:tplc="04090003" w:tentative="1">
      <w:start w:val="1"/>
      <w:numFmt w:val="bullet"/>
      <w:lvlText w:val="o"/>
      <w:lvlJc w:val="left"/>
      <w:pPr>
        <w:ind w:left="4536" w:hanging="360"/>
      </w:pPr>
      <w:rPr>
        <w:rFonts w:ascii="Courier New" w:hAnsi="Courier New" w:cs="Courier New" w:hint="default"/>
      </w:rPr>
    </w:lvl>
    <w:lvl w:ilvl="5" w:tplc="04090005" w:tentative="1">
      <w:start w:val="1"/>
      <w:numFmt w:val="bullet"/>
      <w:lvlText w:val=""/>
      <w:lvlJc w:val="left"/>
      <w:pPr>
        <w:ind w:left="5256" w:hanging="360"/>
      </w:pPr>
      <w:rPr>
        <w:rFonts w:ascii="Wingdings" w:hAnsi="Wingdings" w:hint="default"/>
      </w:rPr>
    </w:lvl>
    <w:lvl w:ilvl="6" w:tplc="04090001" w:tentative="1">
      <w:start w:val="1"/>
      <w:numFmt w:val="bullet"/>
      <w:lvlText w:val=""/>
      <w:lvlJc w:val="left"/>
      <w:pPr>
        <w:ind w:left="5976" w:hanging="360"/>
      </w:pPr>
      <w:rPr>
        <w:rFonts w:ascii="Symbol" w:hAnsi="Symbol" w:hint="default"/>
      </w:rPr>
    </w:lvl>
    <w:lvl w:ilvl="7" w:tplc="04090003" w:tentative="1">
      <w:start w:val="1"/>
      <w:numFmt w:val="bullet"/>
      <w:lvlText w:val="o"/>
      <w:lvlJc w:val="left"/>
      <w:pPr>
        <w:ind w:left="6696" w:hanging="360"/>
      </w:pPr>
      <w:rPr>
        <w:rFonts w:ascii="Courier New" w:hAnsi="Courier New" w:cs="Courier New" w:hint="default"/>
      </w:rPr>
    </w:lvl>
    <w:lvl w:ilvl="8" w:tplc="04090005" w:tentative="1">
      <w:start w:val="1"/>
      <w:numFmt w:val="bullet"/>
      <w:lvlText w:val=""/>
      <w:lvlJc w:val="left"/>
      <w:pPr>
        <w:ind w:left="7416" w:hanging="360"/>
      </w:pPr>
      <w:rPr>
        <w:rFonts w:ascii="Wingdings" w:hAnsi="Wingdings" w:hint="default"/>
      </w:rPr>
    </w:lvl>
  </w:abstractNum>
  <w:abstractNum w:abstractNumId="21">
    <w:nsid w:val="2C4A5118"/>
    <w:multiLevelType w:val="multilevel"/>
    <w:tmpl w:val="04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22">
    <w:nsid w:val="2FD11C69"/>
    <w:multiLevelType w:val="hybridMultilevel"/>
    <w:tmpl w:val="EA985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0904C1E"/>
    <w:multiLevelType w:val="hybridMultilevel"/>
    <w:tmpl w:val="E19E1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13E6503"/>
    <w:multiLevelType w:val="hybridMultilevel"/>
    <w:tmpl w:val="055CD24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nsid w:val="32257D64"/>
    <w:multiLevelType w:val="hybridMultilevel"/>
    <w:tmpl w:val="85465E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26E75B6"/>
    <w:multiLevelType w:val="hybridMultilevel"/>
    <w:tmpl w:val="2CDA2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42C4025"/>
    <w:multiLevelType w:val="hybridMultilevel"/>
    <w:tmpl w:val="3976C3FE"/>
    <w:lvl w:ilvl="0" w:tplc="0409000F">
      <w:start w:val="1"/>
      <w:numFmt w:val="decimal"/>
      <w:lvlText w:val="%1."/>
      <w:lvlJc w:val="left"/>
      <w:pPr>
        <w:ind w:left="2227" w:hanging="360"/>
      </w:pPr>
    </w:lvl>
    <w:lvl w:ilvl="1" w:tplc="04090019" w:tentative="1">
      <w:start w:val="1"/>
      <w:numFmt w:val="lowerLetter"/>
      <w:lvlText w:val="%2."/>
      <w:lvlJc w:val="left"/>
      <w:pPr>
        <w:ind w:left="2947" w:hanging="360"/>
      </w:pPr>
    </w:lvl>
    <w:lvl w:ilvl="2" w:tplc="0409001B" w:tentative="1">
      <w:start w:val="1"/>
      <w:numFmt w:val="lowerRoman"/>
      <w:lvlText w:val="%3."/>
      <w:lvlJc w:val="right"/>
      <w:pPr>
        <w:ind w:left="3667" w:hanging="180"/>
      </w:pPr>
    </w:lvl>
    <w:lvl w:ilvl="3" w:tplc="0409000F" w:tentative="1">
      <w:start w:val="1"/>
      <w:numFmt w:val="decimal"/>
      <w:lvlText w:val="%4."/>
      <w:lvlJc w:val="left"/>
      <w:pPr>
        <w:ind w:left="4387" w:hanging="360"/>
      </w:pPr>
    </w:lvl>
    <w:lvl w:ilvl="4" w:tplc="04090019" w:tentative="1">
      <w:start w:val="1"/>
      <w:numFmt w:val="lowerLetter"/>
      <w:lvlText w:val="%5."/>
      <w:lvlJc w:val="left"/>
      <w:pPr>
        <w:ind w:left="5107" w:hanging="360"/>
      </w:pPr>
    </w:lvl>
    <w:lvl w:ilvl="5" w:tplc="0409001B" w:tentative="1">
      <w:start w:val="1"/>
      <w:numFmt w:val="lowerRoman"/>
      <w:lvlText w:val="%6."/>
      <w:lvlJc w:val="right"/>
      <w:pPr>
        <w:ind w:left="5827" w:hanging="180"/>
      </w:pPr>
    </w:lvl>
    <w:lvl w:ilvl="6" w:tplc="0409000F" w:tentative="1">
      <w:start w:val="1"/>
      <w:numFmt w:val="decimal"/>
      <w:lvlText w:val="%7."/>
      <w:lvlJc w:val="left"/>
      <w:pPr>
        <w:ind w:left="6547" w:hanging="360"/>
      </w:pPr>
    </w:lvl>
    <w:lvl w:ilvl="7" w:tplc="04090019" w:tentative="1">
      <w:start w:val="1"/>
      <w:numFmt w:val="lowerLetter"/>
      <w:lvlText w:val="%8."/>
      <w:lvlJc w:val="left"/>
      <w:pPr>
        <w:ind w:left="7267" w:hanging="360"/>
      </w:pPr>
    </w:lvl>
    <w:lvl w:ilvl="8" w:tplc="0409001B" w:tentative="1">
      <w:start w:val="1"/>
      <w:numFmt w:val="lowerRoman"/>
      <w:lvlText w:val="%9."/>
      <w:lvlJc w:val="right"/>
      <w:pPr>
        <w:ind w:left="7987" w:hanging="180"/>
      </w:pPr>
    </w:lvl>
  </w:abstractNum>
  <w:abstractNum w:abstractNumId="28">
    <w:nsid w:val="34637085"/>
    <w:multiLevelType w:val="hybridMultilevel"/>
    <w:tmpl w:val="CFBAABA2"/>
    <w:lvl w:ilvl="0" w:tplc="FADEABD6">
      <w:start w:val="1"/>
      <w:numFmt w:val="lowerLetter"/>
      <w:lvlText w:val="%1."/>
      <w:lvlJc w:val="left"/>
      <w:pPr>
        <w:ind w:left="2232" w:hanging="360"/>
      </w:pPr>
      <w:rPr>
        <w:rFonts w:hint="default"/>
      </w:rPr>
    </w:lvl>
    <w:lvl w:ilvl="1" w:tplc="04090019" w:tentative="1">
      <w:start w:val="1"/>
      <w:numFmt w:val="lowerLetter"/>
      <w:lvlText w:val="%2."/>
      <w:lvlJc w:val="left"/>
      <w:pPr>
        <w:ind w:left="2952" w:hanging="360"/>
      </w:pPr>
    </w:lvl>
    <w:lvl w:ilvl="2" w:tplc="0409001B" w:tentative="1">
      <w:start w:val="1"/>
      <w:numFmt w:val="lowerRoman"/>
      <w:lvlText w:val="%3."/>
      <w:lvlJc w:val="right"/>
      <w:pPr>
        <w:ind w:left="3672" w:hanging="180"/>
      </w:pPr>
    </w:lvl>
    <w:lvl w:ilvl="3" w:tplc="0409000F" w:tentative="1">
      <w:start w:val="1"/>
      <w:numFmt w:val="decimal"/>
      <w:lvlText w:val="%4."/>
      <w:lvlJc w:val="left"/>
      <w:pPr>
        <w:ind w:left="4392" w:hanging="360"/>
      </w:pPr>
    </w:lvl>
    <w:lvl w:ilvl="4" w:tplc="04090019" w:tentative="1">
      <w:start w:val="1"/>
      <w:numFmt w:val="lowerLetter"/>
      <w:lvlText w:val="%5."/>
      <w:lvlJc w:val="left"/>
      <w:pPr>
        <w:ind w:left="5112" w:hanging="360"/>
      </w:pPr>
    </w:lvl>
    <w:lvl w:ilvl="5" w:tplc="0409001B" w:tentative="1">
      <w:start w:val="1"/>
      <w:numFmt w:val="lowerRoman"/>
      <w:lvlText w:val="%6."/>
      <w:lvlJc w:val="right"/>
      <w:pPr>
        <w:ind w:left="5832" w:hanging="180"/>
      </w:pPr>
    </w:lvl>
    <w:lvl w:ilvl="6" w:tplc="0409000F" w:tentative="1">
      <w:start w:val="1"/>
      <w:numFmt w:val="decimal"/>
      <w:lvlText w:val="%7."/>
      <w:lvlJc w:val="left"/>
      <w:pPr>
        <w:ind w:left="6552" w:hanging="360"/>
      </w:pPr>
    </w:lvl>
    <w:lvl w:ilvl="7" w:tplc="04090019" w:tentative="1">
      <w:start w:val="1"/>
      <w:numFmt w:val="lowerLetter"/>
      <w:lvlText w:val="%8."/>
      <w:lvlJc w:val="left"/>
      <w:pPr>
        <w:ind w:left="7272" w:hanging="360"/>
      </w:pPr>
    </w:lvl>
    <w:lvl w:ilvl="8" w:tplc="0409001B" w:tentative="1">
      <w:start w:val="1"/>
      <w:numFmt w:val="lowerRoman"/>
      <w:lvlText w:val="%9."/>
      <w:lvlJc w:val="right"/>
      <w:pPr>
        <w:ind w:left="7992" w:hanging="180"/>
      </w:pPr>
    </w:lvl>
  </w:abstractNum>
  <w:abstractNum w:abstractNumId="29">
    <w:nsid w:val="39497598"/>
    <w:multiLevelType w:val="hybridMultilevel"/>
    <w:tmpl w:val="92AC555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41D12FAC"/>
    <w:multiLevelType w:val="hybridMultilevel"/>
    <w:tmpl w:val="2F345B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2B274AE"/>
    <w:multiLevelType w:val="hybridMultilevel"/>
    <w:tmpl w:val="FE7EE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54F30E8"/>
    <w:multiLevelType w:val="hybridMultilevel"/>
    <w:tmpl w:val="617655A8"/>
    <w:lvl w:ilvl="0" w:tplc="04090001">
      <w:start w:val="1"/>
      <w:numFmt w:val="bullet"/>
      <w:lvlText w:val=""/>
      <w:lvlJc w:val="left"/>
      <w:pPr>
        <w:ind w:left="2304" w:hanging="360"/>
      </w:pPr>
      <w:rPr>
        <w:rFonts w:ascii="Symbol" w:hAnsi="Symbol" w:hint="default"/>
      </w:rPr>
    </w:lvl>
    <w:lvl w:ilvl="1" w:tplc="04090003" w:tentative="1">
      <w:start w:val="1"/>
      <w:numFmt w:val="bullet"/>
      <w:lvlText w:val="o"/>
      <w:lvlJc w:val="left"/>
      <w:pPr>
        <w:ind w:left="3024" w:hanging="360"/>
      </w:pPr>
      <w:rPr>
        <w:rFonts w:ascii="Courier New" w:hAnsi="Courier New" w:cs="Courier New" w:hint="default"/>
      </w:rPr>
    </w:lvl>
    <w:lvl w:ilvl="2" w:tplc="04090005" w:tentative="1">
      <w:start w:val="1"/>
      <w:numFmt w:val="bullet"/>
      <w:lvlText w:val=""/>
      <w:lvlJc w:val="left"/>
      <w:pPr>
        <w:ind w:left="3744" w:hanging="360"/>
      </w:pPr>
      <w:rPr>
        <w:rFonts w:ascii="Wingdings" w:hAnsi="Wingdings" w:hint="default"/>
      </w:rPr>
    </w:lvl>
    <w:lvl w:ilvl="3" w:tplc="04090001" w:tentative="1">
      <w:start w:val="1"/>
      <w:numFmt w:val="bullet"/>
      <w:lvlText w:val=""/>
      <w:lvlJc w:val="left"/>
      <w:pPr>
        <w:ind w:left="4464" w:hanging="360"/>
      </w:pPr>
      <w:rPr>
        <w:rFonts w:ascii="Symbol" w:hAnsi="Symbol" w:hint="default"/>
      </w:rPr>
    </w:lvl>
    <w:lvl w:ilvl="4" w:tplc="04090003" w:tentative="1">
      <w:start w:val="1"/>
      <w:numFmt w:val="bullet"/>
      <w:lvlText w:val="o"/>
      <w:lvlJc w:val="left"/>
      <w:pPr>
        <w:ind w:left="5184" w:hanging="360"/>
      </w:pPr>
      <w:rPr>
        <w:rFonts w:ascii="Courier New" w:hAnsi="Courier New" w:cs="Courier New" w:hint="default"/>
      </w:rPr>
    </w:lvl>
    <w:lvl w:ilvl="5" w:tplc="04090005" w:tentative="1">
      <w:start w:val="1"/>
      <w:numFmt w:val="bullet"/>
      <w:lvlText w:val=""/>
      <w:lvlJc w:val="left"/>
      <w:pPr>
        <w:ind w:left="5904" w:hanging="360"/>
      </w:pPr>
      <w:rPr>
        <w:rFonts w:ascii="Wingdings" w:hAnsi="Wingdings" w:hint="default"/>
      </w:rPr>
    </w:lvl>
    <w:lvl w:ilvl="6" w:tplc="04090001" w:tentative="1">
      <w:start w:val="1"/>
      <w:numFmt w:val="bullet"/>
      <w:lvlText w:val=""/>
      <w:lvlJc w:val="left"/>
      <w:pPr>
        <w:ind w:left="6624" w:hanging="360"/>
      </w:pPr>
      <w:rPr>
        <w:rFonts w:ascii="Symbol" w:hAnsi="Symbol" w:hint="default"/>
      </w:rPr>
    </w:lvl>
    <w:lvl w:ilvl="7" w:tplc="04090003" w:tentative="1">
      <w:start w:val="1"/>
      <w:numFmt w:val="bullet"/>
      <w:lvlText w:val="o"/>
      <w:lvlJc w:val="left"/>
      <w:pPr>
        <w:ind w:left="7344" w:hanging="360"/>
      </w:pPr>
      <w:rPr>
        <w:rFonts w:ascii="Courier New" w:hAnsi="Courier New" w:cs="Courier New" w:hint="default"/>
      </w:rPr>
    </w:lvl>
    <w:lvl w:ilvl="8" w:tplc="04090005" w:tentative="1">
      <w:start w:val="1"/>
      <w:numFmt w:val="bullet"/>
      <w:lvlText w:val=""/>
      <w:lvlJc w:val="left"/>
      <w:pPr>
        <w:ind w:left="8064" w:hanging="360"/>
      </w:pPr>
      <w:rPr>
        <w:rFonts w:ascii="Wingdings" w:hAnsi="Wingdings" w:hint="default"/>
      </w:rPr>
    </w:lvl>
  </w:abstractNum>
  <w:abstractNum w:abstractNumId="33">
    <w:nsid w:val="4E2077DE"/>
    <w:multiLevelType w:val="hybridMultilevel"/>
    <w:tmpl w:val="AA42356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8556B27"/>
    <w:multiLevelType w:val="hybridMultilevel"/>
    <w:tmpl w:val="0658AC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nsid w:val="62D31064"/>
    <w:multiLevelType w:val="hybridMultilevel"/>
    <w:tmpl w:val="C2142028"/>
    <w:lvl w:ilvl="0" w:tplc="F0DEF3A0">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nsid w:val="636B5E7C"/>
    <w:multiLevelType w:val="hybridMultilevel"/>
    <w:tmpl w:val="F7A4F5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B057435"/>
    <w:multiLevelType w:val="hybridMultilevel"/>
    <w:tmpl w:val="F1920312"/>
    <w:lvl w:ilvl="0" w:tplc="04090001">
      <w:start w:val="1"/>
      <w:numFmt w:val="bullet"/>
      <w:lvlText w:val=""/>
      <w:lvlJc w:val="left"/>
      <w:pPr>
        <w:ind w:left="2232" w:hanging="360"/>
      </w:pPr>
      <w:rPr>
        <w:rFonts w:ascii="Symbol" w:hAnsi="Symbol" w:hint="default"/>
      </w:rPr>
    </w:lvl>
    <w:lvl w:ilvl="1" w:tplc="04090003" w:tentative="1">
      <w:start w:val="1"/>
      <w:numFmt w:val="bullet"/>
      <w:lvlText w:val="o"/>
      <w:lvlJc w:val="left"/>
      <w:pPr>
        <w:ind w:left="2952" w:hanging="360"/>
      </w:pPr>
      <w:rPr>
        <w:rFonts w:ascii="Courier New" w:hAnsi="Courier New" w:cs="Courier New" w:hint="default"/>
      </w:rPr>
    </w:lvl>
    <w:lvl w:ilvl="2" w:tplc="04090005" w:tentative="1">
      <w:start w:val="1"/>
      <w:numFmt w:val="bullet"/>
      <w:lvlText w:val=""/>
      <w:lvlJc w:val="left"/>
      <w:pPr>
        <w:ind w:left="3672" w:hanging="360"/>
      </w:pPr>
      <w:rPr>
        <w:rFonts w:ascii="Wingdings" w:hAnsi="Wingdings" w:hint="default"/>
      </w:rPr>
    </w:lvl>
    <w:lvl w:ilvl="3" w:tplc="04090001" w:tentative="1">
      <w:start w:val="1"/>
      <w:numFmt w:val="bullet"/>
      <w:lvlText w:val=""/>
      <w:lvlJc w:val="left"/>
      <w:pPr>
        <w:ind w:left="4392" w:hanging="360"/>
      </w:pPr>
      <w:rPr>
        <w:rFonts w:ascii="Symbol" w:hAnsi="Symbol" w:hint="default"/>
      </w:rPr>
    </w:lvl>
    <w:lvl w:ilvl="4" w:tplc="04090003" w:tentative="1">
      <w:start w:val="1"/>
      <w:numFmt w:val="bullet"/>
      <w:lvlText w:val="o"/>
      <w:lvlJc w:val="left"/>
      <w:pPr>
        <w:ind w:left="5112" w:hanging="360"/>
      </w:pPr>
      <w:rPr>
        <w:rFonts w:ascii="Courier New" w:hAnsi="Courier New" w:cs="Courier New" w:hint="default"/>
      </w:rPr>
    </w:lvl>
    <w:lvl w:ilvl="5" w:tplc="04090005" w:tentative="1">
      <w:start w:val="1"/>
      <w:numFmt w:val="bullet"/>
      <w:lvlText w:val=""/>
      <w:lvlJc w:val="left"/>
      <w:pPr>
        <w:ind w:left="5832" w:hanging="360"/>
      </w:pPr>
      <w:rPr>
        <w:rFonts w:ascii="Wingdings" w:hAnsi="Wingdings" w:hint="default"/>
      </w:rPr>
    </w:lvl>
    <w:lvl w:ilvl="6" w:tplc="04090001" w:tentative="1">
      <w:start w:val="1"/>
      <w:numFmt w:val="bullet"/>
      <w:lvlText w:val=""/>
      <w:lvlJc w:val="left"/>
      <w:pPr>
        <w:ind w:left="6552" w:hanging="360"/>
      </w:pPr>
      <w:rPr>
        <w:rFonts w:ascii="Symbol" w:hAnsi="Symbol" w:hint="default"/>
      </w:rPr>
    </w:lvl>
    <w:lvl w:ilvl="7" w:tplc="04090003" w:tentative="1">
      <w:start w:val="1"/>
      <w:numFmt w:val="bullet"/>
      <w:lvlText w:val="o"/>
      <w:lvlJc w:val="left"/>
      <w:pPr>
        <w:ind w:left="7272" w:hanging="360"/>
      </w:pPr>
      <w:rPr>
        <w:rFonts w:ascii="Courier New" w:hAnsi="Courier New" w:cs="Courier New" w:hint="default"/>
      </w:rPr>
    </w:lvl>
    <w:lvl w:ilvl="8" w:tplc="04090005" w:tentative="1">
      <w:start w:val="1"/>
      <w:numFmt w:val="bullet"/>
      <w:lvlText w:val=""/>
      <w:lvlJc w:val="left"/>
      <w:pPr>
        <w:ind w:left="7992" w:hanging="360"/>
      </w:pPr>
      <w:rPr>
        <w:rFonts w:ascii="Wingdings" w:hAnsi="Wingdings" w:hint="default"/>
      </w:rPr>
    </w:lvl>
  </w:abstractNum>
  <w:abstractNum w:abstractNumId="39">
    <w:nsid w:val="6BB07BDF"/>
    <w:multiLevelType w:val="hybridMultilevel"/>
    <w:tmpl w:val="4B0EA4CE"/>
    <w:lvl w:ilvl="0" w:tplc="937EE1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6CCC288C"/>
    <w:multiLevelType w:val="hybridMultilevel"/>
    <w:tmpl w:val="98BCF44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nsid w:val="6E8B155F"/>
    <w:multiLevelType w:val="hybridMultilevel"/>
    <w:tmpl w:val="83C6E70A"/>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42">
    <w:nsid w:val="72754941"/>
    <w:multiLevelType w:val="hybridMultilevel"/>
    <w:tmpl w:val="237820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nsid w:val="75837218"/>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4">
    <w:nsid w:val="75E1013F"/>
    <w:multiLevelType w:val="hybridMultilevel"/>
    <w:tmpl w:val="F52C61BA"/>
    <w:lvl w:ilvl="0" w:tplc="0409000F">
      <w:start w:val="1"/>
      <w:numFmt w:val="decimal"/>
      <w:lvlText w:val="%1."/>
      <w:lvlJc w:val="left"/>
      <w:pPr>
        <w:ind w:left="2520" w:hanging="360"/>
      </w:pPr>
    </w:lvl>
    <w:lvl w:ilvl="1" w:tplc="04090001">
      <w:start w:val="1"/>
      <w:numFmt w:val="bullet"/>
      <w:lvlText w:val=""/>
      <w:lvlJc w:val="left"/>
      <w:pPr>
        <w:ind w:left="3240" w:hanging="360"/>
      </w:pPr>
      <w:rPr>
        <w:rFonts w:ascii="Symbol" w:hAnsi="Symbol"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5">
    <w:nsid w:val="7F605A5A"/>
    <w:multiLevelType w:val="hybridMultilevel"/>
    <w:tmpl w:val="FE0A64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4"/>
  </w:num>
  <w:num w:numId="2">
    <w:abstractNumId w:val="18"/>
  </w:num>
  <w:num w:numId="3">
    <w:abstractNumId w:val="3"/>
  </w:num>
  <w:num w:numId="4">
    <w:abstractNumId w:val="41"/>
  </w:num>
  <w:num w:numId="5">
    <w:abstractNumId w:val="38"/>
  </w:num>
  <w:num w:numId="6">
    <w:abstractNumId w:val="32"/>
  </w:num>
  <w:num w:numId="7">
    <w:abstractNumId w:val="44"/>
  </w:num>
  <w:num w:numId="8">
    <w:abstractNumId w:val="17"/>
  </w:num>
  <w:num w:numId="9">
    <w:abstractNumId w:val="24"/>
  </w:num>
  <w:num w:numId="10">
    <w:abstractNumId w:val="43"/>
  </w:num>
  <w:num w:numId="11">
    <w:abstractNumId w:val="21"/>
  </w:num>
  <w:num w:numId="12">
    <w:abstractNumId w:val="33"/>
  </w:num>
  <w:num w:numId="13">
    <w:abstractNumId w:val="39"/>
  </w:num>
  <w:num w:numId="14">
    <w:abstractNumId w:val="19"/>
  </w:num>
  <w:num w:numId="15">
    <w:abstractNumId w:val="11"/>
  </w:num>
  <w:num w:numId="16">
    <w:abstractNumId w:val="16"/>
  </w:num>
  <w:num w:numId="17">
    <w:abstractNumId w:val="1"/>
  </w:num>
  <w:num w:numId="18">
    <w:abstractNumId w:val="2"/>
  </w:num>
  <w:num w:numId="19">
    <w:abstractNumId w:val="7"/>
  </w:num>
  <w:num w:numId="20">
    <w:abstractNumId w:val="36"/>
  </w:num>
  <w:num w:numId="21">
    <w:abstractNumId w:val="4"/>
  </w:num>
  <w:num w:numId="22">
    <w:abstractNumId w:val="29"/>
  </w:num>
  <w:num w:numId="23">
    <w:abstractNumId w:val="20"/>
  </w:num>
  <w:num w:numId="24">
    <w:abstractNumId w:val="26"/>
  </w:num>
  <w:num w:numId="25">
    <w:abstractNumId w:val="23"/>
  </w:num>
  <w:num w:numId="26">
    <w:abstractNumId w:val="15"/>
  </w:num>
  <w:num w:numId="27">
    <w:abstractNumId w:val="31"/>
  </w:num>
  <w:num w:numId="28">
    <w:abstractNumId w:val="0"/>
  </w:num>
  <w:num w:numId="29">
    <w:abstractNumId w:val="30"/>
  </w:num>
  <w:num w:numId="30">
    <w:abstractNumId w:val="13"/>
  </w:num>
  <w:num w:numId="31">
    <w:abstractNumId w:val="6"/>
  </w:num>
  <w:num w:numId="32">
    <w:abstractNumId w:val="28"/>
  </w:num>
  <w:num w:numId="33">
    <w:abstractNumId w:val="10"/>
  </w:num>
  <w:num w:numId="34">
    <w:abstractNumId w:val="42"/>
  </w:num>
  <w:num w:numId="35">
    <w:abstractNumId w:val="14"/>
  </w:num>
  <w:num w:numId="36">
    <w:abstractNumId w:val="45"/>
  </w:num>
  <w:num w:numId="37">
    <w:abstractNumId w:val="27"/>
  </w:num>
  <w:num w:numId="38">
    <w:abstractNumId w:val="37"/>
  </w:num>
  <w:num w:numId="39">
    <w:abstractNumId w:val="9"/>
  </w:num>
  <w:num w:numId="40">
    <w:abstractNumId w:val="40"/>
  </w:num>
  <w:num w:numId="41">
    <w:abstractNumId w:val="35"/>
  </w:num>
  <w:num w:numId="42">
    <w:abstractNumId w:val="5"/>
  </w:num>
  <w:num w:numId="43">
    <w:abstractNumId w:val="12"/>
  </w:num>
  <w:num w:numId="44">
    <w:abstractNumId w:val="25"/>
  </w:num>
  <w:num w:numId="45">
    <w:abstractNumId w:val="22"/>
  </w:num>
  <w:num w:numId="4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76802">
      <o:colormenu v:ext="edit" strokecolor="none"/>
    </o:shapedefaults>
  </w:hdrShapeDefaults>
  <w:footnotePr>
    <w:footnote w:id="-1"/>
    <w:footnote w:id="0"/>
  </w:footnotePr>
  <w:endnotePr>
    <w:endnote w:id="-1"/>
    <w:endnote w:id="0"/>
  </w:endnotePr>
  <w:compat/>
  <w:rsids>
    <w:rsidRoot w:val="00490CB9"/>
    <w:rsid w:val="00013F39"/>
    <w:rsid w:val="00014CB3"/>
    <w:rsid w:val="000158F9"/>
    <w:rsid w:val="00035CDD"/>
    <w:rsid w:val="00035F1D"/>
    <w:rsid w:val="00036227"/>
    <w:rsid w:val="00040083"/>
    <w:rsid w:val="00055992"/>
    <w:rsid w:val="00080882"/>
    <w:rsid w:val="000820E8"/>
    <w:rsid w:val="00091E42"/>
    <w:rsid w:val="000A4BCA"/>
    <w:rsid w:val="000D1D0B"/>
    <w:rsid w:val="001175EE"/>
    <w:rsid w:val="00127D2E"/>
    <w:rsid w:val="00143F6F"/>
    <w:rsid w:val="00157CF6"/>
    <w:rsid w:val="00182416"/>
    <w:rsid w:val="00187EB4"/>
    <w:rsid w:val="001F0481"/>
    <w:rsid w:val="00200C92"/>
    <w:rsid w:val="0020451E"/>
    <w:rsid w:val="00205146"/>
    <w:rsid w:val="00206B9D"/>
    <w:rsid w:val="0023259C"/>
    <w:rsid w:val="0026285B"/>
    <w:rsid w:val="002B0BD7"/>
    <w:rsid w:val="002B573D"/>
    <w:rsid w:val="002C5CB2"/>
    <w:rsid w:val="002F5C6C"/>
    <w:rsid w:val="002F771C"/>
    <w:rsid w:val="002F779F"/>
    <w:rsid w:val="003069A0"/>
    <w:rsid w:val="003244ED"/>
    <w:rsid w:val="003475D0"/>
    <w:rsid w:val="00371885"/>
    <w:rsid w:val="00373681"/>
    <w:rsid w:val="003C67CA"/>
    <w:rsid w:val="003E2B87"/>
    <w:rsid w:val="00402786"/>
    <w:rsid w:val="00405895"/>
    <w:rsid w:val="004058DF"/>
    <w:rsid w:val="00443E6F"/>
    <w:rsid w:val="00483A03"/>
    <w:rsid w:val="00486F1A"/>
    <w:rsid w:val="00490CB9"/>
    <w:rsid w:val="00494D0A"/>
    <w:rsid w:val="004A2CE2"/>
    <w:rsid w:val="004E3CDA"/>
    <w:rsid w:val="004E7C4A"/>
    <w:rsid w:val="004F4B4D"/>
    <w:rsid w:val="0050216D"/>
    <w:rsid w:val="00503D7E"/>
    <w:rsid w:val="0050778F"/>
    <w:rsid w:val="00527C11"/>
    <w:rsid w:val="00535F31"/>
    <w:rsid w:val="00554148"/>
    <w:rsid w:val="00574D64"/>
    <w:rsid w:val="00585262"/>
    <w:rsid w:val="00591365"/>
    <w:rsid w:val="005B31E4"/>
    <w:rsid w:val="005B5BEA"/>
    <w:rsid w:val="005F155C"/>
    <w:rsid w:val="006034F6"/>
    <w:rsid w:val="00607874"/>
    <w:rsid w:val="00607E77"/>
    <w:rsid w:val="00617BB3"/>
    <w:rsid w:val="00645CDD"/>
    <w:rsid w:val="006651C3"/>
    <w:rsid w:val="00675228"/>
    <w:rsid w:val="006823A7"/>
    <w:rsid w:val="00687EE8"/>
    <w:rsid w:val="006965CA"/>
    <w:rsid w:val="006F0A25"/>
    <w:rsid w:val="00701176"/>
    <w:rsid w:val="0070347F"/>
    <w:rsid w:val="0070678E"/>
    <w:rsid w:val="00745989"/>
    <w:rsid w:val="00784F39"/>
    <w:rsid w:val="007D2E6C"/>
    <w:rsid w:val="00831C11"/>
    <w:rsid w:val="00845147"/>
    <w:rsid w:val="008A60B4"/>
    <w:rsid w:val="008B3C31"/>
    <w:rsid w:val="008B64FE"/>
    <w:rsid w:val="009229B8"/>
    <w:rsid w:val="00935BF7"/>
    <w:rsid w:val="00936C1F"/>
    <w:rsid w:val="0095442C"/>
    <w:rsid w:val="00983942"/>
    <w:rsid w:val="009C37E0"/>
    <w:rsid w:val="009E41F4"/>
    <w:rsid w:val="00A14B66"/>
    <w:rsid w:val="00A6208D"/>
    <w:rsid w:val="00A65CF7"/>
    <w:rsid w:val="00A81AB4"/>
    <w:rsid w:val="00A851DA"/>
    <w:rsid w:val="00A87B42"/>
    <w:rsid w:val="00AC7D5B"/>
    <w:rsid w:val="00AE1481"/>
    <w:rsid w:val="00AE5FCD"/>
    <w:rsid w:val="00AF1960"/>
    <w:rsid w:val="00B0415E"/>
    <w:rsid w:val="00B04678"/>
    <w:rsid w:val="00B26609"/>
    <w:rsid w:val="00B607FF"/>
    <w:rsid w:val="00B90C6C"/>
    <w:rsid w:val="00BC3E59"/>
    <w:rsid w:val="00BC46DF"/>
    <w:rsid w:val="00C03577"/>
    <w:rsid w:val="00C16415"/>
    <w:rsid w:val="00C354CE"/>
    <w:rsid w:val="00C53029"/>
    <w:rsid w:val="00C65FEA"/>
    <w:rsid w:val="00CA0AC2"/>
    <w:rsid w:val="00CB4D0A"/>
    <w:rsid w:val="00CC2FB3"/>
    <w:rsid w:val="00CC575A"/>
    <w:rsid w:val="00CF123B"/>
    <w:rsid w:val="00D039AC"/>
    <w:rsid w:val="00D412D3"/>
    <w:rsid w:val="00D427DE"/>
    <w:rsid w:val="00D51D9F"/>
    <w:rsid w:val="00D5587D"/>
    <w:rsid w:val="00D707CC"/>
    <w:rsid w:val="00D821FE"/>
    <w:rsid w:val="00DA49E4"/>
    <w:rsid w:val="00DB0793"/>
    <w:rsid w:val="00DD2229"/>
    <w:rsid w:val="00E00821"/>
    <w:rsid w:val="00E01DFB"/>
    <w:rsid w:val="00E04DB4"/>
    <w:rsid w:val="00E10BCB"/>
    <w:rsid w:val="00E30679"/>
    <w:rsid w:val="00E4597D"/>
    <w:rsid w:val="00E54832"/>
    <w:rsid w:val="00E56A90"/>
    <w:rsid w:val="00E641CC"/>
    <w:rsid w:val="00E64A74"/>
    <w:rsid w:val="00E82EC4"/>
    <w:rsid w:val="00EA30AB"/>
    <w:rsid w:val="00EB3925"/>
    <w:rsid w:val="00EC6FDA"/>
    <w:rsid w:val="00EC7E1C"/>
    <w:rsid w:val="00EF2085"/>
    <w:rsid w:val="00EF4724"/>
    <w:rsid w:val="00F536D8"/>
    <w:rsid w:val="00F96EB3"/>
    <w:rsid w:val="00FA7F6E"/>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680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A87B42"/>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odyText">
    <w:name w:val="Body Text"/>
    <w:basedOn w:val="Normal"/>
    <w:link w:val="BodyTextChar"/>
    <w:uiPriority w:val="1"/>
    <w:qFormat/>
    <w:rsid w:val="00745989"/>
    <w:pPr>
      <w:widowControl w:val="0"/>
      <w:autoSpaceDE w:val="0"/>
      <w:autoSpaceDN w:val="0"/>
      <w:adjustRightInd w:val="0"/>
      <w:spacing w:after="0" w:line="240" w:lineRule="auto"/>
      <w:ind w:left="1780" w:hanging="360"/>
    </w:pPr>
    <w:rPr>
      <w:rFonts w:ascii="Calibri" w:eastAsiaTheme="minorEastAsia" w:hAnsi="Calibri" w:cs="Calibri"/>
      <w:sz w:val="24"/>
      <w:szCs w:val="24"/>
      <w:lang w:val="en-US"/>
    </w:rPr>
  </w:style>
  <w:style w:type="character" w:customStyle="1" w:styleId="BodyTextChar">
    <w:name w:val="Body Text Char"/>
    <w:basedOn w:val="DefaultParagraphFont"/>
    <w:link w:val="BodyText"/>
    <w:uiPriority w:val="1"/>
    <w:rsid w:val="00745989"/>
    <w:rPr>
      <w:rFonts w:ascii="Calibri" w:eastAsiaTheme="minorEastAsia" w:hAnsi="Calibri" w:cs="Calibri"/>
      <w:sz w:val="24"/>
      <w:szCs w:val="24"/>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6B7CCF-4612-4AFA-AA54-EBE0B525E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551</TotalTime>
  <Pages>5</Pages>
  <Words>1182</Words>
  <Characters>6739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shirley</cp:lastModifiedBy>
  <cp:revision>18</cp:revision>
  <dcterms:created xsi:type="dcterms:W3CDTF">2016-04-16T15:32:00Z</dcterms:created>
  <dcterms:modified xsi:type="dcterms:W3CDTF">2016-06-15T19:19:00Z</dcterms:modified>
</cp:coreProperties>
</file>