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5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Pr>
                <w:rFonts w:asciiTheme="minorHAnsi" w:hAnsiTheme="minorHAnsi"/>
              </w:rPr>
              <w:t>Altijana Hromic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4429">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sidRPr="00364429">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132D">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566C03" w:rsidRDefault="00BC132D" w:rsidP="00566C03">
            <w:pPr>
              <w:spacing w:line="360" w:lineRule="auto"/>
              <w:jc w:val="both"/>
              <w:rPr>
                <w:rFonts w:ascii="Arial" w:hAnsi="Arial" w:cs="Arial"/>
                <w:sz w:val="24"/>
                <w:szCs w:val="24"/>
              </w:rPr>
            </w:pPr>
            <w:r>
              <w:rPr>
                <w:rFonts w:ascii="Arial" w:hAnsi="Arial" w:cs="Arial"/>
                <w:sz w:val="24"/>
                <w:szCs w:val="24"/>
              </w:rPr>
              <w:t>Answers:</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1i. Administrative costs are day-to-day costs that are not directly related to the project. These include phone charges, support personnel, office equipment, heating and lighting etc.</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1ii. Resource planning also includes identifying the expected quantity of the required resources in order that the predicted cost might be calculated. Resource planning includes some inputs like:</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-Historical information: If similar projects have been completed, historical information will indicate what resources were required for those projects.</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-Work breakdown structure: It assists the project manager and team in identifying the components requiring specific people, materials and equipment. It is also primary input to resource planning.</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 xml:space="preserve">-Resource pool description: available resources for the project should be identified by the project manager. The identified pool of resources may vary as the project passes through progressive elaboration. As the project moves through its phases, the resource pool may be limited only </w:t>
            </w:r>
            <w:proofErr w:type="gramStart"/>
            <w:r w:rsidRPr="00BC132D">
              <w:rPr>
                <w:rFonts w:ascii="Arial" w:hAnsi="Arial" w:cs="Arial"/>
                <w:sz w:val="24"/>
                <w:szCs w:val="24"/>
              </w:rPr>
              <w:t>to</w:t>
            </w:r>
            <w:proofErr w:type="gramEnd"/>
            <w:r w:rsidRPr="00BC132D">
              <w:rPr>
                <w:rFonts w:ascii="Arial" w:hAnsi="Arial" w:cs="Arial"/>
                <w:sz w:val="24"/>
                <w:szCs w:val="24"/>
              </w:rPr>
              <w:t xml:space="preserve"> few people who have worked on the project </w:t>
            </w:r>
            <w:r w:rsidRPr="00BC132D">
              <w:rPr>
                <w:rFonts w:ascii="Arial" w:hAnsi="Arial" w:cs="Arial"/>
                <w:sz w:val="24"/>
                <w:szCs w:val="24"/>
              </w:rPr>
              <w:lastRenderedPageBreak/>
              <w:t>in the early stages.</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-Organizational policies: For staff acquisition. Any procurement policies to ascertain, lease or rent equipment must be evaluated.</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-Scope statement: defines the project work. It serves as key input to resource planning and should guide the resource planning process by identifying why the project was undertaken and what work is required to complete the project.</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-Activity duration estimates: needed in order that the project team and manager might consider the costs and benefits of assigning more effort to reduce task`s duration where feasible.</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1iii. Sources of expert judgement can be trade and professional associations, industry groups, internal subject matter experts (resources from other departments) or external subject matter experts (consultants).</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1iv. Cost estimating relies on several project components from the initiation and planning process groups. This process also relies on historical information and policies from the performing organization using the WBS, relying on the resource requirements and calculating resource rates.</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1v. Project manager must rely on several documents and processes to implement cost control. These are:</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-Cost baseline: is the expected cost that the project will incur. It is a time-phased budget that reflects the amount that will be spent throughout the project.</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-Change requests: may reduce the project cost such as removing a portion of the project deliverable.</w:t>
            </w:r>
          </w:p>
          <w:p w:rsidR="00BC132D" w:rsidRPr="00BC132D" w:rsidRDefault="00BC132D" w:rsidP="00BC132D">
            <w:pPr>
              <w:spacing w:line="360" w:lineRule="auto"/>
              <w:jc w:val="both"/>
              <w:rPr>
                <w:rFonts w:ascii="Arial" w:hAnsi="Arial" w:cs="Arial"/>
                <w:sz w:val="24"/>
                <w:szCs w:val="24"/>
              </w:rPr>
            </w:pPr>
            <w:r w:rsidRPr="00BC132D">
              <w:rPr>
                <w:rFonts w:ascii="Arial" w:hAnsi="Arial" w:cs="Arial"/>
                <w:sz w:val="24"/>
                <w:szCs w:val="24"/>
              </w:rPr>
              <w:t>-Performance reports: focus on project cost performance, planned performance versus actual performance and project scope. The reports may vary depending on stakeholder needs.</w:t>
            </w:r>
          </w:p>
          <w:p w:rsidR="00BC132D" w:rsidRDefault="00BC132D" w:rsidP="00BC132D">
            <w:pPr>
              <w:spacing w:line="360" w:lineRule="auto"/>
              <w:jc w:val="both"/>
              <w:rPr>
                <w:rFonts w:ascii="Arial" w:hAnsi="Arial" w:cs="Arial"/>
                <w:sz w:val="24"/>
                <w:szCs w:val="24"/>
              </w:rPr>
            </w:pPr>
            <w:r w:rsidRPr="00BC132D">
              <w:rPr>
                <w:rFonts w:ascii="Arial" w:hAnsi="Arial" w:cs="Arial"/>
                <w:sz w:val="24"/>
                <w:szCs w:val="24"/>
              </w:rPr>
              <w:t>-Cost management: Plans how cost variances will be managed.</w:t>
            </w:r>
          </w:p>
          <w:p w:rsidR="00BC132D" w:rsidRPr="00BC132D" w:rsidRDefault="00BC132D" w:rsidP="00BC132D">
            <w:pPr>
              <w:spacing w:line="360" w:lineRule="auto"/>
              <w:jc w:val="both"/>
              <w:rPr>
                <w:rFonts w:ascii="Arial" w:hAnsi="Arial" w:cs="Arial"/>
                <w:sz w:val="24"/>
                <w:szCs w:val="24"/>
              </w:rPr>
            </w:pPr>
          </w:p>
          <w:p w:rsidR="00BC132D" w:rsidRDefault="00BC132D" w:rsidP="00BC132D">
            <w:pPr>
              <w:spacing w:line="360" w:lineRule="auto"/>
              <w:jc w:val="both"/>
              <w:rPr>
                <w:rFonts w:ascii="Arial" w:hAnsi="Arial" w:cs="Arial"/>
                <w:sz w:val="24"/>
                <w:szCs w:val="24"/>
              </w:rPr>
            </w:pPr>
            <w:r w:rsidRPr="00BC132D">
              <w:rPr>
                <w:rFonts w:ascii="Arial" w:hAnsi="Arial" w:cs="Arial"/>
                <w:sz w:val="24"/>
                <w:szCs w:val="24"/>
              </w:rPr>
              <w:t>2. b</w:t>
            </w:r>
          </w:p>
          <w:p w:rsidR="00BC132D" w:rsidRPr="00BC132D" w:rsidRDefault="00BC132D" w:rsidP="00BC132D">
            <w:pPr>
              <w:spacing w:line="360" w:lineRule="auto"/>
              <w:jc w:val="both"/>
              <w:rPr>
                <w:rFonts w:ascii="Arial" w:hAnsi="Arial" w:cs="Arial"/>
                <w:sz w:val="24"/>
                <w:szCs w:val="24"/>
              </w:rPr>
            </w:pPr>
          </w:p>
          <w:p w:rsidR="00BC132D" w:rsidRPr="000D237B" w:rsidRDefault="00BC132D" w:rsidP="00BC132D">
            <w:pPr>
              <w:spacing w:line="360" w:lineRule="auto"/>
              <w:jc w:val="both"/>
              <w:rPr>
                <w:rFonts w:ascii="Arial" w:hAnsi="Arial" w:cs="Arial"/>
                <w:sz w:val="24"/>
                <w:szCs w:val="24"/>
              </w:rPr>
            </w:pPr>
            <w:r w:rsidRPr="00BC132D">
              <w:rPr>
                <w:rFonts w:ascii="Arial" w:hAnsi="Arial" w:cs="Arial"/>
                <w:sz w:val="24"/>
                <w:szCs w:val="24"/>
              </w:rPr>
              <w:t xml:space="preserve">3. “Learning curve” is one of mathematical models for parametric modelling that is based on known parameters to predict the cost of a project. This is simple approach: </w:t>
            </w:r>
            <w:r w:rsidRPr="00BC132D">
              <w:rPr>
                <w:rFonts w:ascii="Arial" w:hAnsi="Arial" w:cs="Arial"/>
                <w:sz w:val="24"/>
                <w:szCs w:val="24"/>
              </w:rPr>
              <w:lastRenderedPageBreak/>
              <w:t>the cost per unit decreases as the workers complete more units. The more an individual completes an activity, the easier it is to complete. The estimate is parametric (considered) since formula is based on repetitive activities. As the experience increases, the cost per unit decreases because the time needed to complete the work is shortened.</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Default="00A851DA" w:rsidP="00A851DA">
      <w:pPr>
        <w:autoSpaceDE w:val="0"/>
        <w:autoSpaceDN w:val="0"/>
        <w:adjustRightInd w:val="0"/>
        <w:spacing w:after="0" w:line="240" w:lineRule="auto"/>
        <w:rPr>
          <w:rFonts w:cs="Bliss-Regular"/>
          <w:color w:val="000000"/>
        </w:rPr>
      </w:pPr>
    </w:p>
    <w:p w:rsidR="000D237B" w:rsidRPr="00B0415E" w:rsidRDefault="000D237B"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FCA"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6C03" w:rsidP="00BC132D">
            <w:pPr>
              <w:rPr>
                <w:rFonts w:cs="Bliss-Regular"/>
                <w:color w:val="000000"/>
              </w:rPr>
            </w:pPr>
            <w:r>
              <w:rPr>
                <w:rFonts w:cs="Bliss-Regular"/>
                <w:color w:val="000000"/>
              </w:rPr>
              <w:t>1</w:t>
            </w:r>
            <w:r w:rsidR="00BC132D">
              <w:rPr>
                <w:rFonts w:cs="Bliss-Regular"/>
                <w:color w:val="000000"/>
              </w:rPr>
              <w:t>9</w:t>
            </w:r>
            <w:bookmarkStart w:id="0" w:name="_GoBack"/>
            <w:bookmarkEnd w:id="0"/>
            <w:r w:rsidR="00091FF0">
              <w:rPr>
                <w:rFonts w:cs="Bliss-Regular"/>
                <w:color w:val="000000"/>
              </w:rPr>
              <w:t>.01.2017.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C36" w:rsidRDefault="00706C36" w:rsidP="00CB4D0A">
      <w:pPr>
        <w:spacing w:after="0" w:line="240" w:lineRule="auto"/>
      </w:pPr>
      <w:r>
        <w:separator/>
      </w:r>
    </w:p>
  </w:endnote>
  <w:endnote w:type="continuationSeparator" w:id="0">
    <w:p w:rsidR="00706C36" w:rsidRDefault="00706C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C36" w:rsidRDefault="00706C36" w:rsidP="00CB4D0A">
      <w:pPr>
        <w:spacing w:after="0" w:line="240" w:lineRule="auto"/>
      </w:pPr>
      <w:r>
        <w:separator/>
      </w:r>
    </w:p>
  </w:footnote>
  <w:footnote w:type="continuationSeparator" w:id="0">
    <w:p w:rsidR="00706C36" w:rsidRDefault="00706C3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el"/>
      <w:id w:val="77887899"/>
      <w:placeholder>
        <w:docPart w:val="0A81E862DDF1468FB05812D49BA7B672"/>
      </w:placeholder>
      <w:dataBinding w:prefixMappings="xmlns:ns0='http://schemas.openxmlformats.org/package/2006/metadata/core-properties' xmlns:ns1='http://purl.org/dc/elements/1.1/'" w:xpath="/ns0:coreProperties[1]/ns1:title[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b/>
            <w:bCs/>
            <w:color w:val="1F497D" w:themeColor="text2"/>
            <w:sz w:val="28"/>
            <w:szCs w:val="28"/>
          </w:rPr>
        </w:pPr>
        <w:proofErr w:type="spellStart"/>
        <w:r>
          <w:rPr>
            <w:b/>
            <w:bCs/>
            <w:color w:val="1F497D" w:themeColor="text2"/>
            <w:sz w:val="28"/>
            <w:szCs w:val="28"/>
          </w:rPr>
          <w:t>Altijana</w:t>
        </w:r>
        <w:proofErr w:type="spellEnd"/>
        <w:r>
          <w:rPr>
            <w:b/>
            <w:bCs/>
            <w:color w:val="1F497D" w:themeColor="text2"/>
            <w:sz w:val="28"/>
            <w:szCs w:val="28"/>
          </w:rPr>
          <w:t xml:space="preserve"> </w:t>
        </w:r>
        <w:proofErr w:type="spellStart"/>
        <w:r>
          <w:rPr>
            <w:b/>
            <w:bCs/>
            <w:color w:val="1F497D" w:themeColor="text2"/>
            <w:sz w:val="28"/>
            <w:szCs w:val="28"/>
          </w:rPr>
          <w:t>Hromic</w:t>
        </w:r>
        <w:proofErr w:type="spellEnd"/>
      </w:p>
    </w:sdtContent>
  </w:sdt>
  <w:sdt>
    <w:sdtPr>
      <w:rPr>
        <w:color w:val="4F81BD" w:themeColor="accent1"/>
      </w:rPr>
      <w:alias w:val="Untertitel"/>
      <w:id w:val="77887903"/>
      <w:placeholder>
        <w:docPart w:val="372BF3F7DE254B6687E3A9CF5ED1E665"/>
      </w:placeholder>
      <w:dataBinding w:prefixMappings="xmlns:ns0='http://schemas.openxmlformats.org/package/2006/metadata/core-properties' xmlns:ns1='http://purl.org/dc/elements/1.1/'" w:xpath="/ns0:coreProperties[1]/ns1:subject[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color w:val="4F81BD" w:themeColor="accent1"/>
          </w:rPr>
        </w:pPr>
        <w:r w:rsidRPr="00450D55">
          <w:rPr>
            <w:color w:val="4F81BD" w:themeColor="accent1"/>
          </w:rPr>
          <w:t>Student ID: 3773</w:t>
        </w:r>
      </w:p>
    </w:sdtContent>
  </w:sdt>
  <w:sdt>
    <w:sdtPr>
      <w:rPr>
        <w:color w:val="7F7F7F" w:themeColor="text1" w:themeTint="80"/>
      </w:rPr>
      <w:alias w:val="Autor"/>
      <w:id w:val="77887908"/>
      <w:placeholder>
        <w:docPart w:val="21AFB88D745342D1B1A4F89C828EA906"/>
      </w:placeholder>
      <w:dataBinding w:prefixMappings="xmlns:ns0='http://schemas.openxmlformats.org/package/2006/metadata/core-properties' xmlns:ns1='http://purl.org/dc/elements/1.1/'" w:xpath="/ns0:coreProperties[1]/ns1:creator[1]" w:storeItemID="{6C3C8BC8-F283-45AE-878A-BAB7291924A1}"/>
      <w:text/>
    </w:sdtPr>
    <w:sdtEndPr/>
    <w:sdtContent>
      <w:p w:rsidR="00450D55" w:rsidRPr="00450D55" w:rsidRDefault="00BC132D">
        <w:pPr>
          <w:pStyle w:val="Kopfzeile"/>
          <w:pBdr>
            <w:bottom w:val="single" w:sz="4" w:space="1" w:color="A5A5A5" w:themeColor="background1" w:themeShade="A5"/>
          </w:pBdr>
          <w:tabs>
            <w:tab w:val="left" w:pos="2580"/>
            <w:tab w:val="left" w:pos="2985"/>
          </w:tabs>
          <w:spacing w:after="120" w:line="276" w:lineRule="auto"/>
          <w:jc w:val="right"/>
          <w:rPr>
            <w:color w:val="7F7F7F" w:themeColor="text1" w:themeTint="80"/>
          </w:rPr>
        </w:pPr>
        <w:r>
          <w:rPr>
            <w:color w:val="7F7F7F" w:themeColor="text1" w:themeTint="80"/>
          </w:rPr>
          <w:t>Assignment Nr.6</w:t>
        </w:r>
      </w:p>
    </w:sdtContent>
  </w:sdt>
  <w:p w:rsidR="00450D55" w:rsidRPr="00450D55" w:rsidRDefault="00450D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FF0"/>
    <w:rsid w:val="000D237B"/>
    <w:rsid w:val="001175EE"/>
    <w:rsid w:val="00157CF6"/>
    <w:rsid w:val="00182416"/>
    <w:rsid w:val="00187EB4"/>
    <w:rsid w:val="001F0481"/>
    <w:rsid w:val="00200C92"/>
    <w:rsid w:val="0020451E"/>
    <w:rsid w:val="00206B9D"/>
    <w:rsid w:val="0023259C"/>
    <w:rsid w:val="002B0BD7"/>
    <w:rsid w:val="002B573D"/>
    <w:rsid w:val="002C5CB2"/>
    <w:rsid w:val="002F779F"/>
    <w:rsid w:val="00364429"/>
    <w:rsid w:val="00371885"/>
    <w:rsid w:val="00391ED8"/>
    <w:rsid w:val="003E2B87"/>
    <w:rsid w:val="00402786"/>
    <w:rsid w:val="00405895"/>
    <w:rsid w:val="004058DF"/>
    <w:rsid w:val="00443E6F"/>
    <w:rsid w:val="00450D55"/>
    <w:rsid w:val="00486F1A"/>
    <w:rsid w:val="00490CB9"/>
    <w:rsid w:val="004A2CE2"/>
    <w:rsid w:val="004E3CDA"/>
    <w:rsid w:val="004F4B4D"/>
    <w:rsid w:val="0050216D"/>
    <w:rsid w:val="00503D7E"/>
    <w:rsid w:val="0050778F"/>
    <w:rsid w:val="00527C11"/>
    <w:rsid w:val="00535F31"/>
    <w:rsid w:val="00566C03"/>
    <w:rsid w:val="00574D64"/>
    <w:rsid w:val="00591365"/>
    <w:rsid w:val="005B31E4"/>
    <w:rsid w:val="006034F6"/>
    <w:rsid w:val="00607874"/>
    <w:rsid w:val="00607E77"/>
    <w:rsid w:val="00617BB3"/>
    <w:rsid w:val="00645CDD"/>
    <w:rsid w:val="00656FCA"/>
    <w:rsid w:val="006823A7"/>
    <w:rsid w:val="00687EE8"/>
    <w:rsid w:val="0070347F"/>
    <w:rsid w:val="0070678E"/>
    <w:rsid w:val="00706C36"/>
    <w:rsid w:val="0077520A"/>
    <w:rsid w:val="00831C11"/>
    <w:rsid w:val="00870A5F"/>
    <w:rsid w:val="008A193D"/>
    <w:rsid w:val="008A60B4"/>
    <w:rsid w:val="008B3C31"/>
    <w:rsid w:val="008B64FE"/>
    <w:rsid w:val="00935BF7"/>
    <w:rsid w:val="0095442C"/>
    <w:rsid w:val="00983942"/>
    <w:rsid w:val="009B7E76"/>
    <w:rsid w:val="009C37E0"/>
    <w:rsid w:val="009E41F4"/>
    <w:rsid w:val="00A14B66"/>
    <w:rsid w:val="00A65CF7"/>
    <w:rsid w:val="00A81AB4"/>
    <w:rsid w:val="00A851DA"/>
    <w:rsid w:val="00AC7D5B"/>
    <w:rsid w:val="00AE1481"/>
    <w:rsid w:val="00B0415E"/>
    <w:rsid w:val="00B04678"/>
    <w:rsid w:val="00BC132D"/>
    <w:rsid w:val="00BC46DF"/>
    <w:rsid w:val="00C03577"/>
    <w:rsid w:val="00C50CF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9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81E862DDF1468FB05812D49BA7B672"/>
        <w:category>
          <w:name w:val="Allgemein"/>
          <w:gallery w:val="placeholder"/>
        </w:category>
        <w:types>
          <w:type w:val="bbPlcHdr"/>
        </w:types>
        <w:behaviors>
          <w:behavior w:val="content"/>
        </w:behaviors>
        <w:guid w:val="{7E363172-FBE6-4925-B431-E4EF7E1C86F5}"/>
      </w:docPartPr>
      <w:docPartBody>
        <w:p w:rsidR="001D5EFD" w:rsidRDefault="00E539B9" w:rsidP="00E539B9">
          <w:pPr>
            <w:pStyle w:val="0A81E862DDF1468FB05812D49BA7B672"/>
          </w:pPr>
          <w:r>
            <w:rPr>
              <w:b/>
              <w:bCs/>
              <w:color w:val="1F497D" w:themeColor="text2"/>
              <w:sz w:val="28"/>
              <w:szCs w:val="28"/>
              <w:lang w:val="de-DE"/>
            </w:rPr>
            <w:t>[Geben Sie den Titel des Dokuments ein]</w:t>
          </w:r>
        </w:p>
      </w:docPartBody>
    </w:docPart>
    <w:docPart>
      <w:docPartPr>
        <w:name w:val="372BF3F7DE254B6687E3A9CF5ED1E665"/>
        <w:category>
          <w:name w:val="Allgemein"/>
          <w:gallery w:val="placeholder"/>
        </w:category>
        <w:types>
          <w:type w:val="bbPlcHdr"/>
        </w:types>
        <w:behaviors>
          <w:behavior w:val="content"/>
        </w:behaviors>
        <w:guid w:val="{37BB3C25-A59A-41B1-BB7A-11FE285B612F}"/>
      </w:docPartPr>
      <w:docPartBody>
        <w:p w:rsidR="001D5EFD" w:rsidRDefault="00E539B9" w:rsidP="00E539B9">
          <w:pPr>
            <w:pStyle w:val="372BF3F7DE254B6687E3A9CF5ED1E665"/>
          </w:pPr>
          <w:r>
            <w:rPr>
              <w:color w:val="4F81BD" w:themeColor="accent1"/>
              <w:lang w:val="de-DE"/>
            </w:rPr>
            <w:t>[Geben Sie den Untertitel des Dokuments ein]</w:t>
          </w:r>
        </w:p>
      </w:docPartBody>
    </w:docPart>
    <w:docPart>
      <w:docPartPr>
        <w:name w:val="21AFB88D745342D1B1A4F89C828EA906"/>
        <w:category>
          <w:name w:val="Allgemein"/>
          <w:gallery w:val="placeholder"/>
        </w:category>
        <w:types>
          <w:type w:val="bbPlcHdr"/>
        </w:types>
        <w:behaviors>
          <w:behavior w:val="content"/>
        </w:behaviors>
        <w:guid w:val="{052A2AF0-AA35-4983-B9BC-94272F75B30E}"/>
      </w:docPartPr>
      <w:docPartBody>
        <w:p w:rsidR="001D5EFD" w:rsidRDefault="00E539B9" w:rsidP="00E539B9">
          <w:pPr>
            <w:pStyle w:val="21AFB88D745342D1B1A4F89C828EA906"/>
          </w:pPr>
          <w:r>
            <w:rPr>
              <w:color w:val="808080" w:themeColor="text1" w:themeTint="7F"/>
              <w:lang w:val="de-DE"/>
            </w:rPr>
            <w:t>[Geben Sie den Namen des Autors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B9"/>
    <w:rsid w:val="001D5EFD"/>
    <w:rsid w:val="00391FBA"/>
    <w:rsid w:val="003C65AC"/>
    <w:rsid w:val="009068D1"/>
    <w:rsid w:val="00D45108"/>
    <w:rsid w:val="00DF325C"/>
    <w:rsid w:val="00E539B9"/>
    <w:rsid w:val="00FE5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B9715-AC57-40B2-B567-4068C5DBE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596</Words>
  <Characters>3403</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Altijana Hromic</vt:lpstr>
      <vt:lpstr/>
    </vt:vector>
  </TitlesOfParts>
  <Company>Karl-Franzens-Universität Graz</Company>
  <LinksUpToDate>false</LinksUpToDate>
  <CharactersWithSpaces>3992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Altijana Hromic</dc:title>
  <dc:subject>Student ID: 3773</dc:subject>
  <dc:creator>Assignment Nr.6</dc:creator>
  <cp:lastModifiedBy>altijana</cp:lastModifiedBy>
  <cp:revision>2</cp:revision>
  <dcterms:created xsi:type="dcterms:W3CDTF">2017-01-19T13:53:00Z</dcterms:created>
  <dcterms:modified xsi:type="dcterms:W3CDTF">2017-01-19T13:53:00Z</dcterms:modified>
</cp:coreProperties>
</file>