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4958" w:rsidRDefault="00607874" w:rsidP="00A851DA">
      <w:pPr>
        <w:pStyle w:val="Default"/>
        <w:rPr>
          <w:rFonts w:asciiTheme="minorHAnsi" w:hAnsiTheme="minorHAnsi"/>
          <w:lang w:val="en-GB"/>
        </w:rPr>
      </w:pPr>
      <w:r w:rsidRPr="00AE4958">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E4958">
        <w:rPr>
          <w:rFonts w:asciiTheme="minorHAnsi" w:hAnsiTheme="minorHAnsi"/>
          <w:lang w:val="en-GB"/>
        </w:rPr>
        <w:t xml:space="preserve">                                                             </w:t>
      </w:r>
      <w:r w:rsidR="00405895" w:rsidRPr="00AE4958">
        <w:rPr>
          <w:rFonts w:asciiTheme="minorHAnsi" w:hAnsiTheme="minorHAnsi"/>
          <w:lang w:val="en-GB"/>
        </w:rPr>
        <w:t xml:space="preserve">     </w:t>
      </w:r>
    </w:p>
    <w:p w:rsidR="00607874" w:rsidRPr="00AE4958" w:rsidRDefault="00F774C7" w:rsidP="00A851DA">
      <w:r w:rsidRPr="00AE4958">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AE4958" w:rsidRDefault="00607874" w:rsidP="00A851DA"/>
    <w:p w:rsidR="00607874" w:rsidRPr="00AE4958" w:rsidRDefault="00607874" w:rsidP="00A851DA"/>
    <w:p w:rsidR="00607874" w:rsidRPr="00AE4958" w:rsidRDefault="00607874" w:rsidP="00A851DA"/>
    <w:tbl>
      <w:tblPr>
        <w:tblStyle w:val="TableGrid"/>
        <w:tblW w:w="0" w:type="auto"/>
        <w:tblLook w:val="04A0" w:firstRow="1" w:lastRow="0" w:firstColumn="1" w:lastColumn="0" w:noHBand="0" w:noVBand="1"/>
      </w:tblPr>
      <w:tblGrid>
        <w:gridCol w:w="2521"/>
        <w:gridCol w:w="6495"/>
      </w:tblGrid>
      <w:tr w:rsidR="00A851DA" w:rsidRPr="00AE49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4958" w:rsidRDefault="00A851DA">
            <w:pPr>
              <w:rPr>
                <w:b/>
                <w:color w:val="002060"/>
                <w:lang w:val="en-GB"/>
              </w:rPr>
            </w:pPr>
            <w:r w:rsidRPr="00AE495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E4958" w:rsidRDefault="006234D7">
            <w:pPr>
              <w:pStyle w:val="Default"/>
              <w:rPr>
                <w:rFonts w:asciiTheme="minorHAnsi" w:hAnsiTheme="minorHAnsi"/>
                <w:lang w:val="en-GB"/>
              </w:rPr>
            </w:pPr>
            <w:r w:rsidRPr="00AE4958">
              <w:rPr>
                <w:rFonts w:asciiTheme="minorHAnsi" w:hAnsiTheme="minorHAnsi"/>
                <w:lang w:val="en-GB"/>
              </w:rPr>
              <w:t>Ch</w:t>
            </w:r>
            <w:r w:rsidR="00DD5EFD" w:rsidRPr="00AE4958">
              <w:rPr>
                <w:rFonts w:asciiTheme="minorHAnsi" w:hAnsiTheme="minorHAnsi"/>
                <w:lang w:val="en-GB"/>
              </w:rPr>
              <w:t xml:space="preserve">ee Kok </w:t>
            </w:r>
            <w:r w:rsidRPr="00AE4958">
              <w:rPr>
                <w:rFonts w:asciiTheme="minorHAnsi" w:hAnsiTheme="minorHAnsi"/>
                <w:lang w:val="en-GB"/>
              </w:rPr>
              <w:t>Seng</w:t>
            </w:r>
          </w:p>
        </w:tc>
      </w:tr>
      <w:tr w:rsidR="00A851DA" w:rsidRPr="00AE49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4958" w:rsidRDefault="00A851DA">
            <w:pPr>
              <w:rPr>
                <w:b/>
                <w:color w:val="002060"/>
                <w:lang w:val="en-GB"/>
              </w:rPr>
            </w:pPr>
            <w:r w:rsidRPr="00AE495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E4958" w:rsidRDefault="006234D7">
            <w:pPr>
              <w:pStyle w:val="Default"/>
              <w:rPr>
                <w:rFonts w:asciiTheme="minorHAnsi" w:hAnsiTheme="minorHAnsi"/>
                <w:lang w:val="en-GB"/>
              </w:rPr>
            </w:pPr>
            <w:r w:rsidRPr="00AE4958">
              <w:rPr>
                <w:rFonts w:asciiTheme="minorHAnsi" w:hAnsiTheme="minorHAnsi"/>
                <w:lang w:val="en-GB"/>
              </w:rPr>
              <w:t>2486</w:t>
            </w:r>
          </w:p>
        </w:tc>
      </w:tr>
      <w:tr w:rsidR="00A851DA" w:rsidRPr="00AE49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4958" w:rsidRDefault="00A851DA">
            <w:pPr>
              <w:rPr>
                <w:b/>
                <w:color w:val="002060"/>
                <w:lang w:val="en-GB"/>
              </w:rPr>
            </w:pPr>
            <w:r w:rsidRPr="00AE495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E4958" w:rsidRDefault="006234D7">
            <w:pPr>
              <w:pStyle w:val="Default"/>
              <w:rPr>
                <w:rFonts w:asciiTheme="minorHAnsi" w:hAnsiTheme="minorHAnsi"/>
                <w:lang w:val="en-GB"/>
              </w:rPr>
            </w:pPr>
            <w:r w:rsidRPr="00AE4958">
              <w:rPr>
                <w:rFonts w:asciiTheme="minorHAnsi" w:hAnsiTheme="minorHAnsi"/>
                <w:lang w:val="en-GB"/>
              </w:rPr>
              <w:t>Human Resources Management Course (Short Course)</w:t>
            </w:r>
          </w:p>
        </w:tc>
      </w:tr>
      <w:tr w:rsidR="00A851DA" w:rsidRPr="00AE49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E4958" w:rsidRDefault="00A851DA">
            <w:pPr>
              <w:rPr>
                <w:b/>
                <w:color w:val="002060"/>
                <w:lang w:val="en-GB"/>
              </w:rPr>
            </w:pPr>
            <w:r w:rsidRPr="00AE495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E4958" w:rsidRDefault="0029670B">
            <w:pPr>
              <w:rPr>
                <w:lang w:val="en-GB"/>
              </w:rPr>
            </w:pPr>
            <w:r w:rsidRPr="00AE4958">
              <w:rPr>
                <w:lang w:val="en-GB"/>
              </w:rPr>
              <w:t>1</w:t>
            </w:r>
          </w:p>
        </w:tc>
      </w:tr>
    </w:tbl>
    <w:p w:rsidR="00CC2FB3" w:rsidRPr="00AE4958" w:rsidRDefault="00CC2FB3" w:rsidP="00A851DA">
      <w:pPr>
        <w:rPr>
          <w:b/>
        </w:rPr>
      </w:pPr>
    </w:p>
    <w:p w:rsidR="00443E6F" w:rsidRPr="00AE4958" w:rsidRDefault="00527C11" w:rsidP="00A851DA">
      <w:pPr>
        <w:rPr>
          <w:b/>
          <w:sz w:val="28"/>
        </w:rPr>
      </w:pPr>
      <w:r w:rsidRPr="00AE4958">
        <w:rPr>
          <w:b/>
          <w:sz w:val="28"/>
        </w:rPr>
        <w:t>Marking Criteria:</w:t>
      </w:r>
    </w:p>
    <w:p w:rsidR="00443E6F" w:rsidRPr="00AE4958" w:rsidRDefault="00527C11" w:rsidP="00A851DA">
      <w:r w:rsidRPr="00AE4958">
        <w:t>We expect the learner</w:t>
      </w:r>
      <w:r w:rsidR="00443E6F" w:rsidRPr="00AE4958">
        <w:t>s</w:t>
      </w:r>
      <w:r w:rsidRPr="00AE4958">
        <w:t xml:space="preserve"> to write minimum one well expressed point in</w:t>
      </w:r>
      <w:r w:rsidR="00443E6F" w:rsidRPr="00AE4958">
        <w:t xml:space="preserve"> </w:t>
      </w:r>
      <w:r w:rsidRPr="00AE4958">
        <w:t>three lines</w:t>
      </w:r>
      <w:r w:rsidR="00443E6F" w:rsidRPr="00AE4958">
        <w:t xml:space="preserve"> against each allocated mark. This means one need</w:t>
      </w:r>
      <w:r w:rsidR="009E41F4" w:rsidRPr="00AE4958">
        <w:t>s</w:t>
      </w:r>
      <w:r w:rsidR="00443E6F" w:rsidRPr="00AE4958">
        <w:t xml:space="preserve"> to write 15 lines with </w:t>
      </w:r>
      <w:r w:rsidR="00402786" w:rsidRPr="00AE4958">
        <w:t>5 well expressed</w:t>
      </w:r>
      <w:r w:rsidR="00443E6F" w:rsidRPr="00AE4958">
        <w:t xml:space="preserve"> points to get high grades for a 5 marks question.</w:t>
      </w:r>
    </w:p>
    <w:p w:rsidR="00527C11" w:rsidRPr="00AE4958" w:rsidRDefault="00687EE8" w:rsidP="00A851DA">
      <w:r w:rsidRPr="00AE4958">
        <w:t xml:space="preserve">For high grades use </w:t>
      </w:r>
      <w:r w:rsidR="00527C11" w:rsidRPr="00AE4958">
        <w:t xml:space="preserve">examples and illustrations </w:t>
      </w:r>
      <w:r w:rsidR="00443E6F" w:rsidRPr="00AE4958">
        <w:t>where appropriate</w:t>
      </w:r>
      <w:r w:rsidRPr="00AE4958">
        <w:t>.</w:t>
      </w:r>
      <w:r w:rsidR="00443E6F" w:rsidRPr="00AE4958">
        <w:t xml:space="preserve"> </w:t>
      </w:r>
    </w:p>
    <w:p w:rsidR="002B6440" w:rsidRPr="00AE4958" w:rsidRDefault="002B6440" w:rsidP="00A851DA">
      <w:r w:rsidRPr="00AE4958">
        <w:br w:type="page"/>
      </w:r>
    </w:p>
    <w:tbl>
      <w:tblPr>
        <w:tblStyle w:val="TableGrid"/>
        <w:tblW w:w="0" w:type="auto"/>
        <w:tblLook w:val="04A0" w:firstRow="1" w:lastRow="0" w:firstColumn="1" w:lastColumn="0" w:noHBand="0" w:noVBand="1"/>
      </w:tblPr>
      <w:tblGrid>
        <w:gridCol w:w="9016"/>
      </w:tblGrid>
      <w:tr w:rsidR="00CC2FB3" w:rsidRPr="00AE4958" w:rsidTr="00AD36FA">
        <w:tc>
          <w:tcPr>
            <w:tcW w:w="9016" w:type="dxa"/>
          </w:tcPr>
          <w:p w:rsidR="00CC2FB3" w:rsidRPr="00AE4958" w:rsidRDefault="00CC2FB3" w:rsidP="00A851DA">
            <w:pPr>
              <w:rPr>
                <w:b/>
                <w:lang w:val="en-GB"/>
              </w:rPr>
            </w:pPr>
          </w:p>
          <w:p w:rsidR="00F737C6" w:rsidRPr="00AE4958" w:rsidRDefault="00F737C6" w:rsidP="00F737C6">
            <w:pPr>
              <w:pStyle w:val="Default"/>
              <w:jc w:val="center"/>
              <w:rPr>
                <w:rFonts w:ascii="Arial" w:hAnsi="Arial" w:cs="Arial"/>
                <w:lang w:val="en-GB"/>
              </w:rPr>
            </w:pPr>
            <w:r w:rsidRPr="00AE4958">
              <w:rPr>
                <w:rFonts w:ascii="Arial" w:hAnsi="Arial" w:cs="Arial"/>
                <w:lang w:val="en-GB"/>
              </w:rPr>
              <w:tab/>
            </w:r>
            <w:r w:rsidRPr="00AE4958">
              <w:rPr>
                <w:rFonts w:ascii="Arial" w:hAnsi="Arial" w:cs="Arial"/>
                <w:lang w:val="en-GB"/>
              </w:rPr>
              <w:tab/>
            </w:r>
            <w:r w:rsidRPr="00AE4958">
              <w:rPr>
                <w:rFonts w:ascii="Arial" w:hAnsi="Arial" w:cs="Arial"/>
                <w:lang w:val="en-GB"/>
              </w:rPr>
              <w:tab/>
            </w:r>
            <w:r w:rsidRPr="00AE4958">
              <w:rPr>
                <w:rFonts w:ascii="Arial" w:hAnsi="Arial" w:cs="Arial"/>
                <w:lang w:val="en-GB"/>
              </w:rPr>
              <w:tab/>
            </w:r>
            <w:r w:rsidRPr="00AE4958">
              <w:rPr>
                <w:rFonts w:ascii="Arial" w:hAnsi="Arial" w:cs="Arial"/>
                <w:lang w:val="en-GB"/>
              </w:rPr>
              <w:tab/>
            </w:r>
            <w:r w:rsidRPr="00AE4958">
              <w:rPr>
                <w:rFonts w:ascii="Arial" w:hAnsi="Arial" w:cs="Arial"/>
                <w:lang w:val="en-GB"/>
              </w:rPr>
              <w:tab/>
            </w:r>
          </w:p>
          <w:p w:rsidR="00F737C6" w:rsidRPr="00AE4958" w:rsidRDefault="00F737C6" w:rsidP="00F737C6">
            <w:pPr>
              <w:pStyle w:val="Default"/>
              <w:jc w:val="center"/>
              <w:rPr>
                <w:rFonts w:ascii="Arial" w:hAnsi="Arial" w:cs="Arial"/>
                <w:u w:val="single"/>
                <w:lang w:val="en-GB"/>
              </w:rPr>
            </w:pPr>
          </w:p>
          <w:p w:rsidR="000E0782" w:rsidRPr="00AE4958" w:rsidRDefault="000E0782" w:rsidP="00F737C6">
            <w:pPr>
              <w:pStyle w:val="Default"/>
              <w:jc w:val="center"/>
              <w:rPr>
                <w:rFonts w:ascii="Arial" w:hAnsi="Arial" w:cs="Arial"/>
                <w:u w:val="single"/>
                <w:lang w:val="en-GB"/>
              </w:rPr>
            </w:pPr>
          </w:p>
          <w:p w:rsidR="000E0782" w:rsidRPr="00AE4958" w:rsidRDefault="000E0782" w:rsidP="000E0782">
            <w:pPr>
              <w:pStyle w:val="Default"/>
              <w:jc w:val="center"/>
              <w:rPr>
                <w:rFonts w:ascii="Arial" w:hAnsi="Arial" w:cs="Arial"/>
                <w:b/>
                <w:bCs/>
                <w:sz w:val="48"/>
                <w:szCs w:val="48"/>
                <w:u w:val="single"/>
                <w:lang w:val="en-GB"/>
              </w:rPr>
            </w:pPr>
            <w:r w:rsidRPr="00AE4958">
              <w:rPr>
                <w:rFonts w:ascii="Arial" w:hAnsi="Arial" w:cs="Arial"/>
                <w:b/>
                <w:bCs/>
                <w:sz w:val="48"/>
                <w:szCs w:val="48"/>
                <w:u w:val="single"/>
                <w:lang w:val="en-GB"/>
              </w:rPr>
              <w:t>Table of Contents</w:t>
            </w:r>
          </w:p>
          <w:p w:rsidR="00FB5DB4" w:rsidRPr="00AE4958" w:rsidRDefault="00FB5DB4" w:rsidP="00F737C6">
            <w:pPr>
              <w:pStyle w:val="Default"/>
              <w:jc w:val="center"/>
              <w:rPr>
                <w:rFonts w:ascii="Arial" w:hAnsi="Arial" w:cs="Arial"/>
                <w:u w:val="single"/>
                <w:lang w:val="en-GB"/>
              </w:rPr>
            </w:pPr>
          </w:p>
          <w:p w:rsidR="00FB5DB4" w:rsidRPr="00AE4958" w:rsidRDefault="00FB5DB4" w:rsidP="00F737C6">
            <w:pPr>
              <w:pStyle w:val="Default"/>
              <w:jc w:val="center"/>
              <w:rPr>
                <w:rFonts w:ascii="Arial" w:hAnsi="Arial" w:cs="Arial"/>
                <w:u w:val="single"/>
                <w:lang w:val="en-GB"/>
              </w:rPr>
            </w:pPr>
          </w:p>
          <w:p w:rsidR="00FB5DB4" w:rsidRPr="00AE4958" w:rsidRDefault="00FB5DB4" w:rsidP="00F737C6">
            <w:pPr>
              <w:pStyle w:val="Default"/>
              <w:jc w:val="center"/>
              <w:rPr>
                <w:rFonts w:ascii="Arial" w:hAnsi="Arial" w:cs="Arial"/>
                <w:u w:val="single"/>
                <w:lang w:val="en-GB"/>
              </w:rPr>
            </w:pPr>
          </w:p>
          <w:p w:rsidR="00FB5DB4" w:rsidRPr="00AE4958" w:rsidRDefault="00FB5DB4" w:rsidP="00F737C6">
            <w:pPr>
              <w:pStyle w:val="Default"/>
              <w:jc w:val="center"/>
              <w:rPr>
                <w:rFonts w:ascii="Arial" w:hAnsi="Arial" w:cs="Arial"/>
                <w:u w:val="single"/>
                <w:lang w:val="en-GB"/>
              </w:rPr>
            </w:pPr>
          </w:p>
          <w:p w:rsidR="00FB5DB4" w:rsidRPr="00AE4958" w:rsidRDefault="00FB5DB4" w:rsidP="00F737C6">
            <w:pPr>
              <w:pStyle w:val="Default"/>
              <w:jc w:val="center"/>
              <w:rPr>
                <w:rFonts w:ascii="Arial" w:hAnsi="Arial" w:cs="Arial"/>
                <w:u w:val="single"/>
                <w:lang w:val="en-GB"/>
              </w:rPr>
            </w:pPr>
          </w:p>
          <w:tbl>
            <w:tblPr>
              <w:tblStyle w:val="TableGrid"/>
              <w:tblW w:w="9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1"/>
              <w:gridCol w:w="770"/>
            </w:tblGrid>
            <w:tr w:rsidR="00F737C6" w:rsidRPr="00AE4958" w:rsidTr="008A0603">
              <w:tc>
                <w:tcPr>
                  <w:tcW w:w="8251" w:type="dxa"/>
                  <w:hideMark/>
                </w:tcPr>
                <w:p w:rsidR="00F737C6" w:rsidRPr="00AE4958" w:rsidRDefault="00F737C6" w:rsidP="00F737C6">
                  <w:pPr>
                    <w:pStyle w:val="Default"/>
                    <w:numPr>
                      <w:ilvl w:val="0"/>
                      <w:numId w:val="2"/>
                    </w:numPr>
                    <w:spacing w:before="240" w:line="600" w:lineRule="auto"/>
                    <w:rPr>
                      <w:rFonts w:ascii="Arial" w:hAnsi="Arial" w:cs="Arial"/>
                      <w:u w:val="single"/>
                      <w:lang w:val="en-GB"/>
                    </w:rPr>
                  </w:pPr>
                  <w:r w:rsidRPr="00AE4958">
                    <w:rPr>
                      <w:rFonts w:ascii="Arial" w:hAnsi="Arial" w:cs="Arial"/>
                      <w:lang w:val="en-GB"/>
                    </w:rPr>
                    <w:t>What does Human Resource Department do? …………….……….….</w:t>
                  </w:r>
                  <w:r w:rsidR="00CD5C71" w:rsidRPr="00AE4958">
                    <w:rPr>
                      <w:rFonts w:ascii="Arial" w:hAnsi="Arial" w:cs="Arial"/>
                      <w:lang w:val="en-GB"/>
                    </w:rPr>
                    <w:t>..</w:t>
                  </w:r>
                  <w:r w:rsidRPr="00AE4958">
                    <w:rPr>
                      <w:rFonts w:ascii="Arial" w:hAnsi="Arial" w:cs="Arial"/>
                      <w:lang w:val="en-GB"/>
                    </w:rPr>
                    <w:t>.</w:t>
                  </w:r>
                  <w:r w:rsidR="008A0603" w:rsidRPr="00AE4958">
                    <w:rPr>
                      <w:rFonts w:ascii="Arial" w:hAnsi="Arial" w:cs="Arial"/>
                      <w:lang w:val="en-GB"/>
                    </w:rPr>
                    <w:t>..</w:t>
                  </w:r>
                </w:p>
              </w:tc>
              <w:tc>
                <w:tcPr>
                  <w:tcW w:w="770" w:type="dxa"/>
                  <w:hideMark/>
                </w:tcPr>
                <w:p w:rsidR="00F737C6" w:rsidRPr="00AE4958" w:rsidRDefault="0037009B" w:rsidP="00F737C6">
                  <w:pPr>
                    <w:pStyle w:val="Default"/>
                    <w:spacing w:before="240" w:line="600" w:lineRule="auto"/>
                    <w:jc w:val="center"/>
                    <w:rPr>
                      <w:rFonts w:ascii="Arial" w:hAnsi="Arial" w:cs="Arial"/>
                      <w:lang w:val="en-GB"/>
                    </w:rPr>
                  </w:pPr>
                  <w:r w:rsidRPr="00AE4958">
                    <w:rPr>
                      <w:rFonts w:ascii="Arial" w:hAnsi="Arial" w:cs="Arial"/>
                      <w:lang w:val="en-GB"/>
                    </w:rPr>
                    <w:t>3</w:t>
                  </w:r>
                </w:p>
              </w:tc>
            </w:tr>
            <w:tr w:rsidR="00F737C6" w:rsidRPr="00AE4958" w:rsidTr="008A0603">
              <w:tc>
                <w:tcPr>
                  <w:tcW w:w="8251" w:type="dxa"/>
                  <w:hideMark/>
                </w:tcPr>
                <w:p w:rsidR="00F737C6" w:rsidRPr="00AE4958" w:rsidRDefault="008A0603" w:rsidP="00F737C6">
                  <w:pPr>
                    <w:pStyle w:val="Default"/>
                    <w:numPr>
                      <w:ilvl w:val="0"/>
                      <w:numId w:val="2"/>
                    </w:numPr>
                    <w:spacing w:before="240" w:line="600" w:lineRule="auto"/>
                    <w:rPr>
                      <w:rFonts w:ascii="Arial" w:hAnsi="Arial" w:cs="Arial"/>
                      <w:u w:val="single"/>
                      <w:lang w:val="en-GB"/>
                    </w:rPr>
                  </w:pPr>
                  <w:r w:rsidRPr="00AE4958">
                    <w:rPr>
                      <w:rFonts w:ascii="Arial" w:hAnsi="Arial" w:cs="Arial"/>
                      <w:lang w:val="en-GB"/>
                    </w:rPr>
                    <w:t>Outline the O</w:t>
                  </w:r>
                  <w:r w:rsidR="00F737C6" w:rsidRPr="00AE4958">
                    <w:rPr>
                      <w:rFonts w:ascii="Arial" w:hAnsi="Arial" w:cs="Arial"/>
                      <w:lang w:val="en-GB"/>
                    </w:rPr>
                    <w:t xml:space="preserve">bjectives of Human </w:t>
                  </w:r>
                  <w:r w:rsidRPr="00AE4958">
                    <w:rPr>
                      <w:rFonts w:ascii="Arial" w:hAnsi="Arial" w:cs="Arial"/>
                      <w:lang w:val="en-GB"/>
                    </w:rPr>
                    <w:t>Resource Management in an O</w:t>
                  </w:r>
                  <w:r w:rsidR="00F737C6" w:rsidRPr="00AE4958">
                    <w:rPr>
                      <w:rFonts w:ascii="Arial" w:hAnsi="Arial" w:cs="Arial"/>
                      <w:lang w:val="en-GB"/>
                    </w:rPr>
                    <w:t>rganisation …..............................................................</w:t>
                  </w:r>
                  <w:r w:rsidRPr="00AE4958">
                    <w:rPr>
                      <w:rFonts w:ascii="Arial" w:hAnsi="Arial" w:cs="Arial"/>
                      <w:lang w:val="en-GB"/>
                    </w:rPr>
                    <w:t>.........</w:t>
                  </w:r>
                  <w:r w:rsidR="00F737C6" w:rsidRPr="00AE4958">
                    <w:rPr>
                      <w:rFonts w:ascii="Arial" w:hAnsi="Arial" w:cs="Arial"/>
                      <w:lang w:val="en-GB"/>
                    </w:rPr>
                    <w:t>..............</w:t>
                  </w:r>
                  <w:r w:rsidR="00CD5C71" w:rsidRPr="00AE4958">
                    <w:rPr>
                      <w:rFonts w:ascii="Arial" w:hAnsi="Arial" w:cs="Arial"/>
                      <w:lang w:val="en-GB"/>
                    </w:rPr>
                    <w:t>..</w:t>
                  </w:r>
                  <w:r w:rsidRPr="00AE4958">
                    <w:rPr>
                      <w:rFonts w:ascii="Arial" w:hAnsi="Arial" w:cs="Arial"/>
                      <w:lang w:val="en-GB"/>
                    </w:rPr>
                    <w:t>...</w:t>
                  </w:r>
                </w:p>
              </w:tc>
              <w:tc>
                <w:tcPr>
                  <w:tcW w:w="770" w:type="dxa"/>
                </w:tcPr>
                <w:p w:rsidR="00CD5C71" w:rsidRPr="00AE4958" w:rsidRDefault="00CD5C71" w:rsidP="00CD5C71">
                  <w:pPr>
                    <w:pStyle w:val="Default"/>
                    <w:spacing w:before="240" w:after="240" w:line="480" w:lineRule="auto"/>
                    <w:jc w:val="center"/>
                    <w:rPr>
                      <w:rFonts w:ascii="Arial" w:hAnsi="Arial" w:cs="Arial"/>
                      <w:lang w:val="en-GB"/>
                    </w:rPr>
                  </w:pPr>
                </w:p>
                <w:p w:rsidR="00F737C6" w:rsidRPr="00AE4958" w:rsidRDefault="0037009B" w:rsidP="00CD5C71">
                  <w:pPr>
                    <w:pStyle w:val="Default"/>
                    <w:spacing w:before="240" w:after="240" w:line="480" w:lineRule="auto"/>
                    <w:jc w:val="center"/>
                    <w:rPr>
                      <w:rFonts w:ascii="Arial" w:hAnsi="Arial" w:cs="Arial"/>
                      <w:lang w:val="en-GB"/>
                    </w:rPr>
                  </w:pPr>
                  <w:r w:rsidRPr="00AE4958">
                    <w:rPr>
                      <w:rFonts w:ascii="Arial" w:hAnsi="Arial" w:cs="Arial"/>
                      <w:lang w:val="en-GB"/>
                    </w:rPr>
                    <w:t>7</w:t>
                  </w:r>
                </w:p>
              </w:tc>
            </w:tr>
            <w:tr w:rsidR="00F737C6" w:rsidRPr="00AE4958" w:rsidTr="008A0603">
              <w:tc>
                <w:tcPr>
                  <w:tcW w:w="8251" w:type="dxa"/>
                  <w:hideMark/>
                </w:tcPr>
                <w:p w:rsidR="00F737C6" w:rsidRPr="00AE4958" w:rsidRDefault="008A0603" w:rsidP="00F737C6">
                  <w:pPr>
                    <w:pStyle w:val="Default"/>
                    <w:numPr>
                      <w:ilvl w:val="0"/>
                      <w:numId w:val="2"/>
                    </w:numPr>
                    <w:spacing w:before="240" w:line="600" w:lineRule="auto"/>
                    <w:rPr>
                      <w:rFonts w:ascii="Arial" w:hAnsi="Arial" w:cs="Arial"/>
                      <w:u w:val="single"/>
                      <w:lang w:val="en-GB"/>
                    </w:rPr>
                  </w:pPr>
                  <w:r w:rsidRPr="00AE4958">
                    <w:rPr>
                      <w:rFonts w:ascii="Arial" w:hAnsi="Arial" w:cs="Arial"/>
                      <w:lang w:val="en-GB"/>
                    </w:rPr>
                    <w:t>Outline the Main Objectives of Recruitment Process in an O</w:t>
                  </w:r>
                  <w:r w:rsidR="00F737C6" w:rsidRPr="00AE4958">
                    <w:rPr>
                      <w:rFonts w:ascii="Arial" w:hAnsi="Arial" w:cs="Arial"/>
                      <w:lang w:val="en-GB"/>
                    </w:rPr>
                    <w:t>rganisation</w:t>
                  </w:r>
                  <w:r w:rsidRPr="00AE4958">
                    <w:rPr>
                      <w:rFonts w:ascii="Arial" w:hAnsi="Arial" w:cs="Arial"/>
                      <w:lang w:val="en-GB"/>
                    </w:rPr>
                    <w:t>..</w:t>
                  </w:r>
                  <w:bookmarkStart w:id="0" w:name="_GoBack"/>
                  <w:bookmarkEnd w:id="0"/>
                  <w:r w:rsidRPr="00AE4958">
                    <w:rPr>
                      <w:rFonts w:ascii="Arial" w:hAnsi="Arial" w:cs="Arial"/>
                      <w:lang w:val="en-GB"/>
                    </w:rPr>
                    <w:t xml:space="preserve"> </w:t>
                  </w:r>
                </w:p>
              </w:tc>
              <w:tc>
                <w:tcPr>
                  <w:tcW w:w="770" w:type="dxa"/>
                </w:tcPr>
                <w:p w:rsidR="00F737C6" w:rsidRPr="00AE4958" w:rsidRDefault="0037009B" w:rsidP="00F737C6">
                  <w:pPr>
                    <w:pStyle w:val="Default"/>
                    <w:spacing w:before="240" w:line="600" w:lineRule="auto"/>
                    <w:jc w:val="center"/>
                    <w:rPr>
                      <w:rFonts w:ascii="Arial" w:hAnsi="Arial" w:cs="Arial"/>
                      <w:lang w:val="en-GB"/>
                    </w:rPr>
                  </w:pPr>
                  <w:r w:rsidRPr="00AE4958">
                    <w:rPr>
                      <w:rFonts w:ascii="Arial" w:hAnsi="Arial" w:cs="Arial"/>
                      <w:lang w:val="en-GB"/>
                    </w:rPr>
                    <w:t>10</w:t>
                  </w:r>
                </w:p>
              </w:tc>
            </w:tr>
            <w:tr w:rsidR="00F737C6" w:rsidRPr="00AE4958" w:rsidTr="008A0603">
              <w:tc>
                <w:tcPr>
                  <w:tcW w:w="8251" w:type="dxa"/>
                  <w:hideMark/>
                </w:tcPr>
                <w:p w:rsidR="00F737C6" w:rsidRPr="00AE4958" w:rsidRDefault="008A0603" w:rsidP="00F737C6">
                  <w:pPr>
                    <w:pStyle w:val="Default"/>
                    <w:numPr>
                      <w:ilvl w:val="0"/>
                      <w:numId w:val="2"/>
                    </w:numPr>
                    <w:spacing w:before="240" w:line="600" w:lineRule="auto"/>
                    <w:rPr>
                      <w:rFonts w:ascii="Arial" w:hAnsi="Arial" w:cs="Arial"/>
                      <w:u w:val="single"/>
                      <w:lang w:val="en-GB"/>
                    </w:rPr>
                  </w:pPr>
                  <w:r w:rsidRPr="00AE4958">
                    <w:rPr>
                      <w:rFonts w:ascii="Arial" w:hAnsi="Arial" w:cs="Arial"/>
                      <w:lang w:val="en-GB"/>
                    </w:rPr>
                    <w:t>What is the D</w:t>
                  </w:r>
                  <w:r w:rsidR="0026770C" w:rsidRPr="00AE4958">
                    <w:rPr>
                      <w:rFonts w:ascii="Arial" w:hAnsi="Arial" w:cs="Arial"/>
                      <w:lang w:val="en-GB"/>
                    </w:rPr>
                    <w:t>ifference b</w:t>
                  </w:r>
                  <w:r w:rsidR="00F737C6" w:rsidRPr="00AE4958">
                    <w:rPr>
                      <w:rFonts w:ascii="Arial" w:hAnsi="Arial" w:cs="Arial"/>
                      <w:lang w:val="en-GB"/>
                    </w:rPr>
                    <w:t>e</w:t>
                  </w:r>
                  <w:r w:rsidRPr="00AE4958">
                    <w:rPr>
                      <w:rFonts w:ascii="Arial" w:hAnsi="Arial" w:cs="Arial"/>
                      <w:lang w:val="en-GB"/>
                    </w:rPr>
                    <w:t>tween T</w:t>
                  </w:r>
                  <w:r w:rsidR="00AD3F88" w:rsidRPr="00AE4958">
                    <w:rPr>
                      <w:rFonts w:ascii="Arial" w:hAnsi="Arial" w:cs="Arial"/>
                      <w:lang w:val="en-GB"/>
                    </w:rPr>
                    <w:t xml:space="preserve">raining and </w:t>
                  </w:r>
                  <w:r w:rsidRPr="00AE4958">
                    <w:rPr>
                      <w:rFonts w:ascii="Arial" w:hAnsi="Arial" w:cs="Arial"/>
                      <w:lang w:val="en-GB"/>
                    </w:rPr>
                    <w:t>D</w:t>
                  </w:r>
                  <w:r w:rsidR="00AD3F88" w:rsidRPr="00AE4958">
                    <w:rPr>
                      <w:rFonts w:ascii="Arial" w:hAnsi="Arial" w:cs="Arial"/>
                      <w:lang w:val="en-GB"/>
                    </w:rPr>
                    <w:t>evelopment? …..…….</w:t>
                  </w:r>
                  <w:r w:rsidR="00CD5C71" w:rsidRPr="00AE4958">
                    <w:rPr>
                      <w:rFonts w:ascii="Arial" w:hAnsi="Arial" w:cs="Arial"/>
                      <w:lang w:val="en-GB"/>
                    </w:rPr>
                    <w:t>..</w:t>
                  </w:r>
                  <w:r w:rsidR="00AD3F88" w:rsidRPr="00AE4958">
                    <w:rPr>
                      <w:rFonts w:ascii="Arial" w:hAnsi="Arial" w:cs="Arial"/>
                      <w:lang w:val="en-GB"/>
                    </w:rPr>
                    <w:t>.</w:t>
                  </w:r>
                  <w:r w:rsidR="00F737C6" w:rsidRPr="00AE4958">
                    <w:rPr>
                      <w:rFonts w:ascii="Arial" w:hAnsi="Arial" w:cs="Arial"/>
                      <w:lang w:val="en-GB"/>
                    </w:rPr>
                    <w:t>.</w:t>
                  </w:r>
                </w:p>
              </w:tc>
              <w:tc>
                <w:tcPr>
                  <w:tcW w:w="770" w:type="dxa"/>
                </w:tcPr>
                <w:p w:rsidR="00F737C6" w:rsidRPr="00AE4958" w:rsidRDefault="0037009B" w:rsidP="00F737C6">
                  <w:pPr>
                    <w:pStyle w:val="Default"/>
                    <w:spacing w:before="240" w:line="600" w:lineRule="auto"/>
                    <w:jc w:val="center"/>
                    <w:rPr>
                      <w:rFonts w:ascii="Arial" w:hAnsi="Arial" w:cs="Arial"/>
                      <w:lang w:val="en-GB"/>
                    </w:rPr>
                  </w:pPr>
                  <w:r w:rsidRPr="00AE4958">
                    <w:rPr>
                      <w:rFonts w:ascii="Arial" w:hAnsi="Arial" w:cs="Arial"/>
                      <w:lang w:val="en-GB"/>
                    </w:rPr>
                    <w:t>12</w:t>
                  </w:r>
                </w:p>
              </w:tc>
            </w:tr>
            <w:tr w:rsidR="00F737C6" w:rsidRPr="00AE4958" w:rsidTr="008A0603">
              <w:tc>
                <w:tcPr>
                  <w:tcW w:w="8251" w:type="dxa"/>
                  <w:hideMark/>
                </w:tcPr>
                <w:p w:rsidR="00F737C6" w:rsidRPr="00AE4958" w:rsidRDefault="00F737C6" w:rsidP="00F737C6">
                  <w:pPr>
                    <w:pStyle w:val="Default"/>
                    <w:spacing w:before="240" w:line="600" w:lineRule="auto"/>
                    <w:ind w:left="360"/>
                    <w:rPr>
                      <w:rFonts w:ascii="Arial" w:hAnsi="Arial" w:cs="Arial"/>
                      <w:lang w:val="en-GB"/>
                    </w:rPr>
                  </w:pPr>
                  <w:r w:rsidRPr="00AE4958">
                    <w:rPr>
                      <w:rFonts w:ascii="Arial" w:hAnsi="Arial" w:cs="Arial"/>
                      <w:lang w:val="en-GB"/>
                    </w:rPr>
                    <w:t>Refere</w:t>
                  </w:r>
                  <w:r w:rsidR="00AD3F88" w:rsidRPr="00AE4958">
                    <w:rPr>
                      <w:rFonts w:ascii="Arial" w:hAnsi="Arial" w:cs="Arial"/>
                      <w:lang w:val="en-GB"/>
                    </w:rPr>
                    <w:t>nces ………………………..……………..…….….……</w:t>
                  </w:r>
                  <w:r w:rsidRPr="00AE4958">
                    <w:rPr>
                      <w:rFonts w:ascii="Arial" w:hAnsi="Arial" w:cs="Arial"/>
                      <w:lang w:val="en-GB"/>
                    </w:rPr>
                    <w:t>…………</w:t>
                  </w:r>
                  <w:r w:rsidR="00CD5C71" w:rsidRPr="00AE4958">
                    <w:rPr>
                      <w:rFonts w:ascii="Arial" w:hAnsi="Arial" w:cs="Arial"/>
                      <w:lang w:val="en-GB"/>
                    </w:rPr>
                    <w:t>….</w:t>
                  </w:r>
                  <w:r w:rsidR="008A0603" w:rsidRPr="00AE4958">
                    <w:rPr>
                      <w:rFonts w:ascii="Arial" w:hAnsi="Arial" w:cs="Arial"/>
                      <w:lang w:val="en-GB"/>
                    </w:rPr>
                    <w:t>..</w:t>
                  </w:r>
                </w:p>
              </w:tc>
              <w:tc>
                <w:tcPr>
                  <w:tcW w:w="770" w:type="dxa"/>
                  <w:hideMark/>
                </w:tcPr>
                <w:p w:rsidR="00F737C6" w:rsidRPr="00AE4958" w:rsidRDefault="0037009B" w:rsidP="00F737C6">
                  <w:pPr>
                    <w:pStyle w:val="Default"/>
                    <w:spacing w:before="240" w:line="600" w:lineRule="auto"/>
                    <w:jc w:val="center"/>
                    <w:rPr>
                      <w:rFonts w:ascii="Arial" w:hAnsi="Arial" w:cs="Arial"/>
                      <w:lang w:val="en-GB"/>
                    </w:rPr>
                  </w:pPr>
                  <w:r w:rsidRPr="00AE4958">
                    <w:rPr>
                      <w:rFonts w:ascii="Arial" w:hAnsi="Arial" w:cs="Arial"/>
                      <w:lang w:val="en-GB"/>
                    </w:rPr>
                    <w:t>14</w:t>
                  </w:r>
                </w:p>
              </w:tc>
            </w:tr>
          </w:tbl>
          <w:p w:rsidR="00F737C6" w:rsidRPr="00AE4958" w:rsidRDefault="00F737C6"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695EC0">
            <w:pPr>
              <w:jc w:val="center"/>
              <w:rPr>
                <w:lang w:val="en-GB" w:eastAsia="zh-CN"/>
              </w:rPr>
            </w:pPr>
          </w:p>
          <w:p w:rsidR="00AD36FA" w:rsidRPr="00AE4958" w:rsidRDefault="00AD36FA" w:rsidP="00695EC0">
            <w:pPr>
              <w:jc w:val="center"/>
              <w:rPr>
                <w:lang w:val="en-GB" w:eastAsia="zh-CN"/>
              </w:rPr>
            </w:pPr>
          </w:p>
          <w:p w:rsidR="00F737C6" w:rsidRPr="00AE4958" w:rsidRDefault="00F737C6"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u w:val="single"/>
                <w:lang w:val="en-GB"/>
              </w:rPr>
              <w:lastRenderedPageBreak/>
              <w:t>Question 1: What does Human Resource Department do?</w:t>
            </w:r>
            <w:r w:rsidR="00AD3F88" w:rsidRPr="00AE4958">
              <w:rPr>
                <w:rFonts w:ascii="Arial" w:hAnsi="Arial" w:cs="Arial"/>
                <w:b/>
                <w:color w:val="000000" w:themeColor="text1"/>
                <w:sz w:val="24"/>
                <w:szCs w:val="24"/>
                <w:lang w:val="en-GB"/>
              </w:rPr>
              <w:tab/>
              <w:t xml:space="preserve">    </w:t>
            </w:r>
            <w:r w:rsidRPr="00AE4958">
              <w:rPr>
                <w:rFonts w:ascii="Arial" w:hAnsi="Arial" w:cs="Arial"/>
                <w:b/>
                <w:color w:val="000000" w:themeColor="text1"/>
                <w:sz w:val="24"/>
                <w:szCs w:val="24"/>
                <w:lang w:val="en-GB"/>
              </w:rPr>
              <w:t>(5 marks)</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t>Recruitment</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When require new recruitments, HR usually places advertisements and may attend job fairs and handle other recruitment duties. HR professionals will screen resumes, perform references check and any necessary background checks, and conduct first interviews with applicants, coordinating follow-up interviews with other company departments and managers. HR also performs orientations of new hires, informing them of policies, procedures, benefits and other relevant information.</w:t>
            </w:r>
          </w:p>
          <w:p w:rsidR="00F737C6" w:rsidRPr="00AE4958" w:rsidRDefault="00776F38" w:rsidP="00F737C6">
            <w:pPr>
              <w:pStyle w:val="NoSpacing"/>
              <w:spacing w:line="360" w:lineRule="auto"/>
              <w:rPr>
                <w:rFonts w:ascii="Arial" w:hAnsi="Arial" w:cs="Arial"/>
                <w:color w:val="000000" w:themeColor="text1"/>
                <w:sz w:val="24"/>
                <w:szCs w:val="24"/>
                <w:lang w:val="en-GB"/>
              </w:rPr>
            </w:pPr>
            <w:sdt>
              <w:sdtPr>
                <w:rPr>
                  <w:rFonts w:ascii="Arial" w:hAnsi="Arial" w:cs="Arial"/>
                  <w:color w:val="000000" w:themeColor="text1"/>
                  <w:sz w:val="24"/>
                  <w:szCs w:val="24"/>
                </w:rPr>
                <w:id w:val="-1834760814"/>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CITATION Chr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(Christensen, N.A.)</w:t>
                </w:r>
                <w:r w:rsidR="00F737C6"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t>Safety</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HR function support workplace safety training and maintain workplace injury record and fatality reporting, and manage the company's workers compensation issues.</w:t>
            </w:r>
            <w:r w:rsidR="00416026" w:rsidRPr="00AE4958">
              <w:rPr>
                <w:rFonts w:ascii="Arial" w:hAnsi="Arial" w:cs="Arial"/>
                <w:color w:val="000000" w:themeColor="text1"/>
                <w:sz w:val="24"/>
                <w:szCs w:val="24"/>
                <w:lang w:val="en-GB"/>
              </w:rPr>
              <w:t xml:space="preserve"> </w:t>
            </w:r>
            <w:sdt>
              <w:sdtPr>
                <w:rPr>
                  <w:rFonts w:ascii="Arial" w:hAnsi="Arial" w:cs="Arial"/>
                  <w:color w:val="000000" w:themeColor="text1"/>
                  <w:sz w:val="24"/>
                  <w:szCs w:val="24"/>
                </w:rPr>
                <w:id w:val="-543139194"/>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Chr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(Christensen,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HR require awareness of worker protection requirements and ensure that the workplace is meeting both legal and union standards. Worker protection issues include:</w:t>
            </w:r>
          </w:p>
          <w:p w:rsidR="00F737C6" w:rsidRPr="00AE4958" w:rsidRDefault="00F737C6" w:rsidP="00F737C6">
            <w:pPr>
              <w:pStyle w:val="NoSpacing"/>
              <w:numPr>
                <w:ilvl w:val="0"/>
                <w:numId w:val="4"/>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Chemical hazards</w:t>
            </w:r>
          </w:p>
          <w:p w:rsidR="00F737C6" w:rsidRPr="00AE4958" w:rsidRDefault="00F737C6" w:rsidP="00F737C6">
            <w:pPr>
              <w:pStyle w:val="NoSpacing"/>
              <w:numPr>
                <w:ilvl w:val="0"/>
                <w:numId w:val="4"/>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Heating and ventilation requirements</w:t>
            </w:r>
          </w:p>
          <w:p w:rsidR="00F737C6" w:rsidRPr="00AE4958" w:rsidRDefault="00F737C6" w:rsidP="00F737C6">
            <w:pPr>
              <w:pStyle w:val="NoSpacing"/>
              <w:numPr>
                <w:ilvl w:val="0"/>
                <w:numId w:val="4"/>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Protection of employee information</w:t>
            </w:r>
          </w:p>
          <w:p w:rsidR="00F737C6" w:rsidRPr="00AE4958" w:rsidRDefault="00776F38" w:rsidP="00F737C6">
            <w:pPr>
              <w:pStyle w:val="NoSpacing"/>
              <w:spacing w:line="360" w:lineRule="auto"/>
              <w:rPr>
                <w:rFonts w:ascii="Arial" w:hAnsi="Arial" w:cs="Arial"/>
                <w:color w:val="000000" w:themeColor="text1"/>
                <w:sz w:val="24"/>
                <w:szCs w:val="24"/>
                <w:lang w:val="en-GB"/>
              </w:rPr>
            </w:pPr>
            <w:sdt>
              <w:sdtPr>
                <w:rPr>
                  <w:rFonts w:ascii="Arial" w:hAnsi="Arial" w:cs="Arial"/>
                  <w:color w:val="000000" w:themeColor="text1"/>
                  <w:sz w:val="24"/>
                  <w:szCs w:val="24"/>
                </w:rPr>
                <w:id w:val="377296909"/>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CITATION Cre12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(Creative Commons, 2012)</w:t>
                </w:r>
                <w:r w:rsidR="00F737C6"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t>Employee Relations and Performance</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 is involve in employee relations through strengthening of the employer-employee relationship through measuring job satisfaction, resolving workplace conflict, and employee engagement. HR is involve in labour relations functions by developing management response to union organising campaigns, negotiating </w:t>
            </w:r>
            <w:r w:rsidRPr="00AE4958">
              <w:rPr>
                <w:rFonts w:ascii="Arial" w:hAnsi="Arial" w:cs="Arial"/>
                <w:color w:val="000000" w:themeColor="text1"/>
                <w:sz w:val="24"/>
                <w:szCs w:val="24"/>
                <w:lang w:val="en-GB"/>
              </w:rPr>
              <w:lastRenderedPageBreak/>
              <w:t>collective bargaining agreements and rendering interpretations of labour union contract issues.</w:t>
            </w:r>
          </w:p>
          <w:p w:rsidR="00F737C6" w:rsidRPr="00AE4958" w:rsidRDefault="00776F38" w:rsidP="00F737C6">
            <w:pPr>
              <w:pStyle w:val="NoSpacing"/>
              <w:spacing w:line="360" w:lineRule="auto"/>
              <w:rPr>
                <w:rFonts w:ascii="Arial" w:hAnsi="Arial" w:cs="Arial"/>
                <w:color w:val="000000" w:themeColor="text1"/>
                <w:sz w:val="24"/>
                <w:szCs w:val="24"/>
                <w:lang w:val="en-GB"/>
              </w:rPr>
            </w:pPr>
            <w:sdt>
              <w:sdtPr>
                <w:rPr>
                  <w:rFonts w:ascii="Arial" w:hAnsi="Arial" w:cs="Arial"/>
                  <w:color w:val="000000" w:themeColor="text1"/>
                  <w:sz w:val="24"/>
                  <w:szCs w:val="24"/>
                </w:rPr>
                <w:id w:val="-441536727"/>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CITATION Chr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(Christensen, N.A.)</w:t>
                </w:r>
                <w:r w:rsidR="00F737C6"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t>Compensation and Benefits</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 professionals would draft new employee’s contracts. HR helps management map out pay structures within the company. HRM professionals need to determine that compensation is fair, meets industry standards, and is high enough to entice people to work for the organisation. Compensation includes anything the employee receives for his or her work. Additionally, HRM professionals need to make sure the pay is comparable to what other people performing similar jobs are being paid. This involves setting up pay systems that take into consideration the </w:t>
            </w:r>
            <w:r w:rsidR="00EB1049" w:rsidRPr="00AE4958">
              <w:rPr>
                <w:rFonts w:ascii="Arial" w:hAnsi="Arial" w:cs="Arial"/>
                <w:color w:val="000000" w:themeColor="text1"/>
                <w:sz w:val="24"/>
                <w:szCs w:val="24"/>
                <w:lang w:val="en-GB"/>
              </w:rPr>
              <w:t>number of years with the organis</w:t>
            </w:r>
            <w:r w:rsidRPr="00AE4958">
              <w:rPr>
                <w:rFonts w:ascii="Arial" w:hAnsi="Arial" w:cs="Arial"/>
                <w:color w:val="000000" w:themeColor="text1"/>
                <w:sz w:val="24"/>
                <w:szCs w:val="24"/>
                <w:lang w:val="en-GB"/>
              </w:rPr>
              <w:t xml:space="preserve">ation, years of experience, education, and similar aspects. </w:t>
            </w:r>
            <w:sdt>
              <w:sdtPr>
                <w:rPr>
                  <w:rFonts w:ascii="Arial" w:hAnsi="Arial" w:cs="Arial"/>
                  <w:color w:val="000000" w:themeColor="text1"/>
                  <w:sz w:val="24"/>
                  <w:szCs w:val="24"/>
                </w:rPr>
                <w:id w:val="621969490"/>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The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(The Saylor Foundation,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HR also take care of employee benefits, such as health insurance, retirement plans, transportation subsidies, stock purchase plans, vocation time, sick leave, bonuses, and course reimbursement.</w:t>
            </w:r>
          </w:p>
          <w:p w:rsidR="00F737C6" w:rsidRPr="00AE4958" w:rsidRDefault="00776F38" w:rsidP="00F737C6">
            <w:pPr>
              <w:pStyle w:val="NoSpacing"/>
              <w:spacing w:line="360" w:lineRule="auto"/>
              <w:rPr>
                <w:rFonts w:ascii="Arial" w:hAnsi="Arial" w:cs="Arial"/>
                <w:color w:val="000000" w:themeColor="text1"/>
                <w:sz w:val="24"/>
                <w:szCs w:val="24"/>
                <w:lang w:val="en-GB"/>
              </w:rPr>
            </w:pPr>
            <w:sdt>
              <w:sdtPr>
                <w:rPr>
                  <w:rFonts w:ascii="Arial" w:hAnsi="Arial" w:cs="Arial"/>
                  <w:color w:val="000000" w:themeColor="text1"/>
                  <w:sz w:val="24"/>
                  <w:szCs w:val="24"/>
                </w:rPr>
                <w:id w:val="434181645"/>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CITATION Chr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(Christensen, N.A.)</w:t>
                </w:r>
                <w:r w:rsidR="00F737C6"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Additionally, HR duties may include payroll, such as tracking vacation time and pay, maintaining a holiday schedule, creating policies on flexible work hours and updating records when employees are promoted or transfer departments. Overall, HR monitors salary and wages within the company's industry to ensure compensation remains competitive. </w:t>
            </w:r>
            <w:sdt>
              <w:sdtPr>
                <w:rPr>
                  <w:rFonts w:ascii="Arial" w:hAnsi="Arial" w:cs="Arial"/>
                  <w:color w:val="000000" w:themeColor="text1"/>
                  <w:sz w:val="24"/>
                  <w:szCs w:val="24"/>
                </w:rPr>
                <w:id w:val="1175542639"/>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Chr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(Christensen,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Therefore, HR monitors salary and wages within the company's industry to ensure compensation remains competitive. </w:t>
            </w:r>
            <w:sdt>
              <w:sdtPr>
                <w:rPr>
                  <w:rFonts w:ascii="Arial" w:hAnsi="Arial" w:cs="Arial"/>
                  <w:color w:val="000000" w:themeColor="text1"/>
                  <w:sz w:val="24"/>
                  <w:szCs w:val="24"/>
                </w:rPr>
                <w:id w:val="85578597"/>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Chr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(Christensen, N.A.)</w:t>
                </w:r>
                <w:r w:rsidRPr="00AE4958">
                  <w:rPr>
                    <w:rFonts w:ascii="Arial" w:hAnsi="Arial" w:cs="Arial"/>
                    <w:color w:val="000000" w:themeColor="text1"/>
                    <w:sz w:val="24"/>
                    <w:szCs w:val="24"/>
                  </w:rPr>
                  <w:fldChar w:fldCharType="end"/>
                </w:r>
              </w:sdtContent>
            </w:sdt>
          </w:p>
          <w:p w:rsidR="00416026" w:rsidRPr="00AE4958" w:rsidRDefault="00416026" w:rsidP="00F737C6">
            <w:pPr>
              <w:pStyle w:val="NoSpacing"/>
              <w:spacing w:line="360" w:lineRule="auto"/>
              <w:rPr>
                <w:rFonts w:ascii="Arial" w:hAnsi="Arial" w:cs="Arial"/>
                <w:color w:val="000000" w:themeColor="text1"/>
                <w:sz w:val="24"/>
                <w:szCs w:val="24"/>
                <w:lang w:val="en-GB"/>
              </w:rPr>
            </w:pPr>
          </w:p>
          <w:p w:rsidR="00416026" w:rsidRPr="00AE4958" w:rsidRDefault="00416026" w:rsidP="00F737C6">
            <w:pPr>
              <w:pStyle w:val="NoSpacing"/>
              <w:spacing w:line="360" w:lineRule="auto"/>
              <w:rPr>
                <w:rFonts w:ascii="Arial" w:hAnsi="Arial" w:cs="Arial"/>
                <w:color w:val="000000" w:themeColor="text1"/>
                <w:sz w:val="24"/>
                <w:szCs w:val="24"/>
                <w:lang w:val="en-GB"/>
              </w:rPr>
            </w:pPr>
          </w:p>
          <w:p w:rsidR="00416026" w:rsidRPr="00AE4958" w:rsidRDefault="00416026" w:rsidP="00F737C6">
            <w:pPr>
              <w:pStyle w:val="NoSpacing"/>
              <w:spacing w:line="360" w:lineRule="auto"/>
              <w:rPr>
                <w:rFonts w:ascii="Arial" w:hAnsi="Arial" w:cs="Arial"/>
                <w:color w:val="000000" w:themeColor="text1"/>
                <w:sz w:val="24"/>
                <w:szCs w:val="24"/>
                <w:lang w:val="en-GB"/>
              </w:rPr>
            </w:pPr>
          </w:p>
          <w:p w:rsidR="00416026" w:rsidRPr="00AE4958" w:rsidRDefault="0041602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lastRenderedPageBreak/>
              <w:t>Compliance</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HR department keeps track of legal laws and manpower regulations regulating benefits and compensation, such as:</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Health-care requirements</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Compensation requirements such as the minimum wage</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Worker safety laws</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Labour laws</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hAnsi="Arial" w:cs="Arial"/>
                <w:color w:val="000000" w:themeColor="text1"/>
                <w:sz w:val="24"/>
                <w:szCs w:val="24"/>
                <w:lang w:val="en-GB"/>
              </w:rPr>
              <w:t>Work Injury Compensation Act</w:t>
            </w:r>
          </w:p>
          <w:p w:rsidR="00F737C6" w:rsidRPr="00AE4958" w:rsidRDefault="00F737C6" w:rsidP="00F737C6">
            <w:pPr>
              <w:pStyle w:val="NoSpacing"/>
              <w:numPr>
                <w:ilvl w:val="0"/>
                <w:numId w:val="3"/>
              </w:numPr>
              <w:spacing w:line="360" w:lineRule="auto"/>
              <w:rPr>
                <w:rFonts w:ascii="Arial" w:eastAsia="Times New Roman" w:hAnsi="Arial" w:cs="Arial"/>
                <w:color w:val="000000" w:themeColor="text1"/>
                <w:sz w:val="24"/>
                <w:szCs w:val="24"/>
                <w:lang w:val="en-GB"/>
              </w:rPr>
            </w:pPr>
            <w:r w:rsidRPr="00AE4958">
              <w:rPr>
                <w:rFonts w:ascii="Arial" w:hAnsi="Arial" w:cs="Arial"/>
                <w:color w:val="000000" w:themeColor="text1"/>
                <w:sz w:val="24"/>
                <w:szCs w:val="24"/>
                <w:lang w:val="en-GB"/>
              </w:rPr>
              <w:t>Laws regarding overtime</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HR also ensure company complies with the legal regulations of the Fair employment practices Act. It also typically handles disputes between employees, or any claims of sexual harassment or workers' compensation injuries.</w:t>
            </w:r>
            <w:r w:rsidR="008F38FD" w:rsidRPr="00AE4958">
              <w:rPr>
                <w:rFonts w:ascii="Arial" w:hAnsi="Arial" w:cs="Arial"/>
                <w:color w:val="000000" w:themeColor="text1"/>
                <w:sz w:val="24"/>
                <w:szCs w:val="24"/>
                <w:lang w:val="en-GB"/>
              </w:rPr>
              <w:t xml:space="preserve"> </w:t>
            </w:r>
            <w:sdt>
              <w:sdtPr>
                <w:rPr>
                  <w:rFonts w:ascii="Arial" w:hAnsi="Arial" w:cs="Arial"/>
                  <w:color w:val="000000" w:themeColor="text1"/>
                  <w:sz w:val="24"/>
                  <w:szCs w:val="24"/>
                </w:rPr>
                <w:id w:val="943116474"/>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Chr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(Christensen,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 professionals must always be aware of changes taking place and then communicate those changes to the entire management organisation. </w:t>
            </w:r>
            <w:sdt>
              <w:sdtPr>
                <w:rPr>
                  <w:rFonts w:ascii="Arial" w:hAnsi="Arial" w:cs="Arial"/>
                  <w:color w:val="000000" w:themeColor="text1"/>
                  <w:sz w:val="24"/>
                  <w:szCs w:val="24"/>
                </w:rPr>
                <w:id w:val="-923335301"/>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CITATION Cre12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(Creative Commons, 2012)</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numPr>
                <w:ilvl w:val="0"/>
                <w:numId w:val="8"/>
              </w:numPr>
              <w:spacing w:line="360" w:lineRule="auto"/>
              <w:rPr>
                <w:rFonts w:ascii="Arial" w:hAnsi="Arial" w:cs="Arial"/>
                <w:b/>
                <w:color w:val="000000" w:themeColor="text1"/>
                <w:sz w:val="24"/>
                <w:szCs w:val="24"/>
                <w:u w:val="single"/>
                <w:lang w:val="en-GB"/>
              </w:rPr>
            </w:pPr>
            <w:r w:rsidRPr="00AE4958">
              <w:rPr>
                <w:rFonts w:ascii="Arial" w:hAnsi="Arial" w:cs="Arial"/>
                <w:b/>
                <w:color w:val="000000" w:themeColor="text1"/>
                <w:sz w:val="24"/>
                <w:szCs w:val="24"/>
                <w:u w:val="single"/>
                <w:lang w:val="en-GB"/>
              </w:rPr>
              <w:t>Training and Development</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 give new employees extensive orientation </w:t>
            </w:r>
            <w:r w:rsidR="009D3B5C" w:rsidRPr="00AE4958">
              <w:rPr>
                <w:rFonts w:ascii="Arial" w:hAnsi="Arial" w:cs="Arial"/>
                <w:color w:val="000000" w:themeColor="text1"/>
                <w:sz w:val="24"/>
                <w:szCs w:val="24"/>
                <w:lang w:val="en-GB"/>
              </w:rPr>
              <w:t xml:space="preserve">training to help them </w:t>
            </w:r>
            <w:r w:rsidR="00B27E72" w:rsidRPr="00AE4958">
              <w:rPr>
                <w:rFonts w:ascii="Arial" w:hAnsi="Arial" w:cs="Arial"/>
                <w:color w:val="000000" w:themeColor="text1"/>
                <w:sz w:val="24"/>
                <w:szCs w:val="24"/>
                <w:lang w:val="en-GB"/>
              </w:rPr>
              <w:t>transit</w:t>
            </w:r>
            <w:r w:rsidRPr="00AE4958">
              <w:rPr>
                <w:rFonts w:ascii="Arial" w:hAnsi="Arial" w:cs="Arial"/>
                <w:color w:val="000000" w:themeColor="text1"/>
                <w:sz w:val="24"/>
                <w:szCs w:val="24"/>
                <w:lang w:val="en-GB"/>
              </w:rPr>
              <w:t xml:space="preserve"> into a new organisational culture. HR also provide leadership training and professional development. </w:t>
            </w:r>
            <w:r w:rsidR="00C155FD" w:rsidRPr="00AE4958">
              <w:rPr>
                <w:rFonts w:ascii="Arial" w:hAnsi="Arial" w:cs="Arial"/>
                <w:color w:val="000000" w:themeColor="text1"/>
                <w:sz w:val="24"/>
                <w:szCs w:val="24"/>
                <w:lang w:val="en-GB"/>
              </w:rPr>
              <w:t>HR may provide l</w:t>
            </w:r>
            <w:r w:rsidRPr="00AE4958">
              <w:rPr>
                <w:rFonts w:ascii="Arial" w:hAnsi="Arial" w:cs="Arial"/>
                <w:color w:val="000000" w:themeColor="text1"/>
                <w:sz w:val="24"/>
                <w:szCs w:val="24"/>
                <w:lang w:val="en-GB"/>
              </w:rPr>
              <w:t>ead</w:t>
            </w:r>
            <w:r w:rsidR="00C155FD" w:rsidRPr="00AE4958">
              <w:rPr>
                <w:rFonts w:ascii="Arial" w:hAnsi="Arial" w:cs="Arial"/>
                <w:color w:val="000000" w:themeColor="text1"/>
                <w:sz w:val="24"/>
                <w:szCs w:val="24"/>
                <w:lang w:val="en-GB"/>
              </w:rPr>
              <w:t xml:space="preserve">ership training </w:t>
            </w:r>
            <w:r w:rsidRPr="00AE4958">
              <w:rPr>
                <w:rFonts w:ascii="Arial" w:hAnsi="Arial" w:cs="Arial"/>
                <w:color w:val="000000" w:themeColor="text1"/>
                <w:sz w:val="24"/>
                <w:szCs w:val="24"/>
                <w:lang w:val="en-GB"/>
              </w:rPr>
              <w:t xml:space="preserve">to newly hired and promoted supervisors and managers. </w:t>
            </w:r>
            <w:r w:rsidR="00C155FD" w:rsidRPr="00AE4958">
              <w:rPr>
                <w:rFonts w:ascii="Arial" w:hAnsi="Arial" w:cs="Arial"/>
                <w:color w:val="000000" w:themeColor="text1"/>
                <w:sz w:val="24"/>
                <w:szCs w:val="24"/>
                <w:lang w:val="en-GB"/>
              </w:rPr>
              <w:t>Whereas p</w:t>
            </w:r>
            <w:r w:rsidRPr="00AE4958">
              <w:rPr>
                <w:rFonts w:ascii="Arial" w:hAnsi="Arial" w:cs="Arial"/>
                <w:color w:val="000000" w:themeColor="text1"/>
                <w:sz w:val="24"/>
                <w:szCs w:val="24"/>
                <w:lang w:val="en-GB"/>
              </w:rPr>
              <w:t xml:space="preserve">rofessional development opportunities may be provided to employees looking for promotional opportunities or employees who want to achieve personal goals. </w:t>
            </w:r>
            <w:sdt>
              <w:sdtPr>
                <w:rPr>
                  <w:rFonts w:ascii="Arial" w:hAnsi="Arial" w:cs="Arial"/>
                  <w:color w:val="000000" w:themeColor="text1"/>
                  <w:sz w:val="24"/>
                  <w:szCs w:val="24"/>
                </w:rPr>
                <w:id w:val="-1672637257"/>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MayNA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(Mayhew,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autoSpaceDE w:val="0"/>
              <w:autoSpaceDN w:val="0"/>
              <w:adjustRightInd w:val="0"/>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Examples of training programs include:</w:t>
            </w:r>
          </w:p>
          <w:p w:rsidR="00F737C6" w:rsidRPr="00AE4958" w:rsidRDefault="00F737C6" w:rsidP="00F737C6">
            <w:pPr>
              <w:pStyle w:val="ListParagraph"/>
              <w:numPr>
                <w:ilvl w:val="0"/>
                <w:numId w:val="5"/>
              </w:numPr>
              <w:autoSpaceDE w:val="0"/>
              <w:autoSpaceDN w:val="0"/>
              <w:adjustRightInd w:val="0"/>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Job skills training, such as how to run a particular computer program</w:t>
            </w:r>
          </w:p>
          <w:p w:rsidR="00F737C6" w:rsidRPr="00AE4958" w:rsidRDefault="00F737C6" w:rsidP="00F737C6">
            <w:pPr>
              <w:pStyle w:val="ListParagraph"/>
              <w:numPr>
                <w:ilvl w:val="0"/>
                <w:numId w:val="5"/>
              </w:numPr>
              <w:autoSpaceDE w:val="0"/>
              <w:autoSpaceDN w:val="0"/>
              <w:adjustRightInd w:val="0"/>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Communication skill</w:t>
            </w:r>
          </w:p>
          <w:p w:rsidR="00F737C6" w:rsidRPr="00AE4958" w:rsidRDefault="00F737C6" w:rsidP="00F737C6">
            <w:pPr>
              <w:pStyle w:val="ListParagraph"/>
              <w:numPr>
                <w:ilvl w:val="0"/>
                <w:numId w:val="5"/>
              </w:numPr>
              <w:autoSpaceDE w:val="0"/>
              <w:autoSpaceDN w:val="0"/>
              <w:adjustRightInd w:val="0"/>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Team-building activities</w:t>
            </w:r>
          </w:p>
          <w:p w:rsidR="00F737C6" w:rsidRPr="00AE4958" w:rsidRDefault="00F737C6" w:rsidP="00F737C6">
            <w:pPr>
              <w:pStyle w:val="NoSpacing"/>
              <w:numPr>
                <w:ilvl w:val="0"/>
                <w:numId w:val="5"/>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lastRenderedPageBreak/>
              <w:t>Policy and legal training, such as sexual harassment training and ethics training</w:t>
            </w:r>
          </w:p>
          <w:p w:rsidR="00F737C6" w:rsidRPr="00AE4958" w:rsidRDefault="00776F38" w:rsidP="00F737C6">
            <w:pPr>
              <w:pStyle w:val="NoSpacing"/>
              <w:spacing w:line="360" w:lineRule="auto"/>
              <w:rPr>
                <w:rFonts w:ascii="Arial" w:hAnsi="Arial" w:cs="Arial"/>
                <w:color w:val="000000" w:themeColor="text1"/>
                <w:sz w:val="24"/>
                <w:szCs w:val="24"/>
                <w:lang w:val="en-GB"/>
              </w:rPr>
            </w:pPr>
            <w:sdt>
              <w:sdtPr>
                <w:rPr>
                  <w:rFonts w:ascii="Arial" w:hAnsi="Arial" w:cs="Arial"/>
                  <w:color w:val="000000" w:themeColor="text1"/>
                  <w:sz w:val="24"/>
                  <w:szCs w:val="24"/>
                </w:rPr>
                <w:id w:val="-1715806613"/>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CITATION The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(The Saylor Foundation, N.A.)</w:t>
                </w:r>
                <w:r w:rsidR="00F737C6"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b/>
                <w:color w:val="000000" w:themeColor="text1"/>
                <w:sz w:val="24"/>
                <w:szCs w:val="24"/>
                <w:lang w:val="en-GB"/>
              </w:rPr>
            </w:pPr>
          </w:p>
          <w:p w:rsidR="00F737C6" w:rsidRPr="00AE4958" w:rsidRDefault="00F737C6" w:rsidP="00F737C6">
            <w:pPr>
              <w:pStyle w:val="NoSpacing"/>
              <w:spacing w:line="360" w:lineRule="auto"/>
              <w:rPr>
                <w:rFonts w:ascii="Arial" w:hAnsi="Arial" w:cs="Arial"/>
                <w:b/>
                <w:color w:val="000000" w:themeColor="text1"/>
                <w:sz w:val="24"/>
                <w:szCs w:val="24"/>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7D7DEF" w:rsidRPr="00AE4958" w:rsidRDefault="007D7DEF" w:rsidP="00F737C6">
            <w:pPr>
              <w:pStyle w:val="NoSpacing"/>
              <w:spacing w:line="360" w:lineRule="auto"/>
              <w:rPr>
                <w:rFonts w:ascii="Arial" w:hAnsi="Arial" w:cs="Arial"/>
                <w:b/>
                <w:color w:val="000000" w:themeColor="text1"/>
                <w:sz w:val="24"/>
                <w:szCs w:val="24"/>
                <w:u w:val="single"/>
                <w:lang w:val="en-GB"/>
              </w:rPr>
            </w:pPr>
          </w:p>
          <w:p w:rsidR="00F737C6" w:rsidRPr="00AE4958" w:rsidRDefault="00F737C6"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u w:val="single"/>
                <w:lang w:val="en-GB"/>
              </w:rPr>
              <w:lastRenderedPageBreak/>
              <w:t xml:space="preserve">Question 2: Outline the </w:t>
            </w:r>
            <w:r w:rsidR="00BE406E">
              <w:rPr>
                <w:rFonts w:ascii="Arial" w:hAnsi="Arial" w:cs="Arial"/>
                <w:b/>
                <w:color w:val="000000" w:themeColor="text1"/>
                <w:sz w:val="24"/>
                <w:szCs w:val="24"/>
                <w:u w:val="single"/>
                <w:lang w:val="en-GB"/>
              </w:rPr>
              <w:t>O</w:t>
            </w:r>
            <w:r w:rsidRPr="00AE4958">
              <w:rPr>
                <w:rFonts w:ascii="Arial" w:hAnsi="Arial" w:cs="Arial"/>
                <w:b/>
                <w:color w:val="000000" w:themeColor="text1"/>
                <w:sz w:val="24"/>
                <w:szCs w:val="24"/>
                <w:u w:val="single"/>
                <w:lang w:val="en-GB"/>
              </w:rPr>
              <w:t>bjectives of H</w:t>
            </w:r>
            <w:r w:rsidR="00BE406E">
              <w:rPr>
                <w:rFonts w:ascii="Arial" w:hAnsi="Arial" w:cs="Arial"/>
                <w:b/>
                <w:color w:val="000000" w:themeColor="text1"/>
                <w:sz w:val="24"/>
                <w:szCs w:val="24"/>
                <w:u w:val="single"/>
                <w:lang w:val="en-GB"/>
              </w:rPr>
              <w:t>uman Resource Management in an O</w:t>
            </w:r>
            <w:r w:rsidRPr="00AE4958">
              <w:rPr>
                <w:rFonts w:ascii="Arial" w:hAnsi="Arial" w:cs="Arial"/>
                <w:b/>
                <w:color w:val="000000" w:themeColor="text1"/>
                <w:sz w:val="24"/>
                <w:szCs w:val="24"/>
                <w:u w:val="single"/>
                <w:lang w:val="en-GB"/>
              </w:rPr>
              <w:t>rganisation</w:t>
            </w:r>
            <w:r w:rsidR="009D457D" w:rsidRPr="00AE4958">
              <w:rPr>
                <w:rFonts w:ascii="Arial" w:hAnsi="Arial" w:cs="Arial"/>
                <w:b/>
                <w:color w:val="000000" w:themeColor="text1"/>
                <w:sz w:val="24"/>
                <w:szCs w:val="24"/>
                <w:lang w:val="en-GB"/>
              </w:rPr>
              <w:t xml:space="preserve"> </w:t>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9D457D" w:rsidRPr="00AE4958">
              <w:rPr>
                <w:rFonts w:ascii="Arial" w:hAnsi="Arial" w:cs="Arial"/>
                <w:b/>
                <w:color w:val="000000" w:themeColor="text1"/>
                <w:sz w:val="24"/>
                <w:szCs w:val="24"/>
                <w:lang w:val="en-GB"/>
              </w:rPr>
              <w:tab/>
            </w:r>
            <w:r w:rsidR="007A2017">
              <w:rPr>
                <w:rFonts w:ascii="Arial" w:hAnsi="Arial" w:cs="Arial"/>
                <w:b/>
                <w:color w:val="000000" w:themeColor="text1"/>
                <w:sz w:val="24"/>
                <w:szCs w:val="24"/>
                <w:lang w:val="en-GB"/>
              </w:rPr>
              <w:t xml:space="preserve">   </w:t>
            </w:r>
            <w:r w:rsidRPr="00AE4958">
              <w:rPr>
                <w:rFonts w:ascii="Arial" w:hAnsi="Arial" w:cs="Arial"/>
                <w:b/>
                <w:color w:val="000000" w:themeColor="text1"/>
                <w:sz w:val="24"/>
                <w:szCs w:val="24"/>
                <w:lang w:val="en-GB"/>
              </w:rPr>
              <w:t>(5 marks)</w:t>
            </w: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1. </w:t>
            </w:r>
            <w:r w:rsidRPr="00AE4958">
              <w:rPr>
                <w:rFonts w:ascii="Arial" w:eastAsia="Times New Roman" w:hAnsi="Arial" w:cs="Arial"/>
                <w:b/>
                <w:bCs/>
                <w:color w:val="000000" w:themeColor="text1"/>
                <w:sz w:val="24"/>
                <w:szCs w:val="24"/>
                <w:u w:val="single"/>
                <w:lang w:val="en-GB"/>
              </w:rPr>
              <w:t>Effective Utilisation of Resources</w:t>
            </w:r>
          </w:p>
          <w:p w:rsidR="00F737C6" w:rsidRPr="00AE4958" w:rsidRDefault="00F737C6" w:rsidP="00F737C6">
            <w:pPr>
              <w:autoSpaceDE w:val="0"/>
              <w:autoSpaceDN w:val="0"/>
              <w:adjustRightInd w:val="0"/>
              <w:spacing w:line="360" w:lineRule="auto"/>
              <w:rPr>
                <w:rFonts w:ascii="Arial" w:eastAsia="Times New Roman" w:hAnsi="Arial" w:cs="Arial"/>
                <w:color w:val="000000" w:themeColor="text1"/>
                <w:sz w:val="24"/>
                <w:szCs w:val="24"/>
                <w:lang w:val="en-GB"/>
              </w:rPr>
            </w:pPr>
          </w:p>
          <w:p w:rsidR="00F737C6" w:rsidRPr="00AE4958" w:rsidRDefault="00F737C6" w:rsidP="00F737C6">
            <w:pPr>
              <w:autoSpaceDE w:val="0"/>
              <w:autoSpaceDN w:val="0"/>
              <w:adjustRightInd w:val="0"/>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HRM ensures the effective utilisation of resources </w:t>
            </w:r>
            <w:r w:rsidRPr="00AE4958">
              <w:rPr>
                <w:rFonts w:ascii="Arial" w:hAnsi="Arial" w:cs="Arial"/>
                <w:color w:val="000000" w:themeColor="text1"/>
                <w:sz w:val="24"/>
                <w:szCs w:val="24"/>
                <w:lang w:val="en-GB"/>
              </w:rPr>
              <w:t>by assisting the organisation in obtaining the right number and types of employees to fulfil its strategic and operational goals.</w:t>
            </w:r>
            <w:r w:rsidRPr="00AE4958">
              <w:rPr>
                <w:rFonts w:ascii="Arial" w:eastAsia="Times New Roman" w:hAnsi="Arial" w:cs="Arial"/>
                <w:color w:val="000000" w:themeColor="text1"/>
                <w:sz w:val="24"/>
                <w:szCs w:val="24"/>
                <w:lang w:val="en-GB"/>
              </w:rPr>
              <w:t xml:space="preserve"> Organisation aiming to utilise their resources efficiently uses HR department to formulate required objectives and policies. </w:t>
            </w:r>
            <w:sdt>
              <w:sdtPr>
                <w:rPr>
                  <w:rFonts w:ascii="Arial" w:hAnsi="Arial" w:cs="Arial"/>
                  <w:color w:val="000000" w:themeColor="text1"/>
                  <w:sz w:val="24"/>
                  <w:szCs w:val="24"/>
                </w:rPr>
                <w:id w:val="473876631"/>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u w:val="single"/>
                <w:lang w:val="en-GB"/>
              </w:rPr>
            </w:pPr>
            <w:r w:rsidRPr="00AE4958">
              <w:rPr>
                <w:rFonts w:ascii="Arial" w:eastAsia="Times New Roman" w:hAnsi="Arial" w:cs="Arial"/>
                <w:b/>
                <w:bCs/>
                <w:color w:val="000000" w:themeColor="text1"/>
                <w:sz w:val="24"/>
                <w:szCs w:val="24"/>
                <w:lang w:val="en-GB"/>
              </w:rPr>
              <w:t xml:space="preserve">2. </w:t>
            </w:r>
            <w:r w:rsidRPr="00AE4958">
              <w:rPr>
                <w:rFonts w:ascii="Arial" w:eastAsia="Times New Roman" w:hAnsi="Arial" w:cs="Arial"/>
                <w:b/>
                <w:bCs/>
                <w:color w:val="000000" w:themeColor="text1"/>
                <w:sz w:val="24"/>
                <w:szCs w:val="24"/>
                <w:u w:val="single"/>
                <w:lang w:val="en-GB"/>
              </w:rPr>
              <w:t>Organisational Structure</w:t>
            </w:r>
          </w:p>
          <w:p w:rsidR="00F737C6" w:rsidRPr="00AE4958" w:rsidRDefault="00F737C6" w:rsidP="00F737C6">
            <w:pPr>
              <w:shd w:val="clear" w:color="auto" w:fill="FFFFFF"/>
              <w:spacing w:line="360" w:lineRule="auto"/>
              <w:jc w:val="both"/>
              <w:rPr>
                <w:rFonts w:ascii="Arial"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HRM establish and maintain sound organisational structure and desirable working relationships among all the members of the organisation. </w:t>
            </w:r>
            <w:sdt>
              <w:sdtPr>
                <w:rPr>
                  <w:rFonts w:ascii="Arial" w:hAnsi="Arial" w:cs="Arial"/>
                  <w:color w:val="000000" w:themeColor="text1"/>
                  <w:sz w:val="24"/>
                  <w:szCs w:val="24"/>
                </w:rPr>
                <w:id w:val="-1289510576"/>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HRM helps to provide facilities and conditions of work and creation of </w:t>
            </w:r>
            <w:proofErr w:type="spellStart"/>
            <w:r w:rsidRPr="00AE4958">
              <w:rPr>
                <w:rFonts w:ascii="Arial" w:hAnsi="Arial" w:cs="Arial"/>
                <w:color w:val="000000" w:themeColor="text1"/>
                <w:sz w:val="24"/>
                <w:szCs w:val="24"/>
                <w:lang w:val="en-GB"/>
              </w:rPr>
              <w:t>favorable</w:t>
            </w:r>
            <w:proofErr w:type="spellEnd"/>
            <w:r w:rsidRPr="00AE4958">
              <w:rPr>
                <w:rFonts w:ascii="Arial" w:hAnsi="Arial" w:cs="Arial"/>
                <w:color w:val="000000" w:themeColor="text1"/>
                <w:sz w:val="24"/>
                <w:szCs w:val="24"/>
                <w:lang w:val="en-GB"/>
              </w:rPr>
              <w:t xml:space="preserve"> atmosphere for maintaining stability of employment. </w:t>
            </w:r>
            <w:r w:rsidRPr="00AE4958">
              <w:rPr>
                <w:rFonts w:ascii="Arial" w:eastAsia="Times New Roman" w:hAnsi="Arial" w:cs="Arial"/>
                <w:color w:val="000000" w:themeColor="text1"/>
                <w:sz w:val="24"/>
                <w:szCs w:val="24"/>
                <w:lang w:val="en-GB"/>
              </w:rPr>
              <w:t>HRM help t</w:t>
            </w:r>
            <w:r w:rsidRPr="00AE4958">
              <w:rPr>
                <w:rFonts w:ascii="Arial" w:hAnsi="Arial" w:cs="Arial"/>
                <w:color w:val="000000" w:themeColor="text1"/>
                <w:sz w:val="24"/>
                <w:szCs w:val="24"/>
                <w:lang w:val="en-GB"/>
              </w:rPr>
              <w:t>o establish and maintain an adequate organisational structure of relationship among all the members of an organisation by dividing of organisation tasks into functions, positions and jobs, and by defining clearly the responsibility, accountability, authority for each job and its relation with other jobs in the organisation.</w:t>
            </w:r>
          </w:p>
          <w:p w:rsidR="00F737C6" w:rsidRPr="00AE4958" w:rsidRDefault="00F737C6" w:rsidP="00F737C6">
            <w:pPr>
              <w:autoSpaceDE w:val="0"/>
              <w:autoSpaceDN w:val="0"/>
              <w:adjustRightInd w:val="0"/>
              <w:spacing w:line="360" w:lineRule="auto"/>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3. </w:t>
            </w:r>
            <w:r w:rsidRPr="00AE4958">
              <w:rPr>
                <w:rFonts w:ascii="Arial" w:eastAsia="Times New Roman" w:hAnsi="Arial" w:cs="Arial"/>
                <w:b/>
                <w:bCs/>
                <w:color w:val="000000" w:themeColor="text1"/>
                <w:sz w:val="24"/>
                <w:szCs w:val="24"/>
                <w:u w:val="single"/>
                <w:lang w:val="en-GB"/>
              </w:rPr>
              <w:t>Development of Human Resources</w:t>
            </w:r>
          </w:p>
          <w:p w:rsidR="00F737C6" w:rsidRPr="00AE4958" w:rsidRDefault="00F737C6" w:rsidP="00F737C6">
            <w:pPr>
              <w:shd w:val="clear" w:color="auto" w:fill="FFFFFF"/>
              <w:spacing w:line="360" w:lineRule="auto"/>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rPr>
                <w:rFonts w:ascii="Arial"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HRM provides favourable environment for employees that </w:t>
            </w:r>
            <w:r w:rsidRPr="00AE4958">
              <w:rPr>
                <w:rFonts w:ascii="Arial" w:hAnsi="Arial" w:cs="Arial"/>
                <w:color w:val="000000" w:themeColor="text1"/>
                <w:sz w:val="24"/>
                <w:szCs w:val="24"/>
                <w:lang w:val="en-GB"/>
              </w:rPr>
              <w:t>stimulate hidden creativity and energy.</w:t>
            </w:r>
            <w:r w:rsidRPr="00AE4958">
              <w:rPr>
                <w:rFonts w:ascii="Arial" w:eastAsia="Times New Roman" w:hAnsi="Arial" w:cs="Arial"/>
                <w:color w:val="000000" w:themeColor="text1"/>
                <w:sz w:val="24"/>
                <w:szCs w:val="24"/>
                <w:lang w:val="en-GB"/>
              </w:rPr>
              <w:t xml:space="preserve"> This ultimately helps them to develop their creative knowledge, skill and ability. To develop personality of employees, HRM organises training and development campaigns which provides an opportunity for employees to enhance their calibre to work. </w:t>
            </w:r>
            <w:sdt>
              <w:sdtPr>
                <w:rPr>
                  <w:rFonts w:ascii="Arial" w:hAnsi="Arial" w:cs="Arial"/>
                  <w:color w:val="000000" w:themeColor="text1"/>
                  <w:sz w:val="24"/>
                  <w:szCs w:val="24"/>
                </w:rPr>
                <w:id w:val="-410625912"/>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r w:rsidRPr="00AE4958">
              <w:rPr>
                <w:rFonts w:ascii="Arial" w:eastAsia="Times New Roman" w:hAnsi="Arial" w:cs="Arial"/>
                <w:color w:val="000000" w:themeColor="text1"/>
                <w:sz w:val="24"/>
                <w:szCs w:val="24"/>
                <w:lang w:val="en-GB"/>
              </w:rPr>
              <w:t xml:space="preserve"> This </w:t>
            </w:r>
            <w:r w:rsidRPr="00AE4958">
              <w:rPr>
                <w:rFonts w:ascii="Arial" w:hAnsi="Arial" w:cs="Arial"/>
                <w:color w:val="000000" w:themeColor="text1"/>
                <w:sz w:val="24"/>
                <w:szCs w:val="24"/>
                <w:lang w:val="en-GB"/>
              </w:rPr>
              <w:t>help all employees reach optimal performance and to use fully their capacity and potential. Consequently, HRM ensure effective utilisation and maximum development of human resources</w:t>
            </w: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lastRenderedPageBreak/>
              <w:t xml:space="preserve">4. </w:t>
            </w:r>
            <w:r w:rsidRPr="00AE4958">
              <w:rPr>
                <w:rFonts w:ascii="Arial" w:eastAsia="Times New Roman" w:hAnsi="Arial" w:cs="Arial"/>
                <w:b/>
                <w:bCs/>
                <w:color w:val="000000" w:themeColor="text1"/>
                <w:sz w:val="24"/>
                <w:szCs w:val="24"/>
                <w:u w:val="single"/>
                <w:lang w:val="en-GB"/>
              </w:rPr>
              <w:t>Respect for Human Beings</w:t>
            </w:r>
          </w:p>
          <w:p w:rsidR="00F737C6" w:rsidRPr="00AE4958" w:rsidRDefault="00F737C6" w:rsidP="00F737C6">
            <w:pPr>
              <w:pStyle w:val="NoSpacing"/>
              <w:spacing w:line="360" w:lineRule="auto"/>
              <w:rPr>
                <w:rFonts w:ascii="Arial" w:eastAsia="Times New Roman"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eastAsia="Times New Roman" w:hAnsi="Arial" w:cs="Arial"/>
                <w:color w:val="000000" w:themeColor="text1"/>
                <w:sz w:val="24"/>
                <w:szCs w:val="24"/>
                <w:lang w:val="en-GB"/>
              </w:rPr>
              <w:t>HRM provide a respectful environment for each employee. HRM are provided with required means and facilitates employee al</w:t>
            </w:r>
            <w:r w:rsidR="00500BAF" w:rsidRPr="00AE4958">
              <w:rPr>
                <w:rFonts w:ascii="Arial" w:eastAsia="Times New Roman" w:hAnsi="Arial" w:cs="Arial"/>
                <w:color w:val="000000" w:themeColor="text1"/>
                <w:sz w:val="24"/>
                <w:szCs w:val="24"/>
                <w:lang w:val="en-GB"/>
              </w:rPr>
              <w:t xml:space="preserve">ong with an appropriate respect. </w:t>
            </w:r>
            <w:r w:rsidRPr="00AE4958">
              <w:rPr>
                <w:rFonts w:ascii="Arial" w:eastAsia="Times New Roman" w:hAnsi="Arial" w:cs="Arial"/>
                <w:color w:val="000000" w:themeColor="text1"/>
                <w:sz w:val="24"/>
                <w:szCs w:val="24"/>
                <w:lang w:val="en-GB"/>
              </w:rPr>
              <w:t xml:space="preserve">HRM focuses on developing good working relationships among workers and managers in organisation. </w:t>
            </w:r>
            <w:r w:rsidRPr="00AE4958">
              <w:rPr>
                <w:rFonts w:ascii="Arial" w:hAnsi="Arial" w:cs="Arial"/>
                <w:color w:val="000000" w:themeColor="text1"/>
                <w:sz w:val="24"/>
                <w:szCs w:val="24"/>
                <w:lang w:val="en-GB"/>
              </w:rPr>
              <w:t xml:space="preserve">HRM develop overall personality of each employee in its multidimensional aspect. </w:t>
            </w:r>
            <w:r w:rsidRPr="00AE4958">
              <w:rPr>
                <w:rFonts w:ascii="Arial" w:eastAsia="Times New Roman" w:hAnsi="Arial" w:cs="Arial"/>
                <w:color w:val="000000" w:themeColor="text1"/>
                <w:sz w:val="24"/>
                <w:szCs w:val="24"/>
                <w:lang w:val="en-GB"/>
              </w:rPr>
              <w:t>Ther</w:t>
            </w:r>
            <w:r w:rsidR="00547BDD" w:rsidRPr="00AE4958">
              <w:rPr>
                <w:rFonts w:ascii="Arial" w:eastAsia="Times New Roman" w:hAnsi="Arial" w:cs="Arial"/>
                <w:color w:val="000000" w:themeColor="text1"/>
                <w:sz w:val="24"/>
                <w:szCs w:val="24"/>
                <w:lang w:val="en-GB"/>
              </w:rPr>
              <w:t>efore, good HRM system helps in providing for respect of</w:t>
            </w:r>
            <w:r w:rsidRPr="00AE4958">
              <w:rPr>
                <w:rFonts w:ascii="Arial" w:eastAsia="Times New Roman" w:hAnsi="Arial" w:cs="Arial"/>
                <w:color w:val="000000" w:themeColor="text1"/>
                <w:sz w:val="24"/>
                <w:szCs w:val="24"/>
                <w:lang w:val="en-GB"/>
              </w:rPr>
              <w:t xml:space="preserve"> the employees. </w:t>
            </w:r>
            <w:sdt>
              <w:sdtPr>
                <w:rPr>
                  <w:rFonts w:ascii="Arial" w:hAnsi="Arial" w:cs="Arial"/>
                  <w:color w:val="000000" w:themeColor="text1"/>
                  <w:sz w:val="24"/>
                  <w:szCs w:val="24"/>
                </w:rPr>
                <w:id w:val="-1175179265"/>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5. </w:t>
            </w:r>
            <w:r w:rsidRPr="00AE4958">
              <w:rPr>
                <w:rFonts w:ascii="Arial" w:eastAsia="Times New Roman" w:hAnsi="Arial" w:cs="Arial"/>
                <w:b/>
                <w:bCs/>
                <w:color w:val="000000" w:themeColor="text1"/>
                <w:sz w:val="24"/>
                <w:szCs w:val="24"/>
                <w:u w:val="single"/>
                <w:lang w:val="en-GB"/>
              </w:rPr>
              <w:t>Goal Harmony</w:t>
            </w: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HRM bridges the gap between individual goal and organisational goal, thereby resulting into a good harmony. If goal difference occurs, the employees will not be willing to perform well. Hence, a</w:t>
            </w:r>
            <w:r w:rsidRPr="00AE4958">
              <w:rPr>
                <w:rFonts w:ascii="Arial" w:hAnsi="Arial" w:cs="Arial"/>
                <w:color w:val="000000" w:themeColor="text1"/>
                <w:sz w:val="24"/>
                <w:szCs w:val="24"/>
                <w:lang w:val="en-GB"/>
              </w:rPr>
              <w:t xml:space="preserve"> reconciliation of individual goals with those of the organisation </w:t>
            </w:r>
            <w:r w:rsidRPr="00AE4958">
              <w:rPr>
                <w:rFonts w:ascii="Arial" w:eastAsia="Times New Roman" w:hAnsi="Arial" w:cs="Arial"/>
                <w:color w:val="000000" w:themeColor="text1"/>
                <w:sz w:val="24"/>
                <w:szCs w:val="24"/>
                <w:lang w:val="en-GB"/>
              </w:rPr>
              <w:t>should be there in order to utilise organisational resources effectively and efficiently. Organisations need to</w:t>
            </w:r>
            <w:r w:rsidRPr="00AE4958">
              <w:rPr>
                <w:rFonts w:ascii="Arial" w:hAnsi="Arial" w:cs="Arial"/>
                <w:color w:val="000000" w:themeColor="text1"/>
                <w:sz w:val="24"/>
                <w:szCs w:val="24"/>
                <w:lang w:val="en-GB"/>
              </w:rPr>
              <w:t xml:space="preserve"> use human resources in an optimum way to reach organisational goals. </w:t>
            </w:r>
            <w:r w:rsidRPr="00AE4958">
              <w:rPr>
                <w:rFonts w:ascii="Arial" w:eastAsia="Times New Roman" w:hAnsi="Arial" w:cs="Arial"/>
                <w:color w:val="000000" w:themeColor="text1"/>
                <w:sz w:val="24"/>
                <w:szCs w:val="24"/>
                <w:lang w:val="en-GB"/>
              </w:rPr>
              <w:t xml:space="preserve">HR professional is require </w:t>
            </w:r>
            <w:r w:rsidRPr="00AE4958">
              <w:rPr>
                <w:rFonts w:ascii="Arial" w:hAnsi="Arial" w:cs="Arial"/>
                <w:color w:val="000000" w:themeColor="text1"/>
                <w:sz w:val="24"/>
                <w:szCs w:val="24"/>
                <w:lang w:val="en-GB"/>
              </w:rPr>
              <w:t xml:space="preserve">to convince employees to exert more effort for reaching organisational goals. </w:t>
            </w:r>
            <w:sdt>
              <w:sdtPr>
                <w:rPr>
                  <w:rFonts w:ascii="Arial" w:hAnsi="Arial" w:cs="Arial"/>
                  <w:color w:val="000000" w:themeColor="text1"/>
                  <w:sz w:val="24"/>
                  <w:szCs w:val="24"/>
                </w:rPr>
                <w:id w:val="-1695217216"/>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6. </w:t>
            </w:r>
            <w:r w:rsidRPr="00AE4958">
              <w:rPr>
                <w:rFonts w:ascii="Arial" w:eastAsia="Times New Roman" w:hAnsi="Arial" w:cs="Arial"/>
                <w:b/>
                <w:bCs/>
                <w:color w:val="000000" w:themeColor="text1"/>
                <w:sz w:val="24"/>
                <w:szCs w:val="24"/>
                <w:u w:val="single"/>
                <w:lang w:val="en-GB"/>
              </w:rPr>
              <w:t>Employee Satisfaction</w:t>
            </w:r>
          </w:p>
          <w:p w:rsidR="00F737C6" w:rsidRPr="00AE4958" w:rsidRDefault="00F737C6" w:rsidP="00F737C6">
            <w:pPr>
              <w:shd w:val="clear" w:color="auto" w:fill="FFFFFF"/>
              <w:spacing w:line="360" w:lineRule="auto"/>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rPr>
                <w:rFonts w:ascii="Arial" w:eastAsia="Times New Roman" w:hAnsi="Arial" w:cs="Arial"/>
                <w:color w:val="000000" w:themeColor="text1"/>
                <w:sz w:val="24"/>
                <w:szCs w:val="24"/>
                <w:lang w:val="en-GB"/>
              </w:rPr>
            </w:pPr>
            <w:r w:rsidRPr="00AE4958">
              <w:rPr>
                <w:rFonts w:ascii="Arial" w:eastAsia="Times New Roman" w:hAnsi="Arial" w:cs="Arial"/>
                <w:color w:val="000000" w:themeColor="text1"/>
                <w:sz w:val="24"/>
                <w:szCs w:val="24"/>
                <w:lang w:val="en-GB"/>
              </w:rPr>
              <w:t>HRM</w:t>
            </w:r>
            <w:r w:rsidRPr="00AE4958">
              <w:rPr>
                <w:rFonts w:ascii="Arial" w:hAnsi="Arial" w:cs="Arial"/>
                <w:color w:val="000000" w:themeColor="text1"/>
                <w:sz w:val="24"/>
                <w:szCs w:val="24"/>
                <w:lang w:val="en-GB"/>
              </w:rPr>
              <w:t xml:space="preserve"> create and utilise an able and motivated workforce, to accomplish the basic organisational goals. HRM help to maintain high employee’s morale and sound human relations by sustaining and improving </w:t>
            </w:r>
            <w:r w:rsidRPr="00AE4958">
              <w:rPr>
                <w:rFonts w:ascii="Arial" w:eastAsia="Times New Roman" w:hAnsi="Arial" w:cs="Arial"/>
                <w:color w:val="000000" w:themeColor="text1"/>
                <w:sz w:val="24"/>
                <w:szCs w:val="24"/>
                <w:lang w:val="en-GB"/>
              </w:rPr>
              <w:t>the various conditions and facilities.</w:t>
            </w:r>
          </w:p>
          <w:p w:rsidR="00547314" w:rsidRPr="00AE4958" w:rsidRDefault="00547314" w:rsidP="00F737C6">
            <w:pPr>
              <w:shd w:val="clear" w:color="auto" w:fill="FFFFFF"/>
              <w:spacing w:line="360" w:lineRule="auto"/>
              <w:rPr>
                <w:rFonts w:ascii="Arial" w:eastAsia="Times New Roman" w:hAnsi="Arial" w:cs="Arial"/>
                <w:color w:val="000000" w:themeColor="text1"/>
                <w:sz w:val="24"/>
                <w:szCs w:val="24"/>
                <w:lang w:val="en-GB"/>
              </w:rPr>
            </w:pPr>
          </w:p>
          <w:p w:rsidR="00F737C6" w:rsidRPr="00AE4958" w:rsidRDefault="00547314" w:rsidP="00547314">
            <w:pPr>
              <w:shd w:val="clear" w:color="auto" w:fill="FFFFFF"/>
              <w:spacing w:line="360" w:lineRule="auto"/>
              <w:rPr>
                <w:rFonts w:ascii="Arial" w:eastAsia="Times New Roman" w:hAnsi="Arial" w:cs="Arial"/>
                <w:color w:val="000000" w:themeColor="text1"/>
                <w:sz w:val="24"/>
                <w:szCs w:val="24"/>
                <w:lang w:val="en-GB"/>
              </w:rPr>
            </w:pPr>
            <w:r w:rsidRPr="00AE4958">
              <w:rPr>
                <w:rFonts w:ascii="Arial" w:hAnsi="Arial" w:cs="Arial"/>
                <w:color w:val="000000" w:themeColor="text1"/>
                <w:sz w:val="24"/>
                <w:szCs w:val="24"/>
                <w:lang w:val="en-GB"/>
              </w:rPr>
              <w:t xml:space="preserve">HRM has to ensure wages are fair and adequate and provide incentives and benefits thereby satisfying both individuals and groups. </w:t>
            </w:r>
            <w:r w:rsidR="00F737C6" w:rsidRPr="00AE4958">
              <w:rPr>
                <w:rFonts w:ascii="Arial" w:eastAsia="Times New Roman" w:hAnsi="Arial" w:cs="Arial"/>
                <w:color w:val="000000" w:themeColor="text1"/>
                <w:sz w:val="24"/>
                <w:szCs w:val="24"/>
                <w:lang w:val="en-GB"/>
              </w:rPr>
              <w:t xml:space="preserve">HRM need </w:t>
            </w:r>
            <w:r w:rsidR="00F737C6" w:rsidRPr="00AE4958">
              <w:rPr>
                <w:rFonts w:ascii="Arial" w:hAnsi="Arial" w:cs="Arial"/>
                <w:color w:val="000000" w:themeColor="text1"/>
                <w:sz w:val="24"/>
                <w:szCs w:val="24"/>
                <w:lang w:val="en-GB"/>
              </w:rPr>
              <w:t xml:space="preserve">to identify and satisfy individual and group needs by providing adequate and equitable wages, incentives, employee benefits and social security and measures for challenging work, </w:t>
            </w:r>
            <w:r w:rsidR="00767671" w:rsidRPr="00AE4958">
              <w:rPr>
                <w:rFonts w:ascii="Arial" w:hAnsi="Arial" w:cs="Arial"/>
                <w:color w:val="000000" w:themeColor="text1"/>
                <w:sz w:val="24"/>
                <w:szCs w:val="24"/>
                <w:lang w:val="en-GB"/>
              </w:rPr>
              <w:t xml:space="preserve">prestige, </w:t>
            </w:r>
            <w:r w:rsidR="00216AD0" w:rsidRPr="00AE4958">
              <w:rPr>
                <w:rFonts w:ascii="Arial" w:hAnsi="Arial" w:cs="Arial"/>
                <w:color w:val="000000" w:themeColor="text1"/>
                <w:sz w:val="24"/>
                <w:szCs w:val="24"/>
                <w:lang w:val="en-GB"/>
              </w:rPr>
              <w:t xml:space="preserve">recognition, </w:t>
            </w:r>
            <w:r w:rsidR="00F737C6" w:rsidRPr="00AE4958">
              <w:rPr>
                <w:rFonts w:ascii="Arial" w:hAnsi="Arial" w:cs="Arial"/>
                <w:color w:val="000000" w:themeColor="text1"/>
                <w:sz w:val="24"/>
                <w:szCs w:val="24"/>
                <w:lang w:val="en-GB"/>
              </w:rPr>
              <w:t xml:space="preserve">security, status. </w:t>
            </w:r>
            <w:r w:rsidR="00F737C6" w:rsidRPr="00AE4958">
              <w:rPr>
                <w:rFonts w:ascii="Arial" w:eastAsia="Times New Roman" w:hAnsi="Arial" w:cs="Arial"/>
                <w:color w:val="000000" w:themeColor="text1"/>
                <w:sz w:val="24"/>
                <w:szCs w:val="24"/>
                <w:lang w:val="en-GB"/>
              </w:rPr>
              <w:t xml:space="preserve">HRM provides a series of facilities and opportunities to employees for their career development. This leads to </w:t>
            </w:r>
            <w:r w:rsidR="008839A5" w:rsidRPr="00AE4958">
              <w:rPr>
                <w:rFonts w:ascii="Arial" w:eastAsia="Times New Roman" w:hAnsi="Arial" w:cs="Arial"/>
                <w:color w:val="000000" w:themeColor="text1"/>
                <w:sz w:val="24"/>
                <w:szCs w:val="24"/>
                <w:lang w:val="en-GB"/>
              </w:rPr>
              <w:t xml:space="preserve">commitment and job satisfaction. </w:t>
            </w:r>
            <w:r w:rsidR="00F737C6" w:rsidRPr="00AE4958">
              <w:rPr>
                <w:rFonts w:ascii="Arial" w:eastAsia="Times New Roman" w:hAnsi="Arial" w:cs="Arial"/>
                <w:color w:val="000000" w:themeColor="text1"/>
                <w:sz w:val="24"/>
                <w:szCs w:val="24"/>
                <w:lang w:val="en-GB"/>
              </w:rPr>
              <w:t xml:space="preserve">When the employees are provided with every kind of facilities and opportunities, they will be satisfied with their work </w:t>
            </w:r>
            <w:r w:rsidR="00F737C6" w:rsidRPr="00AE4958">
              <w:rPr>
                <w:rFonts w:ascii="Arial" w:eastAsia="Times New Roman" w:hAnsi="Arial" w:cs="Arial"/>
                <w:color w:val="000000" w:themeColor="text1"/>
                <w:sz w:val="24"/>
                <w:szCs w:val="24"/>
                <w:lang w:val="en-GB"/>
              </w:rPr>
              <w:lastRenderedPageBreak/>
              <w:t xml:space="preserve">performance. </w:t>
            </w:r>
            <w:sdt>
              <w:sdtPr>
                <w:rPr>
                  <w:rFonts w:ascii="Arial" w:hAnsi="Arial" w:cs="Arial"/>
                  <w:color w:val="000000" w:themeColor="text1"/>
                  <w:sz w:val="24"/>
                  <w:szCs w:val="24"/>
                </w:rPr>
                <w:id w:val="1455983456"/>
                <w:citation/>
              </w:sdtPr>
              <w:sdtEndPr/>
              <w:sdtContent>
                <w:r w:rsidR="00F737C6" w:rsidRPr="00AE4958">
                  <w:rPr>
                    <w:rFonts w:ascii="Arial" w:hAnsi="Arial" w:cs="Arial"/>
                    <w:color w:val="000000" w:themeColor="text1"/>
                    <w:sz w:val="24"/>
                    <w:szCs w:val="24"/>
                  </w:rPr>
                  <w:fldChar w:fldCharType="begin"/>
                </w:r>
                <w:r w:rsidR="00F737C6" w:rsidRPr="00AE4958">
                  <w:rPr>
                    <w:rFonts w:ascii="Arial" w:hAnsi="Arial" w:cs="Arial"/>
                    <w:color w:val="000000" w:themeColor="text1"/>
                    <w:sz w:val="24"/>
                    <w:szCs w:val="24"/>
                    <w:lang w:val="en-GB"/>
                  </w:rPr>
                  <w:instrText xml:space="preserve"> CITATION AccNA \l 1033 </w:instrText>
                </w:r>
                <w:r w:rsidR="00F737C6" w:rsidRPr="00AE4958">
                  <w:rPr>
                    <w:rFonts w:ascii="Arial" w:hAnsi="Arial" w:cs="Arial"/>
                    <w:color w:val="000000" w:themeColor="text1"/>
                    <w:sz w:val="24"/>
                    <w:szCs w:val="24"/>
                  </w:rPr>
                  <w:fldChar w:fldCharType="separate"/>
                </w:r>
                <w:r w:rsidR="00F737C6" w:rsidRPr="00AE4958">
                  <w:rPr>
                    <w:rFonts w:ascii="Arial" w:hAnsi="Arial" w:cs="Arial"/>
                    <w:noProof/>
                    <w:color w:val="000000" w:themeColor="text1"/>
                    <w:sz w:val="24"/>
                    <w:szCs w:val="24"/>
                    <w:lang w:val="en-GB"/>
                  </w:rPr>
                  <w:t>(Accounting-Management, N.A.)</w:t>
                </w:r>
                <w:r w:rsidR="00F737C6" w:rsidRPr="00AE4958">
                  <w:rPr>
                    <w:rFonts w:ascii="Arial" w:hAnsi="Arial" w:cs="Arial"/>
                    <w:color w:val="000000" w:themeColor="text1"/>
                    <w:sz w:val="24"/>
                    <w:szCs w:val="24"/>
                  </w:rPr>
                  <w:fldChar w:fldCharType="end"/>
                </w:r>
              </w:sdtContent>
            </w:sdt>
            <w:r w:rsidRPr="00AE4958">
              <w:rPr>
                <w:rFonts w:ascii="Arial" w:hAnsi="Arial" w:cs="Arial"/>
                <w:color w:val="000000" w:themeColor="text1"/>
                <w:sz w:val="24"/>
                <w:szCs w:val="24"/>
                <w:lang w:val="en-GB"/>
              </w:rPr>
              <w:t xml:space="preserve"> </w:t>
            </w:r>
            <w:r w:rsidR="003B5211" w:rsidRPr="00AE4958">
              <w:rPr>
                <w:rFonts w:ascii="Arial" w:eastAsia="Times New Roman" w:hAnsi="Arial" w:cs="Arial"/>
                <w:color w:val="000000" w:themeColor="text1"/>
                <w:sz w:val="24"/>
                <w:szCs w:val="24"/>
                <w:lang w:val="en-GB"/>
              </w:rPr>
              <w:t>Therefore</w:t>
            </w:r>
            <w:r w:rsidR="00F737C6" w:rsidRPr="00AE4958">
              <w:rPr>
                <w:rFonts w:ascii="Arial" w:eastAsia="Times New Roman" w:hAnsi="Arial" w:cs="Arial"/>
                <w:color w:val="000000" w:themeColor="text1"/>
                <w:sz w:val="24"/>
                <w:szCs w:val="24"/>
                <w:lang w:val="en-GB"/>
              </w:rPr>
              <w:t xml:space="preserve">, HRM </w:t>
            </w:r>
            <w:r w:rsidR="00F737C6" w:rsidRPr="00AE4958">
              <w:rPr>
                <w:rFonts w:ascii="Arial" w:hAnsi="Arial" w:cs="Arial"/>
                <w:color w:val="000000" w:themeColor="text1"/>
                <w:sz w:val="24"/>
                <w:szCs w:val="24"/>
                <w:lang w:val="en-GB"/>
              </w:rPr>
              <w:t xml:space="preserve">help to establish and maintain a harmonious employer/employee relationship. </w:t>
            </w:r>
          </w:p>
          <w:p w:rsidR="00F737C6" w:rsidRPr="00AE4958" w:rsidRDefault="00F737C6" w:rsidP="00F737C6">
            <w:pPr>
              <w:shd w:val="clear" w:color="auto" w:fill="FFFFFF"/>
              <w:spacing w:line="360" w:lineRule="auto"/>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7. </w:t>
            </w:r>
            <w:r w:rsidRPr="00AE4958">
              <w:rPr>
                <w:rFonts w:ascii="Arial" w:eastAsia="Times New Roman" w:hAnsi="Arial" w:cs="Arial"/>
                <w:b/>
                <w:bCs/>
                <w:color w:val="000000" w:themeColor="text1"/>
                <w:sz w:val="24"/>
                <w:szCs w:val="24"/>
                <w:u w:val="single"/>
                <w:lang w:val="en-GB"/>
              </w:rPr>
              <w:t>Employee Discipline and Moral</w:t>
            </w:r>
          </w:p>
          <w:p w:rsidR="00F737C6" w:rsidRPr="00AE4958" w:rsidRDefault="00F737C6" w:rsidP="00F737C6">
            <w:pPr>
              <w:pStyle w:val="NoSpacing"/>
              <w:spacing w:line="360" w:lineRule="auto"/>
              <w:rPr>
                <w:rFonts w:ascii="Arial" w:eastAsia="Times New Roman"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HRM tries to promote employee discipline and moral through performance based incentives. It creates a healthy and friendly working environment through appropriate work design and assignment of jobs. HRM </w:t>
            </w:r>
            <w:r w:rsidRPr="00AE4958">
              <w:rPr>
                <w:rFonts w:ascii="Arial" w:hAnsi="Arial" w:cs="Arial"/>
                <w:color w:val="000000" w:themeColor="text1"/>
                <w:sz w:val="24"/>
                <w:szCs w:val="24"/>
                <w:lang w:val="en-GB"/>
              </w:rPr>
              <w:t xml:space="preserve">help to achieve and maintain high morale among employees. </w:t>
            </w:r>
            <w:r w:rsidR="00C53926" w:rsidRPr="00AE4958">
              <w:rPr>
                <w:rFonts w:ascii="Arial" w:hAnsi="Arial" w:cs="Arial"/>
                <w:color w:val="000000" w:themeColor="text1"/>
                <w:sz w:val="24"/>
                <w:szCs w:val="24"/>
                <w:lang w:val="en-GB"/>
              </w:rPr>
              <w:t>Consequently</w:t>
            </w:r>
            <w:r w:rsidRPr="00AE4958">
              <w:rPr>
                <w:rFonts w:ascii="Arial" w:hAnsi="Arial" w:cs="Arial"/>
                <w:color w:val="000000" w:themeColor="text1"/>
                <w:sz w:val="24"/>
                <w:szCs w:val="24"/>
                <w:lang w:val="en-GB"/>
              </w:rPr>
              <w:t xml:space="preserve">, HRM provide the organisation with well-trained and well-motivated employees. </w:t>
            </w:r>
            <w:sdt>
              <w:sdtPr>
                <w:rPr>
                  <w:rFonts w:ascii="Arial" w:hAnsi="Arial" w:cs="Arial"/>
                  <w:color w:val="000000" w:themeColor="text1"/>
                  <w:sz w:val="24"/>
                  <w:szCs w:val="24"/>
                </w:rPr>
                <w:id w:val="795181488"/>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p>
          <w:p w:rsidR="00F737C6" w:rsidRPr="00AE4958" w:rsidRDefault="00F737C6" w:rsidP="00F737C6">
            <w:pPr>
              <w:shd w:val="clear" w:color="auto" w:fill="FFFFFF"/>
              <w:spacing w:line="360" w:lineRule="auto"/>
              <w:jc w:val="both"/>
              <w:rPr>
                <w:rFonts w:ascii="Arial" w:eastAsia="Times New Roman" w:hAnsi="Arial" w:cs="Arial"/>
                <w:color w:val="000000" w:themeColor="text1"/>
                <w:sz w:val="24"/>
                <w:szCs w:val="24"/>
                <w:lang w:val="en-GB"/>
              </w:rPr>
            </w:pPr>
            <w:r w:rsidRPr="00AE4958">
              <w:rPr>
                <w:rFonts w:ascii="Arial" w:eastAsia="Times New Roman" w:hAnsi="Arial" w:cs="Arial"/>
                <w:b/>
                <w:bCs/>
                <w:color w:val="000000" w:themeColor="text1"/>
                <w:sz w:val="24"/>
                <w:szCs w:val="24"/>
                <w:lang w:val="en-GB"/>
              </w:rPr>
              <w:t xml:space="preserve">8. </w:t>
            </w:r>
            <w:r w:rsidRPr="00AE4958">
              <w:rPr>
                <w:rFonts w:ascii="Arial" w:eastAsia="Times New Roman" w:hAnsi="Arial" w:cs="Arial"/>
                <w:b/>
                <w:bCs/>
                <w:color w:val="000000" w:themeColor="text1"/>
                <w:sz w:val="24"/>
                <w:szCs w:val="24"/>
                <w:u w:val="single"/>
                <w:lang w:val="en-GB"/>
              </w:rPr>
              <w:t>Organisational Productivity</w:t>
            </w:r>
          </w:p>
          <w:p w:rsidR="00F737C6" w:rsidRPr="00AE4958" w:rsidRDefault="00F737C6" w:rsidP="00F737C6">
            <w:pPr>
              <w:autoSpaceDE w:val="0"/>
              <w:autoSpaceDN w:val="0"/>
              <w:adjustRightInd w:val="0"/>
              <w:spacing w:line="360" w:lineRule="auto"/>
              <w:rPr>
                <w:rFonts w:ascii="Arial" w:eastAsia="Times New Roman" w:hAnsi="Arial" w:cs="Arial"/>
                <w:color w:val="000000" w:themeColor="text1"/>
                <w:sz w:val="24"/>
                <w:szCs w:val="24"/>
                <w:lang w:val="en-GB"/>
              </w:rPr>
            </w:pPr>
          </w:p>
          <w:p w:rsidR="00F737C6" w:rsidRPr="00AE4958" w:rsidRDefault="00F737C6" w:rsidP="00F737C6">
            <w:pPr>
              <w:autoSpaceDE w:val="0"/>
              <w:autoSpaceDN w:val="0"/>
              <w:adjustRightInd w:val="0"/>
              <w:spacing w:line="360" w:lineRule="auto"/>
              <w:rPr>
                <w:rFonts w:ascii="Arial" w:hAnsi="Arial" w:cs="Arial"/>
                <w:color w:val="000000" w:themeColor="text1"/>
                <w:sz w:val="24"/>
                <w:szCs w:val="24"/>
                <w:lang w:val="en-GB"/>
              </w:rPr>
            </w:pPr>
            <w:r w:rsidRPr="00AE4958">
              <w:rPr>
                <w:rFonts w:ascii="Arial" w:eastAsia="Times New Roman" w:hAnsi="Arial" w:cs="Arial"/>
                <w:color w:val="000000" w:themeColor="text1"/>
                <w:sz w:val="24"/>
                <w:szCs w:val="24"/>
                <w:lang w:val="en-GB"/>
              </w:rPr>
              <w:t xml:space="preserve">HRM focuses on achieving higher production and most effective utilisation of available resources. This leads to an enhancement in organisational goals and objectives. HRM </w:t>
            </w:r>
            <w:r w:rsidRPr="00AE4958">
              <w:rPr>
                <w:rFonts w:ascii="Arial" w:hAnsi="Arial" w:cs="Arial"/>
                <w:color w:val="000000" w:themeColor="text1"/>
                <w:sz w:val="24"/>
                <w:szCs w:val="24"/>
                <w:lang w:val="en-GB"/>
              </w:rPr>
              <w:t xml:space="preserve">help to maintain performance standards and increase productivity through effective job design, providing adequate orientation, training and development, providing performance-related feedback, and ensuring effective two-way communication. Through HRM, organisation can attain an effective utilisation of human resources in the achievement of organisational goals. </w:t>
            </w:r>
            <w:sdt>
              <w:sdtPr>
                <w:rPr>
                  <w:rFonts w:ascii="Arial" w:hAnsi="Arial" w:cs="Arial"/>
                  <w:color w:val="000000" w:themeColor="text1"/>
                  <w:sz w:val="24"/>
                  <w:szCs w:val="24"/>
                </w:rPr>
                <w:id w:val="-1786571687"/>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AccNA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(Accounting-Management,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lang w:val="en-GB"/>
              </w:rPr>
              <w:br w:type="page"/>
            </w: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614A12" w:rsidRPr="00AE4958" w:rsidRDefault="00614A12" w:rsidP="00F737C6">
            <w:pPr>
              <w:pStyle w:val="NoSpacing"/>
              <w:spacing w:line="360" w:lineRule="auto"/>
              <w:rPr>
                <w:rFonts w:ascii="Arial" w:hAnsi="Arial" w:cs="Arial"/>
                <w:b/>
                <w:color w:val="000000" w:themeColor="text1"/>
                <w:sz w:val="24"/>
                <w:szCs w:val="24"/>
                <w:u w:val="single"/>
                <w:lang w:val="en-GB"/>
              </w:rPr>
            </w:pPr>
          </w:p>
          <w:p w:rsidR="00614A12" w:rsidRPr="00AE4958" w:rsidRDefault="00614A12" w:rsidP="00F737C6">
            <w:pPr>
              <w:pStyle w:val="NoSpacing"/>
              <w:spacing w:line="360" w:lineRule="auto"/>
              <w:rPr>
                <w:rFonts w:ascii="Arial" w:hAnsi="Arial" w:cs="Arial"/>
                <w:b/>
                <w:color w:val="000000" w:themeColor="text1"/>
                <w:sz w:val="24"/>
                <w:szCs w:val="24"/>
                <w:u w:val="single"/>
                <w:lang w:val="en-GB"/>
              </w:rPr>
            </w:pPr>
          </w:p>
          <w:p w:rsidR="00614A12" w:rsidRPr="00AE4958" w:rsidRDefault="00614A12"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F737C6" w:rsidRPr="00AE4958" w:rsidRDefault="00BF0007"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u w:val="single"/>
                <w:lang w:val="en-GB"/>
              </w:rPr>
              <w:lastRenderedPageBreak/>
              <w:t>Question 3: Outline the Main Objectives of Recruitment P</w:t>
            </w:r>
            <w:r w:rsidR="00F737C6" w:rsidRPr="00AE4958">
              <w:rPr>
                <w:rFonts w:ascii="Arial" w:hAnsi="Arial" w:cs="Arial"/>
                <w:b/>
                <w:color w:val="000000" w:themeColor="text1"/>
                <w:sz w:val="24"/>
                <w:szCs w:val="24"/>
                <w:u w:val="single"/>
                <w:lang w:val="en-GB"/>
              </w:rPr>
              <w:t xml:space="preserve">rocess in an </w:t>
            </w:r>
            <w:r w:rsidRPr="00AE4958">
              <w:rPr>
                <w:rFonts w:ascii="Arial" w:hAnsi="Arial" w:cs="Arial"/>
                <w:b/>
                <w:color w:val="000000" w:themeColor="text1"/>
                <w:sz w:val="24"/>
                <w:szCs w:val="24"/>
                <w:u w:val="single"/>
                <w:lang w:val="en-GB"/>
              </w:rPr>
              <w:t>O</w:t>
            </w:r>
            <w:r w:rsidR="00F737C6" w:rsidRPr="00AE4958">
              <w:rPr>
                <w:rFonts w:ascii="Arial" w:hAnsi="Arial" w:cs="Arial"/>
                <w:b/>
                <w:color w:val="000000" w:themeColor="text1"/>
                <w:sz w:val="24"/>
                <w:szCs w:val="24"/>
                <w:u w:val="single"/>
                <w:lang w:val="en-GB"/>
              </w:rPr>
              <w:t>rganisation</w:t>
            </w:r>
            <w:r w:rsidR="009B2E1D" w:rsidRPr="00AE4958">
              <w:rPr>
                <w:rFonts w:ascii="Arial" w:hAnsi="Arial" w:cs="Arial"/>
                <w:b/>
                <w:color w:val="000000" w:themeColor="text1"/>
                <w:sz w:val="24"/>
                <w:szCs w:val="24"/>
                <w:lang w:val="en-GB"/>
              </w:rPr>
              <w:t xml:space="preserve"> </w:t>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9B2E1D" w:rsidRPr="00AE4958">
              <w:rPr>
                <w:rFonts w:ascii="Arial" w:hAnsi="Arial" w:cs="Arial"/>
                <w:b/>
                <w:color w:val="000000" w:themeColor="text1"/>
                <w:sz w:val="24"/>
                <w:szCs w:val="24"/>
                <w:lang w:val="en-GB"/>
              </w:rPr>
              <w:tab/>
            </w:r>
            <w:r w:rsidR="00F737C6" w:rsidRPr="00AE4958">
              <w:rPr>
                <w:rFonts w:ascii="Arial" w:hAnsi="Arial" w:cs="Arial"/>
                <w:b/>
                <w:color w:val="000000" w:themeColor="text1"/>
                <w:sz w:val="24"/>
                <w:szCs w:val="24"/>
                <w:lang w:val="en-GB"/>
              </w:rPr>
              <w:t>(5 marks)</w:t>
            </w:r>
          </w:p>
          <w:p w:rsidR="00F737C6" w:rsidRPr="00AE4958" w:rsidRDefault="004B026B" w:rsidP="00F737C6">
            <w:pPr>
              <w:pStyle w:val="ListParagraph"/>
              <w:numPr>
                <w:ilvl w:val="0"/>
                <w:numId w:val="6"/>
              </w:numPr>
              <w:spacing w:before="100" w:beforeAutospacing="1" w:after="150" w:line="360" w:lineRule="auto"/>
              <w:outlineLvl w:val="3"/>
              <w:rPr>
                <w:rFonts w:ascii="Arial" w:hAnsi="Arial" w:cs="Arial"/>
                <w:b/>
                <w:bCs/>
                <w:color w:val="000000" w:themeColor="text1"/>
                <w:sz w:val="24"/>
                <w:szCs w:val="24"/>
                <w:u w:val="single"/>
                <w:lang w:val="en-GB"/>
              </w:rPr>
            </w:pPr>
            <w:r w:rsidRPr="00AE4958">
              <w:rPr>
                <w:rFonts w:ascii="Arial" w:hAnsi="Arial" w:cs="Arial"/>
                <w:b/>
                <w:bCs/>
                <w:color w:val="000000" w:themeColor="text1"/>
                <w:sz w:val="24"/>
                <w:szCs w:val="24"/>
                <w:u w:val="single"/>
                <w:lang w:val="en-GB"/>
              </w:rPr>
              <w:t>Finding the Best Talents on the Job M</w:t>
            </w:r>
            <w:r w:rsidR="00F737C6" w:rsidRPr="00AE4958">
              <w:rPr>
                <w:rFonts w:ascii="Arial" w:hAnsi="Arial" w:cs="Arial"/>
                <w:b/>
                <w:bCs/>
                <w:color w:val="000000" w:themeColor="text1"/>
                <w:sz w:val="24"/>
                <w:szCs w:val="24"/>
                <w:u w:val="single"/>
                <w:lang w:val="en-GB"/>
              </w:rPr>
              <w:t>arket</w:t>
            </w: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Organisations often compete for the best talents in the job market. Candidates select the organisation based on company’s reputation, career advancement, prospects. HRM have to search for people whose skills fit company values. HR professionals have to develop the competitive approaches to make the attractive job offers. HR places job adverts and job offers have to reflect this. </w:t>
            </w:r>
            <w:sdt>
              <w:sdtPr>
                <w:rPr>
                  <w:rFonts w:ascii="Arial" w:hAnsi="Arial" w:cs="Arial"/>
                  <w:color w:val="000000" w:themeColor="text1"/>
                  <w:sz w:val="24"/>
                  <w:szCs w:val="24"/>
                </w:rPr>
                <w:id w:val="-429434984"/>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autoSpaceDE w:val="0"/>
              <w:autoSpaceDN w:val="0"/>
              <w:adjustRightInd w:val="0"/>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 professionals deliver the candidates to managers, who make the final decision about hiring a new employee. The managers would want to hire the best employees available on the job market. The role of HR is to attract the best talents and most suitable candidates to the company. </w:t>
            </w:r>
            <w:sdt>
              <w:sdtPr>
                <w:rPr>
                  <w:rFonts w:ascii="Arial" w:hAnsi="Arial" w:cs="Arial"/>
                  <w:color w:val="000000" w:themeColor="text1"/>
                  <w:sz w:val="24"/>
                  <w:szCs w:val="24"/>
                </w:rPr>
                <w:id w:val="-1350097571"/>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6A31E9" w:rsidRDefault="00F737C6" w:rsidP="00F737C6">
            <w:pPr>
              <w:pStyle w:val="ListParagraph"/>
              <w:numPr>
                <w:ilvl w:val="0"/>
                <w:numId w:val="6"/>
              </w:numPr>
              <w:spacing w:before="100" w:beforeAutospacing="1" w:after="150" w:line="360" w:lineRule="auto"/>
              <w:outlineLvl w:val="3"/>
              <w:rPr>
                <w:rFonts w:ascii="Arial" w:hAnsi="Arial" w:cs="Arial"/>
                <w:b/>
                <w:bCs/>
                <w:color w:val="000000" w:themeColor="text1"/>
                <w:sz w:val="24"/>
                <w:szCs w:val="24"/>
                <w:u w:val="single"/>
                <w:lang w:val="en-GB"/>
              </w:rPr>
            </w:pPr>
            <w:r w:rsidRPr="006A31E9">
              <w:rPr>
                <w:rFonts w:ascii="Arial" w:hAnsi="Arial" w:cs="Arial"/>
                <w:b/>
                <w:bCs/>
                <w:color w:val="000000" w:themeColor="text1"/>
                <w:sz w:val="24"/>
                <w:szCs w:val="24"/>
                <w:u w:val="single"/>
                <w:lang w:val="en-GB"/>
              </w:rPr>
              <w:t>Recruitment Sources Management</w:t>
            </w: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The recruitment sources deliver the candidates for the selection procedure in the organisation. The better the candidates are; the higher quality job candidates can be hired. Proper management of the recruitment sources has a significant impact on the competitive advantage of the organisation. </w:t>
            </w:r>
            <w:sdt>
              <w:sdtPr>
                <w:rPr>
                  <w:rFonts w:ascii="Arial" w:hAnsi="Arial" w:cs="Arial"/>
                  <w:color w:val="000000" w:themeColor="text1"/>
                  <w:sz w:val="24"/>
                  <w:szCs w:val="24"/>
                </w:rPr>
                <w:id w:val="-1381929853"/>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The better calibre employees may not have to be expensive, but the organisation has to manage the recruitment sources to attract the high quality job candidates. </w:t>
            </w:r>
            <w:sdt>
              <w:sdtPr>
                <w:rPr>
                  <w:rFonts w:ascii="Arial" w:hAnsi="Arial" w:cs="Arial"/>
                  <w:color w:val="000000" w:themeColor="text1"/>
                  <w:sz w:val="24"/>
                  <w:szCs w:val="24"/>
                </w:rPr>
                <w:id w:val="1128364348"/>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ListParagraph"/>
              <w:numPr>
                <w:ilvl w:val="0"/>
                <w:numId w:val="6"/>
              </w:numPr>
              <w:spacing w:before="100" w:beforeAutospacing="1" w:after="150" w:line="360" w:lineRule="auto"/>
              <w:outlineLvl w:val="3"/>
              <w:rPr>
                <w:rFonts w:ascii="Arial" w:hAnsi="Arial" w:cs="Arial"/>
                <w:b/>
                <w:bCs/>
                <w:color w:val="000000" w:themeColor="text1"/>
                <w:sz w:val="24"/>
                <w:szCs w:val="24"/>
                <w:u w:val="single"/>
                <w:lang w:val="en-GB"/>
              </w:rPr>
            </w:pPr>
            <w:r w:rsidRPr="00AE4958">
              <w:rPr>
                <w:rFonts w:ascii="Arial" w:hAnsi="Arial" w:cs="Arial"/>
                <w:b/>
                <w:bCs/>
                <w:color w:val="000000" w:themeColor="text1"/>
                <w:sz w:val="24"/>
                <w:szCs w:val="24"/>
                <w:u w:val="single"/>
                <w:lang w:val="en-GB"/>
              </w:rPr>
              <w:t>Building the Strong Internal Recruitment Process</w:t>
            </w: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By building a strong internal recruitment helps the organisation to retain the best talents in the organisation. Employees have the opportunity to apply for a new job position, and they can change their career path. </w:t>
            </w:r>
            <w:sdt>
              <w:sdtPr>
                <w:rPr>
                  <w:rFonts w:ascii="Arial" w:hAnsi="Arial" w:cs="Arial"/>
                  <w:color w:val="000000" w:themeColor="text1"/>
                  <w:sz w:val="24"/>
                  <w:szCs w:val="24"/>
                </w:rPr>
                <w:id w:val="1595978018"/>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spacing w:before="100" w:beforeAutospacing="1" w:after="100" w:afterAutospacing="1"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lastRenderedPageBreak/>
              <w:t xml:space="preserve">Managers must be willing to allow their best employees to take a new role within the organisation in order for internal recruitment to be a success. HR facilitate the employees to rotate and in supporting the managers in developing the successors. </w:t>
            </w:r>
            <w:sdt>
              <w:sdtPr>
                <w:rPr>
                  <w:rFonts w:ascii="Arial" w:hAnsi="Arial" w:cs="Arial"/>
                  <w:color w:val="000000" w:themeColor="text1"/>
                  <w:sz w:val="24"/>
                  <w:szCs w:val="24"/>
                </w:rPr>
                <w:id w:val="-746805876"/>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pStyle w:val="ListParagraph"/>
              <w:numPr>
                <w:ilvl w:val="0"/>
                <w:numId w:val="6"/>
              </w:numPr>
              <w:spacing w:before="100" w:beforeAutospacing="1" w:after="150" w:line="360" w:lineRule="auto"/>
              <w:outlineLvl w:val="3"/>
              <w:rPr>
                <w:rFonts w:ascii="Arial" w:hAnsi="Arial" w:cs="Arial"/>
                <w:b/>
                <w:bCs/>
                <w:color w:val="000000" w:themeColor="text1"/>
                <w:sz w:val="24"/>
                <w:szCs w:val="24"/>
                <w:u w:val="single"/>
                <w:lang w:val="en-GB"/>
              </w:rPr>
            </w:pPr>
            <w:r w:rsidRPr="00AE4958">
              <w:rPr>
                <w:rFonts w:ascii="Arial" w:hAnsi="Arial" w:cs="Arial"/>
                <w:b/>
                <w:bCs/>
                <w:color w:val="000000" w:themeColor="text1"/>
                <w:sz w:val="24"/>
                <w:szCs w:val="24"/>
                <w:u w:val="single"/>
                <w:lang w:val="en-GB"/>
              </w:rPr>
              <w:t>HR Marketing</w:t>
            </w:r>
          </w:p>
          <w:p w:rsidR="00F737C6" w:rsidRPr="00AE4958" w:rsidRDefault="00F737C6" w:rsidP="00F737C6">
            <w:pPr>
              <w:spacing w:before="100" w:beforeAutospacing="1" w:after="100" w:afterAutospacing="1"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HR Marketing is vital for the organisation, which need to attract many job candidates. Organisation need to recruit experts, professionals, experienced staff and fresh graduates whom they select the employer by the strength of the brand name on the job market and offered opportunities in the organisation.</w:t>
            </w:r>
            <w:r w:rsidR="00396110">
              <w:rPr>
                <w:rFonts w:ascii="Arial" w:hAnsi="Arial" w:cs="Arial"/>
                <w:color w:val="000000" w:themeColor="text1"/>
                <w:sz w:val="24"/>
                <w:szCs w:val="24"/>
                <w:lang w:val="en-GB"/>
              </w:rPr>
              <w:t xml:space="preserve"> </w:t>
            </w:r>
            <w:sdt>
              <w:sdtPr>
                <w:rPr>
                  <w:rFonts w:ascii="Arial" w:hAnsi="Arial" w:cs="Arial"/>
                  <w:color w:val="000000" w:themeColor="text1"/>
                  <w:sz w:val="24"/>
                  <w:szCs w:val="24"/>
                </w:rPr>
                <w:id w:val="1998611449"/>
                <w:citation/>
              </w:sdtPr>
              <w:sdtEndPr/>
              <w:sdtContent>
                <w:r w:rsidR="00396110" w:rsidRPr="00AE4958">
                  <w:rPr>
                    <w:rFonts w:ascii="Arial" w:hAnsi="Arial" w:cs="Arial"/>
                    <w:color w:val="000000" w:themeColor="text1"/>
                    <w:sz w:val="24"/>
                    <w:szCs w:val="24"/>
                  </w:rPr>
                  <w:fldChar w:fldCharType="begin"/>
                </w:r>
                <w:r w:rsidR="00396110" w:rsidRPr="00AE4958">
                  <w:rPr>
                    <w:rFonts w:ascii="Arial" w:hAnsi="Arial" w:cs="Arial"/>
                    <w:color w:val="000000" w:themeColor="text1"/>
                    <w:sz w:val="24"/>
                    <w:szCs w:val="24"/>
                    <w:lang w:val="en-GB"/>
                  </w:rPr>
                  <w:instrText xml:space="preserve"> CITATION HRMNA \l 1033 </w:instrText>
                </w:r>
                <w:r w:rsidR="00396110" w:rsidRPr="00AE4958">
                  <w:rPr>
                    <w:rFonts w:ascii="Arial" w:hAnsi="Arial" w:cs="Arial"/>
                    <w:color w:val="000000" w:themeColor="text1"/>
                    <w:sz w:val="24"/>
                    <w:szCs w:val="24"/>
                  </w:rPr>
                  <w:fldChar w:fldCharType="separate"/>
                </w:r>
                <w:r w:rsidR="00396110" w:rsidRPr="00AE4958">
                  <w:rPr>
                    <w:rFonts w:ascii="Arial" w:hAnsi="Arial" w:cs="Arial"/>
                    <w:noProof/>
                    <w:color w:val="000000" w:themeColor="text1"/>
                    <w:sz w:val="24"/>
                    <w:szCs w:val="24"/>
                    <w:lang w:val="en-GB"/>
                  </w:rPr>
                  <w:t>(HR Management Guide, N.A.)</w:t>
                </w:r>
                <w:r w:rsidR="00396110"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HRM have to attract people with a broad range of skills and experiences that will suit the present and future organisational plans. Organisation has to build a positive brand name and image, and it has to promote the job opportunities and excellent career paths to attract these talents. HR has to design the recruitment activities, which support the name of the employer in the job market. Additionally, HRM have develop a culture that attracts competent people to the company. </w:t>
            </w:r>
            <w:sdt>
              <w:sdtPr>
                <w:rPr>
                  <w:rFonts w:ascii="Arial" w:hAnsi="Arial" w:cs="Arial"/>
                  <w:color w:val="000000" w:themeColor="text1"/>
                  <w:sz w:val="24"/>
                  <w:szCs w:val="24"/>
                </w:rPr>
                <w:id w:val="1365480383"/>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HRMNA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(HR Management Guide,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autoSpaceDE w:val="0"/>
              <w:autoSpaceDN w:val="0"/>
              <w:adjustRightInd w:val="0"/>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lang w:val="en-GB"/>
              </w:rPr>
              <w:br w:type="page"/>
            </w: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9B2E1D" w:rsidRPr="00AE4958" w:rsidRDefault="009B2E1D" w:rsidP="00F737C6">
            <w:pPr>
              <w:pStyle w:val="NoSpacing"/>
              <w:spacing w:line="360" w:lineRule="auto"/>
              <w:rPr>
                <w:rFonts w:ascii="Arial" w:hAnsi="Arial" w:cs="Arial"/>
                <w:b/>
                <w:color w:val="000000" w:themeColor="text1"/>
                <w:sz w:val="24"/>
                <w:szCs w:val="24"/>
                <w:u w:val="single"/>
                <w:lang w:val="en-GB"/>
              </w:rPr>
            </w:pPr>
          </w:p>
          <w:p w:rsidR="00F737C6" w:rsidRPr="00AE4958" w:rsidRDefault="005945C8" w:rsidP="00F737C6">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u w:val="single"/>
                <w:lang w:val="en-GB"/>
              </w:rPr>
              <w:lastRenderedPageBreak/>
              <w:t>Question 4: What is the D</w:t>
            </w:r>
            <w:r w:rsidR="00B26905" w:rsidRPr="00AE4958">
              <w:rPr>
                <w:rFonts w:ascii="Arial" w:hAnsi="Arial" w:cs="Arial"/>
                <w:b/>
                <w:color w:val="000000" w:themeColor="text1"/>
                <w:sz w:val="24"/>
                <w:szCs w:val="24"/>
                <w:u w:val="single"/>
                <w:lang w:val="en-GB"/>
              </w:rPr>
              <w:t>ifference b</w:t>
            </w:r>
            <w:r w:rsidRPr="00AE4958">
              <w:rPr>
                <w:rFonts w:ascii="Arial" w:hAnsi="Arial" w:cs="Arial"/>
                <w:b/>
                <w:color w:val="000000" w:themeColor="text1"/>
                <w:sz w:val="24"/>
                <w:szCs w:val="24"/>
                <w:u w:val="single"/>
                <w:lang w:val="en-GB"/>
              </w:rPr>
              <w:t>etween Training and D</w:t>
            </w:r>
            <w:r w:rsidR="00F737C6" w:rsidRPr="00AE4958">
              <w:rPr>
                <w:rFonts w:ascii="Arial" w:hAnsi="Arial" w:cs="Arial"/>
                <w:b/>
                <w:color w:val="000000" w:themeColor="text1"/>
                <w:sz w:val="24"/>
                <w:szCs w:val="24"/>
                <w:u w:val="single"/>
                <w:lang w:val="en-GB"/>
              </w:rPr>
              <w:t>evelopment?</w:t>
            </w:r>
            <w:r w:rsidR="00F737C6" w:rsidRPr="00AE4958">
              <w:rPr>
                <w:rFonts w:ascii="Arial" w:hAnsi="Arial" w:cs="Arial"/>
                <w:b/>
                <w:color w:val="000000" w:themeColor="text1"/>
                <w:sz w:val="24"/>
                <w:szCs w:val="24"/>
                <w:lang w:val="en-GB"/>
              </w:rPr>
              <w:t xml:space="preserve"> </w:t>
            </w:r>
          </w:p>
          <w:p w:rsidR="00F737C6" w:rsidRPr="00AE4958" w:rsidRDefault="009B2E1D" w:rsidP="009B2E1D">
            <w:pPr>
              <w:pStyle w:val="NoSpacing"/>
              <w:spacing w:line="360" w:lineRule="auto"/>
              <w:rPr>
                <w:rFonts w:ascii="Arial" w:hAnsi="Arial" w:cs="Arial"/>
                <w:b/>
                <w:color w:val="000000" w:themeColor="text1"/>
                <w:sz w:val="24"/>
                <w:szCs w:val="24"/>
                <w:lang w:val="en-GB"/>
              </w:rPr>
            </w:pPr>
            <w:r w:rsidRPr="00AE4958">
              <w:rPr>
                <w:rFonts w:ascii="Arial" w:hAnsi="Arial" w:cs="Arial"/>
                <w:b/>
                <w:color w:val="000000" w:themeColor="text1"/>
                <w:sz w:val="24"/>
                <w:szCs w:val="24"/>
                <w:lang w:val="en-GB"/>
              </w:rPr>
              <w:t xml:space="preserve">                                                                                                         </w:t>
            </w:r>
            <w:r w:rsidR="00F737C6" w:rsidRPr="00AE4958">
              <w:rPr>
                <w:rFonts w:ascii="Arial" w:hAnsi="Arial" w:cs="Arial"/>
                <w:b/>
                <w:color w:val="000000" w:themeColor="text1"/>
                <w:sz w:val="24"/>
                <w:szCs w:val="24"/>
                <w:lang w:val="en-GB"/>
              </w:rPr>
              <w:t>(5 marks)</w:t>
            </w:r>
          </w:p>
          <w:p w:rsidR="00F737C6" w:rsidRPr="00AE4958" w:rsidRDefault="00F737C6" w:rsidP="00F737C6">
            <w:pPr>
              <w:pStyle w:val="NormalWeb"/>
              <w:shd w:val="clear" w:color="auto" w:fill="FFFFFF"/>
              <w:spacing w:line="360" w:lineRule="auto"/>
              <w:rPr>
                <w:rFonts w:ascii="Arial" w:hAnsi="Arial" w:cs="Arial"/>
                <w:color w:val="000000" w:themeColor="text1"/>
                <w:lang w:val="en-GB"/>
              </w:rPr>
            </w:pPr>
            <w:r w:rsidRPr="00AE4958">
              <w:rPr>
                <w:rFonts w:ascii="Arial" w:hAnsi="Arial" w:cs="Arial"/>
                <w:color w:val="000000" w:themeColor="text1"/>
                <w:lang w:val="en-GB"/>
              </w:rPr>
              <w:t>The differences between training and development are as follow:</w:t>
            </w:r>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Training is a learning process for new employees in which they get to know about the key skills required for the job. Development is the training process for the ex</w:t>
            </w:r>
            <w:r w:rsidR="000E031E" w:rsidRPr="00AE4958">
              <w:rPr>
                <w:rFonts w:ascii="Arial" w:hAnsi="Arial" w:cs="Arial"/>
                <w:color w:val="000000" w:themeColor="text1"/>
                <w:sz w:val="24"/>
                <w:szCs w:val="24"/>
                <w:lang w:val="en-GB"/>
              </w:rPr>
              <w:t>isting employees for their all-</w:t>
            </w:r>
            <w:r w:rsidRPr="00AE4958">
              <w:rPr>
                <w:rFonts w:ascii="Arial" w:hAnsi="Arial" w:cs="Arial"/>
                <w:color w:val="000000" w:themeColor="text1"/>
                <w:sz w:val="24"/>
                <w:szCs w:val="24"/>
                <w:lang w:val="en-GB"/>
              </w:rPr>
              <w:t xml:space="preserve">round development. </w:t>
            </w:r>
            <w:sdt>
              <w:sdtPr>
                <w:rPr>
                  <w:rFonts w:ascii="Arial" w:hAnsi="Arial" w:cs="Arial"/>
                  <w:color w:val="000000" w:themeColor="text1"/>
                  <w:sz w:val="24"/>
                  <w:szCs w:val="24"/>
                </w:rPr>
                <w:id w:val="1797490378"/>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SurNA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(Surbhi, N.A.)</w:t>
                </w:r>
                <w:r w:rsidRPr="00AE4958">
                  <w:rPr>
                    <w:rFonts w:ascii="Arial" w:hAnsi="Arial" w:cs="Arial"/>
                    <w:color w:val="000000" w:themeColor="text1"/>
                    <w:sz w:val="24"/>
                    <w:szCs w:val="24"/>
                  </w:rPr>
                  <w:fldChar w:fldCharType="end"/>
                </w:r>
              </w:sdtContent>
            </w:sdt>
          </w:p>
          <w:p w:rsidR="00F737C6" w:rsidRPr="00AE4958" w:rsidRDefault="00F737C6" w:rsidP="00F737C6">
            <w:pPr>
              <w:pStyle w:val="ListParagraph"/>
              <w:numPr>
                <w:ilvl w:val="0"/>
                <w:numId w:val="7"/>
              </w:numPr>
              <w:shd w:val="clear" w:color="auto" w:fill="FFFFFF"/>
              <w:spacing w:before="100" w:beforeAutospacing="1" w:after="100" w:afterAutospacing="1"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Training is a short-term process, i.e. 3 to 6 months with concrete goals. Development is a long term activity, continuous process, with goals that are open-ended and ongoing. </w:t>
            </w:r>
            <w:sdt>
              <w:sdtPr>
                <w:rPr>
                  <w:rFonts w:ascii="Arial" w:hAnsi="Arial" w:cs="Arial"/>
                  <w:color w:val="000000" w:themeColor="text1"/>
                  <w:sz w:val="24"/>
                  <w:szCs w:val="24"/>
                  <w:lang w:val="en-GB"/>
                </w:rPr>
                <w:id w:val="544027482"/>
                <w:citation/>
              </w:sdtPr>
              <w:sdtEndPr/>
              <w:sdtContent>
                <w:r w:rsidR="006537B6" w:rsidRPr="00AE4958">
                  <w:rPr>
                    <w:rFonts w:ascii="Arial" w:hAnsi="Arial" w:cs="Arial"/>
                    <w:color w:val="000000" w:themeColor="text1"/>
                    <w:sz w:val="24"/>
                    <w:szCs w:val="24"/>
                    <w:lang w:val="en-GB"/>
                  </w:rPr>
                  <w:fldChar w:fldCharType="begin"/>
                </w:r>
                <w:r w:rsidR="006537B6" w:rsidRPr="00AE4958">
                  <w:rPr>
                    <w:rFonts w:ascii="Arial" w:hAnsi="Arial" w:cs="Arial"/>
                    <w:color w:val="000000" w:themeColor="text1"/>
                    <w:sz w:val="24"/>
                    <w:szCs w:val="24"/>
                    <w:lang w:val="en-GB"/>
                  </w:rPr>
                  <w:instrText xml:space="preserve"> CITATION SurNA \l 1033 </w:instrText>
                </w:r>
                <w:r w:rsidR="006537B6" w:rsidRPr="00AE4958">
                  <w:rPr>
                    <w:rFonts w:ascii="Arial" w:hAnsi="Arial" w:cs="Arial"/>
                    <w:color w:val="000000" w:themeColor="text1"/>
                    <w:sz w:val="24"/>
                    <w:szCs w:val="24"/>
                    <w:lang w:val="en-GB"/>
                  </w:rPr>
                  <w:fldChar w:fldCharType="separate"/>
                </w:r>
                <w:r w:rsidR="006537B6" w:rsidRPr="00AE4958">
                  <w:rPr>
                    <w:rFonts w:ascii="Arial" w:hAnsi="Arial" w:cs="Arial"/>
                    <w:noProof/>
                    <w:color w:val="000000" w:themeColor="text1"/>
                    <w:sz w:val="24"/>
                    <w:szCs w:val="24"/>
                    <w:lang w:val="en-GB"/>
                  </w:rPr>
                  <w:t>(Surbhi, N.A.)</w:t>
                </w:r>
                <w:r w:rsidR="006537B6" w:rsidRPr="00AE4958">
                  <w:rPr>
                    <w:rFonts w:ascii="Arial" w:hAnsi="Arial" w:cs="Arial"/>
                    <w:color w:val="000000" w:themeColor="text1"/>
                    <w:sz w:val="24"/>
                    <w:szCs w:val="24"/>
                    <w:lang w:val="en-GB"/>
                  </w:rPr>
                  <w:fldChar w:fldCharType="end"/>
                </w:r>
              </w:sdtContent>
            </w:sdt>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Training focuses on developing skill and knowledge for the current job. Training aims at specific job or role requirement.  Training enhances the knowledge or skills for a particular job or role. Unlike, the development which focuses on the building knowledge, understanding and competencies for overcoming with future challenges. Development focuses on career building and progression. Development is more conceptual and focuses on overall progression of the individuals. </w:t>
            </w:r>
            <w:sdt>
              <w:sdtPr>
                <w:rPr>
                  <w:rFonts w:ascii="Arial" w:hAnsi="Arial" w:cs="Arial"/>
                  <w:color w:val="000000" w:themeColor="text1"/>
                  <w:sz w:val="24"/>
                  <w:szCs w:val="24"/>
                </w:rPr>
                <w:id w:val="1401490931"/>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SurNA \l 1033 </w:instrText>
                </w:r>
                <w:r w:rsidRPr="00AE4958">
                  <w:rPr>
                    <w:rFonts w:ascii="Arial" w:hAnsi="Arial" w:cs="Arial"/>
                    <w:color w:val="000000" w:themeColor="text1"/>
                    <w:sz w:val="24"/>
                    <w:szCs w:val="24"/>
                  </w:rPr>
                  <w:fldChar w:fldCharType="separate"/>
                </w:r>
                <w:r w:rsidRPr="00AE4958">
                  <w:rPr>
                    <w:rFonts w:ascii="Arial" w:hAnsi="Arial" w:cs="Arial"/>
                    <w:noProof/>
                    <w:color w:val="000000" w:themeColor="text1"/>
                    <w:sz w:val="24"/>
                    <w:szCs w:val="24"/>
                    <w:lang w:val="en-GB"/>
                  </w:rPr>
                  <w:t>(Surbhi, N.A.)</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Training has a limited scope; it is specific job oriented. Development is career oriented and hence its scope is comparatively wider than training.</w:t>
            </w:r>
          </w:p>
          <w:p w:rsidR="00F737C6" w:rsidRPr="00AE4958" w:rsidRDefault="00F737C6" w:rsidP="00F737C6">
            <w:pPr>
              <w:pStyle w:val="ListParagraph"/>
              <w:numPr>
                <w:ilvl w:val="0"/>
                <w:numId w:val="7"/>
              </w:numPr>
              <w:shd w:val="clear" w:color="auto" w:fill="FFFFFF"/>
              <w:spacing w:before="100" w:beforeAutospacing="1" w:after="100" w:afterAutospacing="1"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In training, the trainees get a trainer who instructs them at the time of training. Whereas in development, the manager self-directs himself for the future assignments. </w:t>
            </w:r>
            <w:sdt>
              <w:sdtPr>
                <w:rPr>
                  <w:rFonts w:ascii="Arial" w:hAnsi="Arial" w:cs="Arial"/>
                  <w:color w:val="000000" w:themeColor="text1"/>
                  <w:sz w:val="24"/>
                  <w:szCs w:val="24"/>
                  <w:lang w:val="en-GB"/>
                </w:rPr>
                <w:id w:val="1845811196"/>
                <w:citation/>
              </w:sdtPr>
              <w:sdtEndPr/>
              <w:sdtContent>
                <w:r w:rsidRPr="00AE4958">
                  <w:rPr>
                    <w:rFonts w:ascii="Arial" w:hAnsi="Arial" w:cs="Arial"/>
                    <w:color w:val="000000" w:themeColor="text1"/>
                    <w:sz w:val="24"/>
                    <w:szCs w:val="24"/>
                    <w:lang w:val="en-GB"/>
                  </w:rPr>
                  <w:fldChar w:fldCharType="begin"/>
                </w:r>
                <w:r w:rsidRPr="00AE4958">
                  <w:rPr>
                    <w:rFonts w:ascii="Arial" w:hAnsi="Arial" w:cs="Arial"/>
                    <w:color w:val="000000" w:themeColor="text1"/>
                    <w:sz w:val="24"/>
                    <w:szCs w:val="24"/>
                    <w:lang w:val="en-GB"/>
                  </w:rPr>
                  <w:instrText xml:space="preserve"> CITATION SurNA \l 1033 </w:instrText>
                </w:r>
                <w:r w:rsidRPr="00AE4958">
                  <w:rPr>
                    <w:rFonts w:ascii="Arial" w:hAnsi="Arial" w:cs="Arial"/>
                    <w:color w:val="000000" w:themeColor="text1"/>
                    <w:sz w:val="24"/>
                    <w:szCs w:val="24"/>
                    <w:lang w:val="en-GB"/>
                  </w:rPr>
                  <w:fldChar w:fldCharType="separate"/>
                </w:r>
                <w:r w:rsidRPr="00AE4958">
                  <w:rPr>
                    <w:rFonts w:ascii="Arial" w:hAnsi="Arial" w:cs="Arial"/>
                    <w:noProof/>
                    <w:color w:val="000000" w:themeColor="text1"/>
                    <w:sz w:val="24"/>
                    <w:szCs w:val="24"/>
                    <w:lang w:val="en-GB"/>
                  </w:rPr>
                  <w:t>(Surbhi, N.A.)</w:t>
                </w:r>
                <w:r w:rsidRPr="00AE4958">
                  <w:rPr>
                    <w:rFonts w:ascii="Arial" w:hAnsi="Arial" w:cs="Arial"/>
                    <w:color w:val="000000" w:themeColor="text1"/>
                    <w:sz w:val="24"/>
                    <w:szCs w:val="24"/>
                    <w:lang w:val="en-GB"/>
                  </w:rPr>
                  <w:fldChar w:fldCharType="end"/>
                </w:r>
              </w:sdtContent>
            </w:sdt>
          </w:p>
          <w:p w:rsidR="00F737C6" w:rsidRPr="00AE4958" w:rsidRDefault="00F737C6" w:rsidP="00F737C6">
            <w:pPr>
              <w:pStyle w:val="ListParagraph"/>
              <w:numPr>
                <w:ilvl w:val="0"/>
                <w:numId w:val="7"/>
              </w:numPr>
              <w:shd w:val="clear" w:color="auto" w:fill="FFFFFF"/>
              <w:spacing w:before="100" w:beforeAutospacing="1" w:after="100" w:afterAutospacing="1"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Training involves many individuals collectively attend the training program. Development is a self-assessment procedure, and hence, one person himself is responsible for one’s development. </w:t>
            </w:r>
            <w:sdt>
              <w:sdtPr>
                <w:rPr>
                  <w:rFonts w:ascii="Arial" w:hAnsi="Arial" w:cs="Arial"/>
                  <w:color w:val="000000" w:themeColor="text1"/>
                  <w:sz w:val="24"/>
                  <w:szCs w:val="24"/>
                  <w:lang w:val="en-GB"/>
                </w:rPr>
                <w:id w:val="966389362"/>
                <w:citation/>
              </w:sdtPr>
              <w:sdtEndPr/>
              <w:sdtContent>
                <w:r w:rsidRPr="00AE4958">
                  <w:rPr>
                    <w:rFonts w:ascii="Arial" w:hAnsi="Arial" w:cs="Arial"/>
                    <w:color w:val="000000" w:themeColor="text1"/>
                    <w:sz w:val="24"/>
                    <w:szCs w:val="24"/>
                    <w:lang w:val="en-GB"/>
                  </w:rPr>
                  <w:fldChar w:fldCharType="begin"/>
                </w:r>
                <w:r w:rsidRPr="00AE4958">
                  <w:rPr>
                    <w:rFonts w:ascii="Arial" w:hAnsi="Arial" w:cs="Arial"/>
                    <w:color w:val="000000" w:themeColor="text1"/>
                    <w:sz w:val="24"/>
                    <w:szCs w:val="24"/>
                    <w:lang w:val="en-GB"/>
                  </w:rPr>
                  <w:instrText xml:space="preserve"> CITATION SurNA \l 1033 </w:instrText>
                </w:r>
                <w:r w:rsidRPr="00AE4958">
                  <w:rPr>
                    <w:rFonts w:ascii="Arial" w:hAnsi="Arial" w:cs="Arial"/>
                    <w:color w:val="000000" w:themeColor="text1"/>
                    <w:sz w:val="24"/>
                    <w:szCs w:val="24"/>
                    <w:lang w:val="en-GB"/>
                  </w:rPr>
                  <w:fldChar w:fldCharType="separate"/>
                </w:r>
                <w:r w:rsidRPr="00AE4958">
                  <w:rPr>
                    <w:rFonts w:ascii="Arial" w:hAnsi="Arial" w:cs="Arial"/>
                    <w:noProof/>
                    <w:color w:val="000000" w:themeColor="text1"/>
                    <w:sz w:val="24"/>
                    <w:szCs w:val="24"/>
                    <w:lang w:val="en-GB"/>
                  </w:rPr>
                  <w:t>(Surbhi, N.A.)</w:t>
                </w:r>
                <w:r w:rsidRPr="00AE4958">
                  <w:rPr>
                    <w:rFonts w:ascii="Arial" w:hAnsi="Arial" w:cs="Arial"/>
                    <w:color w:val="000000" w:themeColor="text1"/>
                    <w:sz w:val="24"/>
                    <w:szCs w:val="24"/>
                    <w:lang w:val="en-GB"/>
                  </w:rPr>
                  <w:fldChar w:fldCharType="end"/>
                </w:r>
              </w:sdtContent>
            </w:sdt>
            <w:r w:rsidRPr="00AE4958">
              <w:rPr>
                <w:rFonts w:ascii="Arial" w:hAnsi="Arial" w:cs="Arial"/>
                <w:color w:val="000000" w:themeColor="text1"/>
                <w:sz w:val="24"/>
                <w:szCs w:val="24"/>
                <w:lang w:val="en-GB"/>
              </w:rPr>
              <w:t xml:space="preserve"> </w:t>
            </w:r>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Training programs are group focused, where more than one individual participates in organised group events, such as workshops, classes, or seminars. Development activities tends to be more of a personalised experience, which is catered based on the individual’s development plan. </w:t>
            </w:r>
            <w:sdt>
              <w:sdtPr>
                <w:rPr>
                  <w:rFonts w:ascii="Arial" w:hAnsi="Arial" w:cs="Arial"/>
                  <w:color w:val="000000" w:themeColor="text1"/>
                  <w:sz w:val="24"/>
                  <w:szCs w:val="24"/>
                </w:rPr>
                <w:id w:val="-46065934"/>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Sin16 \l 1033 </w:instrText>
                </w:r>
                <w:r w:rsidRPr="00AE4958">
                  <w:rPr>
                    <w:rFonts w:ascii="Arial" w:hAnsi="Arial" w:cs="Arial"/>
                    <w:color w:val="000000" w:themeColor="text1"/>
                    <w:sz w:val="24"/>
                    <w:szCs w:val="24"/>
                  </w:rPr>
                  <w:fldChar w:fldCharType="separate"/>
                </w:r>
                <w:r w:rsidRPr="00AE4958">
                  <w:rPr>
                    <w:rFonts w:ascii="Arial" w:hAnsi="Arial" w:cs="Arial"/>
                    <w:color w:val="000000" w:themeColor="text1"/>
                    <w:sz w:val="24"/>
                    <w:szCs w:val="24"/>
                    <w:lang w:val="en-GB"/>
                  </w:rPr>
                  <w:t>(Singh , 2016)</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t xml:space="preserve">Organisation takes the responsibility of training. Development is a self-assessment procedure, where individuals are held responsible for creating and owning their development plan and activities. </w:t>
            </w:r>
            <w:sdt>
              <w:sdtPr>
                <w:rPr>
                  <w:rFonts w:ascii="Arial" w:hAnsi="Arial" w:cs="Arial"/>
                  <w:color w:val="000000" w:themeColor="text1"/>
                  <w:sz w:val="24"/>
                  <w:szCs w:val="24"/>
                </w:rPr>
                <w:id w:val="-1824814297"/>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Sin16 \l 1033 </w:instrText>
                </w:r>
                <w:r w:rsidRPr="00AE4958">
                  <w:rPr>
                    <w:rFonts w:ascii="Arial" w:hAnsi="Arial" w:cs="Arial"/>
                    <w:color w:val="000000" w:themeColor="text1"/>
                    <w:sz w:val="24"/>
                    <w:szCs w:val="24"/>
                  </w:rPr>
                  <w:fldChar w:fldCharType="separate"/>
                </w:r>
                <w:r w:rsidRPr="00AE4958">
                  <w:rPr>
                    <w:rFonts w:ascii="Arial" w:hAnsi="Arial" w:cs="Arial"/>
                    <w:color w:val="000000" w:themeColor="text1"/>
                    <w:sz w:val="24"/>
                    <w:szCs w:val="24"/>
                    <w:lang w:val="en-GB"/>
                  </w:rPr>
                  <w:t>(Singh , 2016)</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numPr>
                <w:ilvl w:val="0"/>
                <w:numId w:val="7"/>
              </w:numPr>
              <w:spacing w:line="360" w:lineRule="auto"/>
              <w:rPr>
                <w:rFonts w:ascii="Arial" w:hAnsi="Arial" w:cs="Arial"/>
                <w:color w:val="000000" w:themeColor="text1"/>
                <w:sz w:val="24"/>
                <w:szCs w:val="24"/>
                <w:lang w:val="en-GB"/>
              </w:rPr>
            </w:pPr>
            <w:r w:rsidRPr="00AE4958">
              <w:rPr>
                <w:rFonts w:ascii="Arial" w:hAnsi="Arial" w:cs="Arial"/>
                <w:color w:val="000000" w:themeColor="text1"/>
                <w:sz w:val="24"/>
                <w:szCs w:val="24"/>
                <w:lang w:val="en-GB"/>
              </w:rPr>
              <w:lastRenderedPageBreak/>
              <w:t xml:space="preserve">Training is concerned with maintaining improved current job performance. Development build up competencies for future performances. </w:t>
            </w:r>
            <w:sdt>
              <w:sdtPr>
                <w:rPr>
                  <w:rFonts w:ascii="Arial" w:hAnsi="Arial" w:cs="Arial"/>
                  <w:color w:val="000000" w:themeColor="text1"/>
                  <w:sz w:val="24"/>
                  <w:szCs w:val="24"/>
                </w:rPr>
                <w:id w:val="-1153376603"/>
                <w:citation/>
              </w:sdtPr>
              <w:sdtEndPr/>
              <w:sdtContent>
                <w:r w:rsidRPr="00AE4958">
                  <w:rPr>
                    <w:rFonts w:ascii="Arial" w:hAnsi="Arial" w:cs="Arial"/>
                    <w:color w:val="000000" w:themeColor="text1"/>
                    <w:sz w:val="24"/>
                    <w:szCs w:val="24"/>
                  </w:rPr>
                  <w:fldChar w:fldCharType="begin"/>
                </w:r>
                <w:r w:rsidRPr="00AE4958">
                  <w:rPr>
                    <w:rFonts w:ascii="Arial" w:hAnsi="Arial" w:cs="Arial"/>
                    <w:color w:val="000000" w:themeColor="text1"/>
                    <w:sz w:val="24"/>
                    <w:szCs w:val="24"/>
                    <w:lang w:val="en-GB"/>
                  </w:rPr>
                  <w:instrText xml:space="preserve"> CITATION Sin16 \l 1033 </w:instrText>
                </w:r>
                <w:r w:rsidRPr="00AE4958">
                  <w:rPr>
                    <w:rFonts w:ascii="Arial" w:hAnsi="Arial" w:cs="Arial"/>
                    <w:color w:val="000000" w:themeColor="text1"/>
                    <w:sz w:val="24"/>
                    <w:szCs w:val="24"/>
                  </w:rPr>
                  <w:fldChar w:fldCharType="separate"/>
                </w:r>
                <w:r w:rsidRPr="00AE4958">
                  <w:rPr>
                    <w:rFonts w:ascii="Arial" w:hAnsi="Arial" w:cs="Arial"/>
                    <w:color w:val="000000" w:themeColor="text1"/>
                    <w:sz w:val="24"/>
                    <w:szCs w:val="24"/>
                    <w:lang w:val="en-GB"/>
                  </w:rPr>
                  <w:t>(Singh , 2016)</w:t>
                </w:r>
                <w:r w:rsidRPr="00AE4958">
                  <w:rPr>
                    <w:rFonts w:ascii="Arial" w:hAnsi="Arial" w:cs="Arial"/>
                    <w:color w:val="000000" w:themeColor="text1"/>
                    <w:sz w:val="24"/>
                    <w:szCs w:val="24"/>
                  </w:rPr>
                  <w:fldChar w:fldCharType="end"/>
                </w:r>
              </w:sdtContent>
            </w:sdt>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rPr>
                <w:rFonts w:ascii="Arial" w:hAnsi="Arial" w:cs="Arial"/>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F737C6">
            <w:pPr>
              <w:pStyle w:val="NoSpacing"/>
              <w:spacing w:line="360" w:lineRule="auto"/>
              <w:jc w:val="center"/>
              <w:rPr>
                <w:rFonts w:ascii="Arial" w:hAnsi="Arial" w:cs="Arial"/>
                <w:b/>
                <w:color w:val="000000" w:themeColor="text1"/>
                <w:sz w:val="24"/>
                <w:szCs w:val="24"/>
                <w:lang w:val="en-GB"/>
              </w:rPr>
            </w:pPr>
          </w:p>
          <w:p w:rsidR="00F737C6" w:rsidRPr="00AE4958" w:rsidRDefault="00F737C6" w:rsidP="00C734C9">
            <w:pPr>
              <w:pStyle w:val="NoSpacing"/>
              <w:spacing w:line="360" w:lineRule="auto"/>
              <w:jc w:val="center"/>
              <w:rPr>
                <w:rFonts w:ascii="Arial" w:hAnsi="Arial" w:cs="Arial"/>
                <w:b/>
                <w:color w:val="000000" w:themeColor="text1"/>
                <w:sz w:val="24"/>
                <w:szCs w:val="24"/>
                <w:u w:val="single"/>
                <w:lang w:val="en-GB"/>
              </w:rPr>
            </w:pPr>
            <w:r w:rsidRPr="00AE4958">
              <w:rPr>
                <w:rFonts w:ascii="Arial" w:hAnsi="Arial" w:cs="Arial"/>
                <w:b/>
                <w:color w:val="000000" w:themeColor="text1"/>
                <w:sz w:val="24"/>
                <w:szCs w:val="24"/>
                <w:lang w:val="en-GB"/>
              </w:rPr>
              <w:t xml:space="preserve">Word Count: </w:t>
            </w:r>
            <w:r w:rsidR="00CE1C5A" w:rsidRPr="00AE4958">
              <w:rPr>
                <w:rFonts w:ascii="Arial" w:hAnsi="Arial" w:cs="Arial"/>
                <w:b/>
                <w:color w:val="000000" w:themeColor="text1"/>
                <w:sz w:val="24"/>
                <w:szCs w:val="24"/>
                <w:u w:val="single"/>
                <w:lang w:val="en-GB"/>
              </w:rPr>
              <w:t>202</w:t>
            </w:r>
            <w:r w:rsidRPr="00AE4958">
              <w:rPr>
                <w:rFonts w:ascii="Arial" w:hAnsi="Arial" w:cs="Arial"/>
                <w:b/>
                <w:color w:val="000000" w:themeColor="text1"/>
                <w:sz w:val="24"/>
                <w:szCs w:val="24"/>
                <w:u w:val="single"/>
                <w:lang w:val="en-GB"/>
              </w:rPr>
              <w:t>2 words</w:t>
            </w:r>
          </w:p>
          <w:sdt>
            <w:sdtPr>
              <w:rPr>
                <w:rFonts w:ascii="Arial" w:eastAsiaTheme="minorEastAsia" w:hAnsi="Arial" w:cs="Arial"/>
                <w:color w:val="auto"/>
                <w:sz w:val="24"/>
                <w:szCs w:val="24"/>
                <w:lang w:val="en-GB" w:eastAsia="zh-CN"/>
              </w:rPr>
              <w:id w:val="-817503685"/>
              <w:docPartObj>
                <w:docPartGallery w:val="Bibliographies"/>
                <w:docPartUnique/>
              </w:docPartObj>
            </w:sdtPr>
            <w:sdtEndPr>
              <w:rPr>
                <w:lang w:val="en-US"/>
              </w:rPr>
            </w:sdtEndPr>
            <w:sdtContent>
              <w:p w:rsidR="00F737C6" w:rsidRPr="00AE4958" w:rsidRDefault="00F737C6" w:rsidP="00F737C6">
                <w:pPr>
                  <w:pStyle w:val="Heading1"/>
                  <w:spacing w:line="360" w:lineRule="auto"/>
                  <w:outlineLvl w:val="0"/>
                  <w:rPr>
                    <w:rFonts w:ascii="Arial" w:hAnsi="Arial" w:cs="Arial"/>
                    <w:b/>
                    <w:color w:val="auto"/>
                    <w:sz w:val="24"/>
                    <w:szCs w:val="24"/>
                    <w:u w:val="single"/>
                    <w:lang w:val="en-GB"/>
                  </w:rPr>
                </w:pPr>
                <w:r w:rsidRPr="00AE4958">
                  <w:rPr>
                    <w:rFonts w:ascii="Arial" w:hAnsi="Arial" w:cs="Arial"/>
                    <w:b/>
                    <w:color w:val="auto"/>
                    <w:sz w:val="24"/>
                    <w:szCs w:val="24"/>
                    <w:u w:val="single"/>
                    <w:lang w:val="en-GB"/>
                  </w:rPr>
                  <w:t>References</w:t>
                </w:r>
              </w:p>
              <w:sdt>
                <w:sdtPr>
                  <w:rPr>
                    <w:rFonts w:ascii="Arial" w:eastAsiaTheme="minorHAnsi" w:hAnsi="Arial" w:cs="Arial"/>
                    <w:sz w:val="24"/>
                    <w:szCs w:val="24"/>
                    <w:lang w:eastAsia="en-US"/>
                  </w:rPr>
                  <w:id w:val="1861781840"/>
                  <w:bibliography/>
                </w:sdtPr>
                <w:sdtEndPr>
                  <w:rPr>
                    <w:rFonts w:eastAsiaTheme="minorEastAsia"/>
                    <w:lang w:eastAsia="zh-CN"/>
                  </w:rPr>
                </w:sdtEndPr>
                <w:sdtContent>
                  <w:p w:rsidR="00F737C6" w:rsidRPr="003E1741" w:rsidRDefault="0055215F" w:rsidP="00F737C6">
                    <w:pPr>
                      <w:pStyle w:val="Bibliography"/>
                      <w:spacing w:line="360" w:lineRule="auto"/>
                      <w:rPr>
                        <w:rFonts w:ascii="Arial" w:hAnsi="Arial" w:cs="Arial"/>
                        <w:b/>
                        <w:sz w:val="24"/>
                        <w:szCs w:val="24"/>
                        <w:u w:val="single"/>
                        <w:lang w:val="en-GB"/>
                      </w:rPr>
                    </w:pPr>
                    <w:r w:rsidRPr="003E1741">
                      <w:rPr>
                        <w:rFonts w:ascii="Arial" w:eastAsiaTheme="minorHAnsi" w:hAnsi="Arial" w:cs="Arial"/>
                        <w:b/>
                        <w:sz w:val="24"/>
                        <w:szCs w:val="24"/>
                        <w:u w:val="single"/>
                        <w:lang w:eastAsia="en-US"/>
                      </w:rPr>
                      <w:t>(APA Format)</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sz w:val="24"/>
                        <w:szCs w:val="24"/>
                      </w:rPr>
                      <w:fldChar w:fldCharType="begin"/>
                    </w:r>
                    <w:r w:rsidRPr="00AE4958">
                      <w:rPr>
                        <w:rFonts w:ascii="Arial" w:hAnsi="Arial" w:cs="Arial"/>
                        <w:sz w:val="24"/>
                        <w:szCs w:val="24"/>
                        <w:lang w:val="en-GB"/>
                      </w:rPr>
                      <w:instrText xml:space="preserve"> BIBLIOGRAPHY </w:instrText>
                    </w:r>
                    <w:r w:rsidRPr="00AE4958">
                      <w:rPr>
                        <w:rFonts w:ascii="Arial" w:hAnsi="Arial" w:cs="Arial"/>
                        <w:sz w:val="24"/>
                        <w:szCs w:val="24"/>
                      </w:rPr>
                      <w:fldChar w:fldCharType="separate"/>
                    </w:r>
                    <w:r w:rsidRPr="00AE4958">
                      <w:rPr>
                        <w:rFonts w:ascii="Arial" w:hAnsi="Arial" w:cs="Arial"/>
                        <w:noProof/>
                        <w:sz w:val="24"/>
                        <w:szCs w:val="24"/>
                        <w:lang w:val="en-GB"/>
                      </w:rPr>
                      <w:t xml:space="preserve">Accounting-Management. (N.A.). </w:t>
                    </w:r>
                    <w:r w:rsidRPr="00AE4958">
                      <w:rPr>
                        <w:rFonts w:ascii="Arial" w:hAnsi="Arial" w:cs="Arial"/>
                        <w:i/>
                        <w:iCs/>
                        <w:noProof/>
                        <w:sz w:val="24"/>
                        <w:szCs w:val="24"/>
                        <w:lang w:val="en-GB"/>
                      </w:rPr>
                      <w:t>Importance And Objectives Of Human Resource Management</w:t>
                    </w:r>
                    <w:r w:rsidRPr="00AE4958">
                      <w:rPr>
                        <w:rFonts w:ascii="Arial" w:hAnsi="Arial" w:cs="Arial"/>
                        <w:noProof/>
                        <w:sz w:val="24"/>
                        <w:szCs w:val="24"/>
                        <w:lang w:val="en-GB"/>
                      </w:rPr>
                      <w:t>. Retrieved October 20, 2016, from Accounting-Management: http://accountlearning.blogspot.sg/2013/01/importance-and-objectives-of-human.html</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Christensen, M. (N.A.). </w:t>
                    </w:r>
                    <w:r w:rsidRPr="00AE4958">
                      <w:rPr>
                        <w:rFonts w:ascii="Arial" w:hAnsi="Arial" w:cs="Arial"/>
                        <w:i/>
                        <w:iCs/>
                        <w:noProof/>
                        <w:sz w:val="24"/>
                        <w:szCs w:val="24"/>
                        <w:lang w:val="en-GB"/>
                      </w:rPr>
                      <w:t>What Does the Human Resources Department Do?</w:t>
                    </w:r>
                    <w:r w:rsidRPr="00AE4958">
                      <w:rPr>
                        <w:rFonts w:ascii="Arial" w:hAnsi="Arial" w:cs="Arial"/>
                        <w:noProof/>
                        <w:sz w:val="24"/>
                        <w:szCs w:val="24"/>
                        <w:lang w:val="en-GB"/>
                      </w:rPr>
                      <w:t xml:space="preserve"> Retrieved October 20, 2016, from Chron: http://smallbusiness.chron.com/human-resources-department-do-39847.html</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Creative Commons. (2012, December 29). </w:t>
                    </w:r>
                    <w:r w:rsidRPr="00AE4958">
                      <w:rPr>
                        <w:rFonts w:ascii="Arial" w:hAnsi="Arial" w:cs="Arial"/>
                        <w:i/>
                        <w:iCs/>
                        <w:noProof/>
                        <w:sz w:val="24"/>
                        <w:szCs w:val="24"/>
                        <w:lang w:val="en-GB"/>
                      </w:rPr>
                      <w:t>Chapter 1: The Role of Human Resources</w:t>
                    </w:r>
                    <w:r w:rsidRPr="00AE4958">
                      <w:rPr>
                        <w:rFonts w:ascii="Arial" w:hAnsi="Arial" w:cs="Arial"/>
                        <w:noProof/>
                        <w:sz w:val="24"/>
                        <w:szCs w:val="24"/>
                        <w:lang w:val="en-GB"/>
                      </w:rPr>
                      <w:t>. Retrieved October 20, 2016, from Creative Commons: http://2012books.lardbucket.org/books/beginning-management-of-human-resources/s05-the-role-of-human-resources.html</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HR Management Guide. (N.A.). </w:t>
                    </w:r>
                    <w:r w:rsidRPr="00AE4958">
                      <w:rPr>
                        <w:rFonts w:ascii="Arial" w:hAnsi="Arial" w:cs="Arial"/>
                        <w:i/>
                        <w:iCs/>
                        <w:noProof/>
                        <w:sz w:val="24"/>
                        <w:szCs w:val="24"/>
                        <w:lang w:val="en-GB"/>
                      </w:rPr>
                      <w:t>Purpose of Recruitment Process</w:t>
                    </w:r>
                    <w:r w:rsidRPr="00AE4958">
                      <w:rPr>
                        <w:rFonts w:ascii="Arial" w:hAnsi="Arial" w:cs="Arial"/>
                        <w:noProof/>
                        <w:sz w:val="24"/>
                        <w:szCs w:val="24"/>
                        <w:lang w:val="en-GB"/>
                      </w:rPr>
                      <w:t>. Retrieved October 20, 2016, from HR Management Guide: http://www.simplehrguide.com/purpose-of-recruitment-process.html</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Mayhew, R. (N.A.). </w:t>
                    </w:r>
                    <w:r w:rsidRPr="00AE4958">
                      <w:rPr>
                        <w:rFonts w:ascii="Arial" w:hAnsi="Arial" w:cs="Arial"/>
                        <w:i/>
                        <w:iCs/>
                        <w:noProof/>
                        <w:sz w:val="24"/>
                        <w:szCs w:val="24"/>
                        <w:lang w:val="en-GB"/>
                      </w:rPr>
                      <w:t>Six Main Functions of a Human Resource Department</w:t>
                    </w:r>
                    <w:r w:rsidRPr="00AE4958">
                      <w:rPr>
                        <w:rFonts w:ascii="Arial" w:hAnsi="Arial" w:cs="Arial"/>
                        <w:noProof/>
                        <w:sz w:val="24"/>
                        <w:szCs w:val="24"/>
                        <w:lang w:val="en-GB"/>
                      </w:rPr>
                      <w:t>. Retrieved October 20, 2016, from Chron: http://smallbusiness.chron.com/six-main-functions-human-resource-department-60693.html</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Singh , S. (2016, May 17). </w:t>
                    </w:r>
                    <w:r w:rsidRPr="00AE4958">
                      <w:rPr>
                        <w:rFonts w:ascii="Arial" w:hAnsi="Arial" w:cs="Arial"/>
                        <w:i/>
                        <w:iCs/>
                        <w:noProof/>
                        <w:sz w:val="24"/>
                        <w:szCs w:val="24"/>
                        <w:lang w:val="en-GB"/>
                      </w:rPr>
                      <w:t>The Difference between Training and Development</w:t>
                    </w:r>
                    <w:r w:rsidRPr="00AE4958">
                      <w:rPr>
                        <w:rFonts w:ascii="Arial" w:hAnsi="Arial" w:cs="Arial"/>
                        <w:noProof/>
                        <w:sz w:val="24"/>
                        <w:szCs w:val="24"/>
                        <w:lang w:val="en-GB"/>
                      </w:rPr>
                      <w:t>. Retrieved October 20, 2016, from Gyrus Systems: http://www.gyrus.com/the-difference-between-training-and-development/</w:t>
                    </w:r>
                  </w:p>
                  <w:p w:rsidR="00F737C6" w:rsidRPr="00AE4958" w:rsidRDefault="00F737C6" w:rsidP="00F737C6">
                    <w:pPr>
                      <w:pStyle w:val="Bibliography"/>
                      <w:spacing w:line="360" w:lineRule="auto"/>
                      <w:rPr>
                        <w:rFonts w:ascii="Arial" w:hAnsi="Arial" w:cs="Arial"/>
                        <w:noProof/>
                        <w:sz w:val="24"/>
                        <w:szCs w:val="24"/>
                        <w:lang w:val="en-GB"/>
                      </w:rPr>
                    </w:pPr>
                    <w:r w:rsidRPr="00AE4958">
                      <w:rPr>
                        <w:rFonts w:ascii="Arial" w:hAnsi="Arial" w:cs="Arial"/>
                        <w:noProof/>
                        <w:sz w:val="24"/>
                        <w:szCs w:val="24"/>
                        <w:lang w:val="en-GB"/>
                      </w:rPr>
                      <w:t xml:space="preserve">Surbhi, S. (N.A.). </w:t>
                    </w:r>
                    <w:r w:rsidRPr="00AE4958">
                      <w:rPr>
                        <w:rFonts w:ascii="Arial" w:hAnsi="Arial" w:cs="Arial"/>
                        <w:i/>
                        <w:iCs/>
                        <w:noProof/>
                        <w:sz w:val="24"/>
                        <w:szCs w:val="24"/>
                        <w:lang w:val="en-GB"/>
                      </w:rPr>
                      <w:t>Difference Between Training and Development</w:t>
                    </w:r>
                    <w:r w:rsidRPr="00AE4958">
                      <w:rPr>
                        <w:rFonts w:ascii="Arial" w:hAnsi="Arial" w:cs="Arial"/>
                        <w:noProof/>
                        <w:sz w:val="24"/>
                        <w:szCs w:val="24"/>
                        <w:lang w:val="en-GB"/>
                      </w:rPr>
                      <w:t>. Retrieved October 20, 2016, from Key Differences: http://keydifferences.com/difference-between-training-and-development.html</w:t>
                    </w:r>
                  </w:p>
                  <w:p w:rsidR="00F737C6" w:rsidRPr="00AE4958" w:rsidRDefault="00F737C6" w:rsidP="003902ED">
                    <w:pPr>
                      <w:pStyle w:val="Bibliography"/>
                      <w:spacing w:line="360" w:lineRule="auto"/>
                      <w:rPr>
                        <w:rFonts w:ascii="Arial" w:hAnsi="Arial" w:cs="Arial"/>
                        <w:sz w:val="24"/>
                        <w:szCs w:val="24"/>
                        <w:lang w:val="en-GB"/>
                      </w:rPr>
                    </w:pPr>
                    <w:r w:rsidRPr="00AE4958">
                      <w:rPr>
                        <w:rFonts w:ascii="Arial" w:hAnsi="Arial" w:cs="Arial"/>
                        <w:noProof/>
                        <w:sz w:val="24"/>
                        <w:szCs w:val="24"/>
                        <w:lang w:val="en-GB"/>
                      </w:rPr>
                      <w:t xml:space="preserve">The Saylor Foundation. (N.A.). What Is Human Resources? In C. Commons, </w:t>
                    </w:r>
                    <w:r w:rsidRPr="00AE4958">
                      <w:rPr>
                        <w:rFonts w:ascii="Arial" w:hAnsi="Arial" w:cs="Arial"/>
                        <w:i/>
                        <w:iCs/>
                        <w:noProof/>
                        <w:sz w:val="24"/>
                        <w:szCs w:val="24"/>
                        <w:lang w:val="en-GB"/>
                      </w:rPr>
                      <w:t>Human Resource Management.</w:t>
                    </w:r>
                    <w:r w:rsidRPr="00AE4958">
                      <w:rPr>
                        <w:rFonts w:ascii="Arial" w:hAnsi="Arial" w:cs="Arial"/>
                        <w:noProof/>
                        <w:sz w:val="24"/>
                        <w:szCs w:val="24"/>
                        <w:lang w:val="en-GB"/>
                      </w:rPr>
                      <w:t xml:space="preserve"> The Saylor Foundation.</w:t>
                    </w:r>
                    <w:r w:rsidRPr="00AE4958">
                      <w:rPr>
                        <w:rFonts w:ascii="Arial" w:hAnsi="Arial" w:cs="Arial"/>
                        <w:b/>
                        <w:bCs/>
                        <w:noProof/>
                        <w:sz w:val="24"/>
                        <w:szCs w:val="24"/>
                      </w:rPr>
                      <w:fldChar w:fldCharType="end"/>
                    </w:r>
                  </w:p>
                </w:sdtContent>
              </w:sdt>
            </w:sdtContent>
          </w:sdt>
          <w:p w:rsidR="00CC2FB3" w:rsidRPr="00AE4958" w:rsidRDefault="00CC2FB3" w:rsidP="00A851DA">
            <w:pPr>
              <w:rPr>
                <w:b/>
                <w:lang w:val="en-GB"/>
              </w:rPr>
            </w:pPr>
          </w:p>
          <w:p w:rsidR="003902ED" w:rsidRPr="00AE4958" w:rsidRDefault="003902ED" w:rsidP="00A851DA">
            <w:pPr>
              <w:rPr>
                <w:b/>
                <w:lang w:val="en-GB"/>
              </w:rPr>
            </w:pPr>
          </w:p>
        </w:tc>
      </w:tr>
    </w:tbl>
    <w:p w:rsidR="00503D7E" w:rsidRPr="00AE4958" w:rsidRDefault="00503D7E" w:rsidP="00A851DA">
      <w:pPr>
        <w:autoSpaceDE w:val="0"/>
        <w:autoSpaceDN w:val="0"/>
        <w:adjustRightInd w:val="0"/>
        <w:spacing w:after="0" w:line="240" w:lineRule="auto"/>
        <w:rPr>
          <w:rFonts w:cs="CalvertMT-Bold"/>
          <w:b/>
          <w:bCs/>
          <w:color w:val="002060"/>
          <w:sz w:val="28"/>
        </w:rPr>
      </w:pPr>
    </w:p>
    <w:p w:rsidR="00A851DA" w:rsidRPr="00AE4958" w:rsidRDefault="00AE1481" w:rsidP="00A851DA">
      <w:pPr>
        <w:autoSpaceDE w:val="0"/>
        <w:autoSpaceDN w:val="0"/>
        <w:adjustRightInd w:val="0"/>
        <w:spacing w:after="0" w:line="240" w:lineRule="auto"/>
        <w:rPr>
          <w:rFonts w:cs="CalvertMT-Bold"/>
          <w:b/>
          <w:bCs/>
          <w:color w:val="002060"/>
          <w:sz w:val="28"/>
        </w:rPr>
      </w:pPr>
      <w:r w:rsidRPr="00AE4958">
        <w:rPr>
          <w:rFonts w:cs="CalvertMT-Bold"/>
          <w:b/>
          <w:bCs/>
          <w:color w:val="002060"/>
          <w:sz w:val="28"/>
        </w:rPr>
        <w:lastRenderedPageBreak/>
        <w:t>Student</w:t>
      </w:r>
      <w:r w:rsidR="00A851DA" w:rsidRPr="00AE4958">
        <w:rPr>
          <w:rFonts w:cs="CalvertMT-Bold"/>
          <w:b/>
          <w:bCs/>
          <w:color w:val="002060"/>
          <w:sz w:val="28"/>
        </w:rPr>
        <w:t xml:space="preserve"> Statement:</w:t>
      </w:r>
    </w:p>
    <w:p w:rsidR="00A851DA" w:rsidRPr="00AE4958" w:rsidRDefault="00A851DA" w:rsidP="00A851DA">
      <w:pPr>
        <w:autoSpaceDE w:val="0"/>
        <w:autoSpaceDN w:val="0"/>
        <w:adjustRightInd w:val="0"/>
        <w:spacing w:after="0" w:line="240" w:lineRule="auto"/>
        <w:rPr>
          <w:rFonts w:cs="CalvertMT-Bold"/>
          <w:b/>
          <w:bCs/>
          <w:color w:val="001AE6"/>
        </w:rPr>
      </w:pPr>
    </w:p>
    <w:p w:rsidR="00A851DA" w:rsidRPr="00AE4958" w:rsidRDefault="00405895" w:rsidP="00A851DA">
      <w:pPr>
        <w:autoSpaceDE w:val="0"/>
        <w:autoSpaceDN w:val="0"/>
        <w:adjustRightInd w:val="0"/>
        <w:spacing w:after="0" w:line="240" w:lineRule="auto"/>
        <w:rPr>
          <w:rFonts w:cs="Bliss-Regular"/>
          <w:color w:val="000000"/>
        </w:rPr>
      </w:pPr>
      <w:r w:rsidRPr="00AE4958">
        <w:rPr>
          <w:rFonts w:cs="Bliss-Regular"/>
          <w:color w:val="000000"/>
        </w:rPr>
        <w:t>By submitting this assignment, I confirm that this is my own work.</w:t>
      </w:r>
    </w:p>
    <w:p w:rsidR="00503D7E" w:rsidRPr="00AE4958" w:rsidRDefault="00503D7E" w:rsidP="00A851DA">
      <w:pPr>
        <w:autoSpaceDE w:val="0"/>
        <w:autoSpaceDN w:val="0"/>
        <w:adjustRightInd w:val="0"/>
        <w:spacing w:after="0" w:line="240" w:lineRule="auto"/>
        <w:rPr>
          <w:rFonts w:cs="Bliss-Regular"/>
          <w:color w:val="000000"/>
        </w:rPr>
      </w:pPr>
    </w:p>
    <w:p w:rsidR="00503D7E" w:rsidRPr="00AE4958" w:rsidRDefault="00503D7E" w:rsidP="00A851DA">
      <w:pPr>
        <w:autoSpaceDE w:val="0"/>
        <w:autoSpaceDN w:val="0"/>
        <w:adjustRightInd w:val="0"/>
        <w:spacing w:after="0" w:line="240" w:lineRule="auto"/>
        <w:rPr>
          <w:rFonts w:cs="Bliss-Regular"/>
          <w:color w:val="000000"/>
        </w:rPr>
      </w:pPr>
    </w:p>
    <w:p w:rsidR="00A851DA" w:rsidRPr="00AE495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2"/>
        <w:gridCol w:w="3907"/>
        <w:gridCol w:w="1252"/>
        <w:gridCol w:w="1595"/>
      </w:tblGrid>
      <w:tr w:rsidR="00405895" w:rsidRPr="00AE4958" w:rsidTr="00405895">
        <w:tc>
          <w:tcPr>
            <w:tcW w:w="2310" w:type="dxa"/>
            <w:shd w:val="clear" w:color="auto" w:fill="D9D9D9" w:themeFill="background1" w:themeFillShade="D9"/>
          </w:tcPr>
          <w:p w:rsidR="00405895" w:rsidRPr="00AE4958" w:rsidRDefault="00405895" w:rsidP="00A851DA">
            <w:pPr>
              <w:rPr>
                <w:rFonts w:cs="Bliss-Regular"/>
                <w:color w:val="000000"/>
                <w:lang w:val="en-GB"/>
              </w:rPr>
            </w:pPr>
            <w:r w:rsidRPr="00AE4958">
              <w:rPr>
                <w:rFonts w:cs="Bliss-Regular"/>
                <w:color w:val="000000"/>
                <w:lang w:val="en-GB"/>
              </w:rPr>
              <w:t>Student Signature</w:t>
            </w:r>
          </w:p>
        </w:tc>
        <w:tc>
          <w:tcPr>
            <w:tcW w:w="4035" w:type="dxa"/>
          </w:tcPr>
          <w:p w:rsidR="00405895" w:rsidRPr="00AE4958" w:rsidRDefault="00FF3CCB" w:rsidP="00A851DA">
            <w:pPr>
              <w:rPr>
                <w:rFonts w:cs="Bliss-Regular"/>
                <w:color w:val="000000"/>
                <w:lang w:val="en-GB"/>
              </w:rPr>
            </w:pPr>
            <w:r w:rsidRPr="00AE4958">
              <w:rPr>
                <w:rFonts w:cs="Bliss-Regular"/>
                <w:color w:val="000000"/>
                <w:lang w:val="en-GB"/>
              </w:rPr>
              <w:t>Chee Kok Seng</w:t>
            </w:r>
          </w:p>
        </w:tc>
        <w:tc>
          <w:tcPr>
            <w:tcW w:w="1276" w:type="dxa"/>
            <w:shd w:val="clear" w:color="auto" w:fill="D9D9D9" w:themeFill="background1" w:themeFillShade="D9"/>
          </w:tcPr>
          <w:p w:rsidR="00405895" w:rsidRPr="00AE4958" w:rsidRDefault="00405895" w:rsidP="00A851DA">
            <w:pPr>
              <w:rPr>
                <w:rFonts w:cs="Bliss-Regular"/>
                <w:color w:val="000000"/>
                <w:lang w:val="en-GB"/>
              </w:rPr>
            </w:pPr>
            <w:r w:rsidRPr="00AE4958">
              <w:rPr>
                <w:rFonts w:cs="Bliss-Regular"/>
                <w:color w:val="000000"/>
                <w:lang w:val="en-GB"/>
              </w:rPr>
              <w:t>Date</w:t>
            </w:r>
          </w:p>
        </w:tc>
        <w:tc>
          <w:tcPr>
            <w:tcW w:w="1621" w:type="dxa"/>
          </w:tcPr>
          <w:p w:rsidR="00405895" w:rsidRPr="00AE4958" w:rsidRDefault="005B692B" w:rsidP="00A851DA">
            <w:pPr>
              <w:rPr>
                <w:rFonts w:cs="Bliss-Regular"/>
                <w:color w:val="000000"/>
                <w:lang w:val="en-GB"/>
              </w:rPr>
            </w:pPr>
            <w:r w:rsidRPr="00AE4958">
              <w:rPr>
                <w:rFonts w:cs="Bliss-Regular"/>
                <w:color w:val="000000"/>
                <w:lang w:val="en-GB"/>
              </w:rPr>
              <w:t>1</w:t>
            </w:r>
            <w:r w:rsidR="00813804" w:rsidRPr="00AE4958">
              <w:rPr>
                <w:rFonts w:cs="Bliss-Regular"/>
                <w:color w:val="000000"/>
                <w:lang w:val="en-GB"/>
              </w:rPr>
              <w:t>/11</w:t>
            </w:r>
            <w:r w:rsidR="000F3B83">
              <w:rPr>
                <w:rFonts w:cs="Bliss-Regular"/>
                <w:color w:val="000000"/>
                <w:lang w:val="en-GB"/>
              </w:rPr>
              <w:t>/16</w:t>
            </w:r>
          </w:p>
        </w:tc>
      </w:tr>
    </w:tbl>
    <w:p w:rsidR="00A851DA" w:rsidRPr="00AE4958" w:rsidRDefault="00A851DA" w:rsidP="00A851DA">
      <w:pPr>
        <w:rPr>
          <w:rFonts w:cs="Bliss-Regular"/>
          <w:color w:val="000000"/>
        </w:rPr>
      </w:pPr>
    </w:p>
    <w:p w:rsidR="00A851DA" w:rsidRPr="00AE4958" w:rsidRDefault="00A851DA" w:rsidP="00A851DA">
      <w:pPr>
        <w:rPr>
          <w:rFonts w:cs="Bliss-Regular"/>
          <w:color w:val="000000"/>
        </w:rPr>
      </w:pPr>
    </w:p>
    <w:p w:rsidR="00A851DA" w:rsidRPr="00AE4958" w:rsidRDefault="00503D7E" w:rsidP="00503D7E">
      <w:pPr>
        <w:shd w:val="clear" w:color="auto" w:fill="D9D9D9" w:themeFill="background1" w:themeFillShade="D9"/>
        <w:rPr>
          <w:b/>
          <w:sz w:val="32"/>
        </w:rPr>
      </w:pPr>
      <w:r w:rsidRPr="00AE4958">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AE4958" w:rsidTr="00B0415E">
        <w:trPr>
          <w:trHeight w:val="249"/>
        </w:trPr>
        <w:tc>
          <w:tcPr>
            <w:tcW w:w="4621" w:type="dxa"/>
            <w:shd w:val="clear" w:color="auto" w:fill="D9D9D9" w:themeFill="background1" w:themeFillShade="D9"/>
          </w:tcPr>
          <w:p w:rsidR="00503D7E" w:rsidRPr="00AE4958" w:rsidRDefault="00503D7E" w:rsidP="00503D7E">
            <w:pPr>
              <w:rPr>
                <w:b/>
                <w:color w:val="002060"/>
                <w:lang w:val="en-GB"/>
              </w:rPr>
            </w:pPr>
            <w:r w:rsidRPr="00AE4958">
              <w:rPr>
                <w:b/>
                <w:color w:val="002060"/>
                <w:lang w:val="en-GB"/>
              </w:rPr>
              <w:t>Total Marks</w:t>
            </w:r>
          </w:p>
        </w:tc>
        <w:tc>
          <w:tcPr>
            <w:tcW w:w="4621" w:type="dxa"/>
          </w:tcPr>
          <w:p w:rsidR="00503D7E" w:rsidRPr="00AE4958" w:rsidRDefault="00503D7E" w:rsidP="00503D7E">
            <w:pPr>
              <w:rPr>
                <w:rFonts w:cs="Times New Roman"/>
                <w:szCs w:val="32"/>
                <w:lang w:val="en-GB"/>
              </w:rPr>
            </w:pPr>
          </w:p>
        </w:tc>
      </w:tr>
      <w:tr w:rsidR="00503D7E" w:rsidRPr="00AE4958" w:rsidTr="00B0415E">
        <w:tc>
          <w:tcPr>
            <w:tcW w:w="4621" w:type="dxa"/>
            <w:shd w:val="clear" w:color="auto" w:fill="D9D9D9" w:themeFill="background1" w:themeFillShade="D9"/>
          </w:tcPr>
          <w:p w:rsidR="00503D7E" w:rsidRPr="00AE4958" w:rsidRDefault="00503D7E" w:rsidP="00503D7E">
            <w:pPr>
              <w:rPr>
                <w:b/>
                <w:color w:val="002060"/>
                <w:lang w:val="en-GB"/>
              </w:rPr>
            </w:pPr>
            <w:r w:rsidRPr="00AE4958">
              <w:rPr>
                <w:b/>
                <w:color w:val="002060"/>
                <w:lang w:val="en-GB"/>
              </w:rPr>
              <w:t>Marks Obtained</w:t>
            </w:r>
          </w:p>
        </w:tc>
        <w:tc>
          <w:tcPr>
            <w:tcW w:w="4621" w:type="dxa"/>
          </w:tcPr>
          <w:p w:rsidR="00503D7E" w:rsidRPr="00AE4958" w:rsidRDefault="00503D7E" w:rsidP="00503D7E">
            <w:pPr>
              <w:rPr>
                <w:rFonts w:cs="Times New Roman"/>
                <w:szCs w:val="32"/>
                <w:lang w:val="en-GB"/>
              </w:rPr>
            </w:pPr>
          </w:p>
        </w:tc>
      </w:tr>
      <w:tr w:rsidR="00503D7E" w:rsidRPr="00AE4958" w:rsidTr="00B0415E">
        <w:tc>
          <w:tcPr>
            <w:tcW w:w="4621" w:type="dxa"/>
            <w:shd w:val="clear" w:color="auto" w:fill="D9D9D9" w:themeFill="background1" w:themeFillShade="D9"/>
          </w:tcPr>
          <w:p w:rsidR="00503D7E" w:rsidRPr="00AE4958" w:rsidRDefault="00B0415E" w:rsidP="00503D7E">
            <w:pPr>
              <w:rPr>
                <w:b/>
                <w:color w:val="002060"/>
                <w:lang w:val="en-GB"/>
              </w:rPr>
            </w:pPr>
            <w:r w:rsidRPr="00AE4958">
              <w:rPr>
                <w:b/>
                <w:color w:val="002060"/>
                <w:lang w:val="en-GB"/>
              </w:rPr>
              <w:t>Percentage / Grade</w:t>
            </w:r>
          </w:p>
        </w:tc>
        <w:tc>
          <w:tcPr>
            <w:tcW w:w="4621" w:type="dxa"/>
          </w:tcPr>
          <w:p w:rsidR="00503D7E" w:rsidRPr="00AE4958" w:rsidRDefault="00503D7E" w:rsidP="00503D7E">
            <w:pPr>
              <w:rPr>
                <w:rFonts w:cs="Times New Roman"/>
                <w:szCs w:val="32"/>
                <w:lang w:val="en-GB"/>
              </w:rPr>
            </w:pPr>
          </w:p>
        </w:tc>
      </w:tr>
    </w:tbl>
    <w:p w:rsidR="00A851DA" w:rsidRPr="00AE4958" w:rsidRDefault="00A851DA" w:rsidP="00503D7E">
      <w:pPr>
        <w:rPr>
          <w:rFonts w:cs="Times New Roman"/>
          <w:sz w:val="24"/>
          <w:szCs w:val="32"/>
        </w:rPr>
      </w:pPr>
    </w:p>
    <w:sectPr w:rsidR="00A851DA" w:rsidRPr="00AE4958" w:rsidSect="0047731A">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F38" w:rsidRDefault="00776F38" w:rsidP="00CB4D0A">
      <w:pPr>
        <w:spacing w:after="0" w:line="240" w:lineRule="auto"/>
      </w:pPr>
      <w:r>
        <w:separator/>
      </w:r>
    </w:p>
  </w:endnote>
  <w:endnote w:type="continuationSeparator" w:id="0">
    <w:p w:rsidR="00776F38" w:rsidRDefault="00776F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6091048"/>
      <w:docPartObj>
        <w:docPartGallery w:val="Page Numbers (Bottom of Page)"/>
        <w:docPartUnique/>
      </w:docPartObj>
    </w:sdtPr>
    <w:sdtEndPr>
      <w:rPr>
        <w:noProof/>
      </w:rPr>
    </w:sdtEndPr>
    <w:sdtContent>
      <w:p w:rsidR="00D125E2" w:rsidRDefault="00D125E2">
        <w:pPr>
          <w:pStyle w:val="Footer"/>
          <w:jc w:val="center"/>
        </w:pPr>
        <w:r>
          <w:fldChar w:fldCharType="begin"/>
        </w:r>
        <w:r>
          <w:instrText xml:space="preserve"> PAGE   \* MERGEFORMAT </w:instrText>
        </w:r>
        <w:r>
          <w:fldChar w:fldCharType="separate"/>
        </w:r>
        <w:r w:rsidR="00D900BB">
          <w:rPr>
            <w:noProof/>
          </w:rPr>
          <w:t>15</w:t>
        </w:r>
        <w:r>
          <w:rPr>
            <w:noProof/>
          </w:rPr>
          <w:fldChar w:fldCharType="end"/>
        </w:r>
      </w:p>
    </w:sdtContent>
  </w:sdt>
  <w:p w:rsidR="00257A37" w:rsidRDefault="00257A37" w:rsidP="00257A3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F38" w:rsidRDefault="00776F38" w:rsidP="00CB4D0A">
      <w:pPr>
        <w:spacing w:after="0" w:line="240" w:lineRule="auto"/>
      </w:pPr>
      <w:r>
        <w:separator/>
      </w:r>
    </w:p>
  </w:footnote>
  <w:footnote w:type="continuationSeparator" w:id="0">
    <w:p w:rsidR="00776F38" w:rsidRDefault="00776F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59F2"/>
    <w:multiLevelType w:val="hybridMultilevel"/>
    <w:tmpl w:val="596CE20C"/>
    <w:lvl w:ilvl="0" w:tplc="0809000F">
      <w:start w:val="1"/>
      <w:numFmt w:val="decimal"/>
      <w:lvlText w:val="%1."/>
      <w:lvlJc w:val="left"/>
      <w:pPr>
        <w:ind w:left="360" w:hanging="360"/>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22F410A5"/>
    <w:multiLevelType w:val="hybridMultilevel"/>
    <w:tmpl w:val="70BC6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FC83FE9"/>
    <w:multiLevelType w:val="hybridMultilevel"/>
    <w:tmpl w:val="BD6A35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7E87145"/>
    <w:multiLevelType w:val="hybridMultilevel"/>
    <w:tmpl w:val="20F225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8F655E"/>
    <w:multiLevelType w:val="hybridMultilevel"/>
    <w:tmpl w:val="AFD87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13200D0"/>
    <w:multiLevelType w:val="hybridMultilevel"/>
    <w:tmpl w:val="5AE46DD6"/>
    <w:lvl w:ilvl="0" w:tplc="3F06378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0B4A2F"/>
    <w:multiLevelType w:val="hybridMultilevel"/>
    <w:tmpl w:val="CA92E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5"/>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016"/>
    <w:rsid w:val="00023036"/>
    <w:rsid w:val="00035CDD"/>
    <w:rsid w:val="00040083"/>
    <w:rsid w:val="00045494"/>
    <w:rsid w:val="0005542C"/>
    <w:rsid w:val="00055992"/>
    <w:rsid w:val="00070E76"/>
    <w:rsid w:val="00072BD0"/>
    <w:rsid w:val="000820E8"/>
    <w:rsid w:val="000C6298"/>
    <w:rsid w:val="000E031E"/>
    <w:rsid w:val="000E0782"/>
    <w:rsid w:val="000F354F"/>
    <w:rsid w:val="000F3B83"/>
    <w:rsid w:val="00116463"/>
    <w:rsid w:val="001172AC"/>
    <w:rsid w:val="001175EE"/>
    <w:rsid w:val="001562F5"/>
    <w:rsid w:val="00157CF6"/>
    <w:rsid w:val="00160FBF"/>
    <w:rsid w:val="00161537"/>
    <w:rsid w:val="001629D5"/>
    <w:rsid w:val="00164DB8"/>
    <w:rsid w:val="00167004"/>
    <w:rsid w:val="00173C16"/>
    <w:rsid w:val="001778AC"/>
    <w:rsid w:val="00177BAF"/>
    <w:rsid w:val="00182416"/>
    <w:rsid w:val="00187EB4"/>
    <w:rsid w:val="001B4E10"/>
    <w:rsid w:val="001F0481"/>
    <w:rsid w:val="001F3C17"/>
    <w:rsid w:val="00200C92"/>
    <w:rsid w:val="0020451E"/>
    <w:rsid w:val="00206B9D"/>
    <w:rsid w:val="0021265F"/>
    <w:rsid w:val="00216AD0"/>
    <w:rsid w:val="0023259C"/>
    <w:rsid w:val="00242C6E"/>
    <w:rsid w:val="00244B1A"/>
    <w:rsid w:val="002550AB"/>
    <w:rsid w:val="00257A37"/>
    <w:rsid w:val="0026761E"/>
    <w:rsid w:val="0026770C"/>
    <w:rsid w:val="0027001C"/>
    <w:rsid w:val="00272669"/>
    <w:rsid w:val="00281269"/>
    <w:rsid w:val="00282BCC"/>
    <w:rsid w:val="0029670B"/>
    <w:rsid w:val="002A1381"/>
    <w:rsid w:val="002B0BD7"/>
    <w:rsid w:val="002B19FC"/>
    <w:rsid w:val="002B22D5"/>
    <w:rsid w:val="002B573D"/>
    <w:rsid w:val="002B6440"/>
    <w:rsid w:val="002C5CB2"/>
    <w:rsid w:val="002F383D"/>
    <w:rsid w:val="002F43B5"/>
    <w:rsid w:val="002F779F"/>
    <w:rsid w:val="00301EA3"/>
    <w:rsid w:val="00312F0E"/>
    <w:rsid w:val="00335760"/>
    <w:rsid w:val="0033655D"/>
    <w:rsid w:val="0033694F"/>
    <w:rsid w:val="00351768"/>
    <w:rsid w:val="0037009B"/>
    <w:rsid w:val="00371885"/>
    <w:rsid w:val="003902ED"/>
    <w:rsid w:val="00396110"/>
    <w:rsid w:val="003B5211"/>
    <w:rsid w:val="003C6C08"/>
    <w:rsid w:val="003E1741"/>
    <w:rsid w:val="003E25F6"/>
    <w:rsid w:val="003E27B6"/>
    <w:rsid w:val="003E287F"/>
    <w:rsid w:val="003E2B87"/>
    <w:rsid w:val="00402786"/>
    <w:rsid w:val="00405895"/>
    <w:rsid w:val="004058DF"/>
    <w:rsid w:val="00407B9A"/>
    <w:rsid w:val="004122DA"/>
    <w:rsid w:val="00416026"/>
    <w:rsid w:val="0044069D"/>
    <w:rsid w:val="00443E6F"/>
    <w:rsid w:val="004478EA"/>
    <w:rsid w:val="0046525B"/>
    <w:rsid w:val="00473AE5"/>
    <w:rsid w:val="0047731A"/>
    <w:rsid w:val="00486F1A"/>
    <w:rsid w:val="00490CB9"/>
    <w:rsid w:val="004A2CE2"/>
    <w:rsid w:val="004B026B"/>
    <w:rsid w:val="004D2494"/>
    <w:rsid w:val="004E2E80"/>
    <w:rsid w:val="004E3CDA"/>
    <w:rsid w:val="004F4B4D"/>
    <w:rsid w:val="00500BAF"/>
    <w:rsid w:val="0050216D"/>
    <w:rsid w:val="00503D7E"/>
    <w:rsid w:val="0050778F"/>
    <w:rsid w:val="00524B2A"/>
    <w:rsid w:val="00527C11"/>
    <w:rsid w:val="00535F31"/>
    <w:rsid w:val="00547314"/>
    <w:rsid w:val="00547BDD"/>
    <w:rsid w:val="0055215F"/>
    <w:rsid w:val="00554360"/>
    <w:rsid w:val="00574D64"/>
    <w:rsid w:val="00591365"/>
    <w:rsid w:val="005945C8"/>
    <w:rsid w:val="005A0999"/>
    <w:rsid w:val="005A2797"/>
    <w:rsid w:val="005A3B3A"/>
    <w:rsid w:val="005B31E4"/>
    <w:rsid w:val="005B67EF"/>
    <w:rsid w:val="005B692B"/>
    <w:rsid w:val="005D2592"/>
    <w:rsid w:val="005E4B89"/>
    <w:rsid w:val="005F2A66"/>
    <w:rsid w:val="006034F6"/>
    <w:rsid w:val="00607874"/>
    <w:rsid w:val="00607E77"/>
    <w:rsid w:val="00612C1E"/>
    <w:rsid w:val="00614A12"/>
    <w:rsid w:val="00617BB3"/>
    <w:rsid w:val="006234D7"/>
    <w:rsid w:val="00630FB4"/>
    <w:rsid w:val="00645CDD"/>
    <w:rsid w:val="006537B6"/>
    <w:rsid w:val="0066679A"/>
    <w:rsid w:val="006823A7"/>
    <w:rsid w:val="00687EE8"/>
    <w:rsid w:val="00695EC0"/>
    <w:rsid w:val="006A31E9"/>
    <w:rsid w:val="006A40C2"/>
    <w:rsid w:val="006B60F5"/>
    <w:rsid w:val="006C06E0"/>
    <w:rsid w:val="006C16B9"/>
    <w:rsid w:val="0070347F"/>
    <w:rsid w:val="0070678E"/>
    <w:rsid w:val="00746527"/>
    <w:rsid w:val="00751C55"/>
    <w:rsid w:val="0075570C"/>
    <w:rsid w:val="00767671"/>
    <w:rsid w:val="00767708"/>
    <w:rsid w:val="007709E8"/>
    <w:rsid w:val="00776F38"/>
    <w:rsid w:val="007A2017"/>
    <w:rsid w:val="007B64FF"/>
    <w:rsid w:val="007D7DEF"/>
    <w:rsid w:val="00813804"/>
    <w:rsid w:val="008234BB"/>
    <w:rsid w:val="00831C11"/>
    <w:rsid w:val="00870D3A"/>
    <w:rsid w:val="00877606"/>
    <w:rsid w:val="008839A5"/>
    <w:rsid w:val="008A0603"/>
    <w:rsid w:val="008A60B4"/>
    <w:rsid w:val="008B3C31"/>
    <w:rsid w:val="008B64FE"/>
    <w:rsid w:val="008D61DE"/>
    <w:rsid w:val="008F0674"/>
    <w:rsid w:val="008F38FD"/>
    <w:rsid w:val="008F489A"/>
    <w:rsid w:val="00903D60"/>
    <w:rsid w:val="0090594F"/>
    <w:rsid w:val="0092304B"/>
    <w:rsid w:val="00925285"/>
    <w:rsid w:val="0093189B"/>
    <w:rsid w:val="00931D90"/>
    <w:rsid w:val="00935BF7"/>
    <w:rsid w:val="00935E89"/>
    <w:rsid w:val="0095442C"/>
    <w:rsid w:val="00965709"/>
    <w:rsid w:val="00983942"/>
    <w:rsid w:val="00991B91"/>
    <w:rsid w:val="009A082B"/>
    <w:rsid w:val="009A2901"/>
    <w:rsid w:val="009A5A7B"/>
    <w:rsid w:val="009B2E1D"/>
    <w:rsid w:val="009C37E0"/>
    <w:rsid w:val="009C6A3E"/>
    <w:rsid w:val="009D3B5C"/>
    <w:rsid w:val="009D457D"/>
    <w:rsid w:val="009E41F4"/>
    <w:rsid w:val="009E7599"/>
    <w:rsid w:val="00A0725A"/>
    <w:rsid w:val="00A14B66"/>
    <w:rsid w:val="00A2273F"/>
    <w:rsid w:val="00A65CF7"/>
    <w:rsid w:val="00A81AB4"/>
    <w:rsid w:val="00A851DA"/>
    <w:rsid w:val="00AA64BC"/>
    <w:rsid w:val="00AB00B2"/>
    <w:rsid w:val="00AC7D5B"/>
    <w:rsid w:val="00AD36FA"/>
    <w:rsid w:val="00AD3F88"/>
    <w:rsid w:val="00AE1481"/>
    <w:rsid w:val="00AE4958"/>
    <w:rsid w:val="00B0415E"/>
    <w:rsid w:val="00B04678"/>
    <w:rsid w:val="00B06DDD"/>
    <w:rsid w:val="00B06EEE"/>
    <w:rsid w:val="00B26905"/>
    <w:rsid w:val="00B27E72"/>
    <w:rsid w:val="00BC46DF"/>
    <w:rsid w:val="00BE27CE"/>
    <w:rsid w:val="00BE406E"/>
    <w:rsid w:val="00BF0007"/>
    <w:rsid w:val="00C03577"/>
    <w:rsid w:val="00C155FD"/>
    <w:rsid w:val="00C453DC"/>
    <w:rsid w:val="00C53029"/>
    <w:rsid w:val="00C53926"/>
    <w:rsid w:val="00C65FEA"/>
    <w:rsid w:val="00C734C9"/>
    <w:rsid w:val="00C90468"/>
    <w:rsid w:val="00C96683"/>
    <w:rsid w:val="00CA0AC2"/>
    <w:rsid w:val="00CA24C1"/>
    <w:rsid w:val="00CB184D"/>
    <w:rsid w:val="00CB4D0A"/>
    <w:rsid w:val="00CC2FB3"/>
    <w:rsid w:val="00CC575A"/>
    <w:rsid w:val="00CD1F5D"/>
    <w:rsid w:val="00CD5C71"/>
    <w:rsid w:val="00CE1C5A"/>
    <w:rsid w:val="00CF123B"/>
    <w:rsid w:val="00D039AC"/>
    <w:rsid w:val="00D125E2"/>
    <w:rsid w:val="00D3249F"/>
    <w:rsid w:val="00D33F85"/>
    <w:rsid w:val="00D427DE"/>
    <w:rsid w:val="00D5587D"/>
    <w:rsid w:val="00D707CC"/>
    <w:rsid w:val="00D821FE"/>
    <w:rsid w:val="00D900BB"/>
    <w:rsid w:val="00DA1BF7"/>
    <w:rsid w:val="00DB0793"/>
    <w:rsid w:val="00DC7B6E"/>
    <w:rsid w:val="00DD5EFD"/>
    <w:rsid w:val="00DF61A5"/>
    <w:rsid w:val="00E00821"/>
    <w:rsid w:val="00E04DB4"/>
    <w:rsid w:val="00E11328"/>
    <w:rsid w:val="00E25DF7"/>
    <w:rsid w:val="00E30679"/>
    <w:rsid w:val="00E42BE7"/>
    <w:rsid w:val="00E4597D"/>
    <w:rsid w:val="00E5145B"/>
    <w:rsid w:val="00E54832"/>
    <w:rsid w:val="00E56A90"/>
    <w:rsid w:val="00E641CC"/>
    <w:rsid w:val="00EA30AB"/>
    <w:rsid w:val="00EB1049"/>
    <w:rsid w:val="00EB3925"/>
    <w:rsid w:val="00EC4E37"/>
    <w:rsid w:val="00F22D82"/>
    <w:rsid w:val="00F277BE"/>
    <w:rsid w:val="00F51E34"/>
    <w:rsid w:val="00F737C6"/>
    <w:rsid w:val="00F774C7"/>
    <w:rsid w:val="00F85F73"/>
    <w:rsid w:val="00F96EB3"/>
    <w:rsid w:val="00FA66F1"/>
    <w:rsid w:val="00FB5DB4"/>
    <w:rsid w:val="00FC1EF4"/>
    <w:rsid w:val="00FE45E2"/>
    <w:rsid w:val="00FF3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CB1D45-0208-4106-A055-8BA3EA2BE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3E27B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61537"/>
    <w:pPr>
      <w:spacing w:after="0" w:line="240" w:lineRule="auto"/>
    </w:pPr>
    <w:rPr>
      <w:rFonts w:eastAsiaTheme="minorEastAsia"/>
      <w:lang w:eastAsia="zh-CN"/>
    </w:rPr>
  </w:style>
  <w:style w:type="paragraph" w:styleId="NormalWeb">
    <w:name w:val="Normal (Web)"/>
    <w:basedOn w:val="Normal"/>
    <w:uiPriority w:val="99"/>
    <w:semiHidden/>
    <w:unhideWhenUsed/>
    <w:rsid w:val="00161537"/>
    <w:pPr>
      <w:spacing w:before="100" w:beforeAutospacing="1" w:after="360" w:line="240" w:lineRule="auto"/>
    </w:pPr>
    <w:rPr>
      <w:rFonts w:ascii="Times New Roman" w:eastAsia="Times New Roman" w:hAnsi="Times New Roman" w:cs="Times New Roman"/>
      <w:sz w:val="24"/>
      <w:szCs w:val="24"/>
      <w:lang w:val="en-SG" w:eastAsia="zh-CN"/>
    </w:rPr>
  </w:style>
  <w:style w:type="character" w:customStyle="1" w:styleId="Heading1Char">
    <w:name w:val="Heading 1 Char"/>
    <w:basedOn w:val="DefaultParagraphFont"/>
    <w:link w:val="Heading1"/>
    <w:uiPriority w:val="9"/>
    <w:rsid w:val="003E27B6"/>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3E27B6"/>
    <w:pPr>
      <w:spacing w:after="160" w:line="259" w:lineRule="auto"/>
    </w:pPr>
    <w:rPr>
      <w:rFonts w:eastAsiaTheme="minorEastAsia"/>
      <w:lang w:eastAsia="zh-CN"/>
    </w:rPr>
  </w:style>
  <w:style w:type="character" w:styleId="CommentReference">
    <w:name w:val="annotation reference"/>
    <w:basedOn w:val="DefaultParagraphFont"/>
    <w:uiPriority w:val="99"/>
    <w:semiHidden/>
    <w:unhideWhenUsed/>
    <w:rsid w:val="001B4E10"/>
    <w:rPr>
      <w:sz w:val="16"/>
      <w:szCs w:val="16"/>
    </w:rPr>
  </w:style>
  <w:style w:type="paragraph" w:styleId="CommentText">
    <w:name w:val="annotation text"/>
    <w:basedOn w:val="Normal"/>
    <w:link w:val="CommentTextChar"/>
    <w:uiPriority w:val="99"/>
    <w:semiHidden/>
    <w:unhideWhenUsed/>
    <w:rsid w:val="001B4E10"/>
    <w:pPr>
      <w:spacing w:line="240" w:lineRule="auto"/>
    </w:pPr>
    <w:rPr>
      <w:sz w:val="20"/>
      <w:szCs w:val="20"/>
    </w:rPr>
  </w:style>
  <w:style w:type="character" w:customStyle="1" w:styleId="CommentTextChar">
    <w:name w:val="Comment Text Char"/>
    <w:basedOn w:val="DefaultParagraphFont"/>
    <w:link w:val="CommentText"/>
    <w:uiPriority w:val="99"/>
    <w:semiHidden/>
    <w:rsid w:val="001B4E10"/>
    <w:rPr>
      <w:sz w:val="20"/>
      <w:szCs w:val="20"/>
    </w:rPr>
  </w:style>
  <w:style w:type="paragraph" w:styleId="CommentSubject">
    <w:name w:val="annotation subject"/>
    <w:basedOn w:val="CommentText"/>
    <w:next w:val="CommentText"/>
    <w:link w:val="CommentSubjectChar"/>
    <w:uiPriority w:val="99"/>
    <w:semiHidden/>
    <w:unhideWhenUsed/>
    <w:rsid w:val="001B4E10"/>
    <w:rPr>
      <w:b/>
      <w:bCs/>
    </w:rPr>
  </w:style>
  <w:style w:type="character" w:customStyle="1" w:styleId="CommentSubjectChar">
    <w:name w:val="Comment Subject Char"/>
    <w:basedOn w:val="CommentTextChar"/>
    <w:link w:val="CommentSubject"/>
    <w:uiPriority w:val="99"/>
    <w:semiHidden/>
    <w:rsid w:val="001B4E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24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Chr</b:Tag>
    <b:SourceType>InternetSite</b:SourceType>
    <b:Guid>{741E3ABD-6B85-4509-B36D-2DDB1F6A979B}</b:Guid>
    <b:URL>http://smallbusiness.chron.com/human-resources-department-do-39847.html</b:URL>
    <b:Author>
      <b:Author>
        <b:NameList>
          <b:Person>
            <b:Last>Christensen</b:Last>
            <b:First>M.</b:First>
          </b:Person>
        </b:NameList>
      </b:Author>
    </b:Author>
    <b:Title>What Does the Human Resources Department Do?</b:Title>
    <b:InternetSiteTitle>Chron</b:InternetSiteTitle>
    <b:Year>N.A.</b:Year>
    <b:YearAccessed>2016</b:YearAccessed>
    <b:MonthAccessed>October</b:MonthAccessed>
    <b:DayAccessed>20</b:DayAccessed>
    <b:RefOrder>1</b:RefOrder>
  </b:Source>
  <b:Source>
    <b:Tag>Cre12</b:Tag>
    <b:SourceType>InternetSite</b:SourceType>
    <b:Guid>{AC91986C-0D18-477B-8AAB-7D949CDF97CA}</b:Guid>
    <b:Title>Chapter 1: The Role of Human Resources</b:Title>
    <b:InternetSiteTitle>Creative Commons</b:InternetSiteTitle>
    <b:Year>2012</b:Year>
    <b:Month>December</b:Month>
    <b:Day>29</b:Day>
    <b:URL>http://2012books.lardbucket.org/books/beginning-management-of-human-resources/s05-the-role-of-human-resources.html</b:URL>
    <b:Author>
      <b:Author>
        <b:Corporate>Creative Commons</b:Corporate>
      </b:Author>
    </b:Author>
    <b:YearAccessed>2016</b:YearAccessed>
    <b:MonthAccessed>October</b:MonthAccessed>
    <b:DayAccessed>20</b:DayAccessed>
    <b:RefOrder>2</b:RefOrder>
  </b:Source>
  <b:Source>
    <b:Tag>The</b:Tag>
    <b:SourceType>BookSection</b:SourceType>
    <b:Guid>{630BCE56-248B-4891-88B2-F84FC640EFE3}</b:Guid>
    <b:Author>
      <b:Author>
        <b:Corporate>The Saylor Foundation</b:Corporate>
      </b:Author>
      <b:BookAuthor>
        <b:NameList>
          <b:Person>
            <b:Last>Commons</b:Last>
            <b:First>Creative</b:First>
          </b:Person>
        </b:NameList>
      </b:BookAuthor>
    </b:Author>
    <b:Title>What Is Human Resources?</b:Title>
    <b:BookTitle>Human Resource Management</b:BookTitle>
    <b:Year>N.A.</b:Year>
    <b:Publisher>The Saylor Foundation</b:Publisher>
    <b:RefOrder>3</b:RefOrder>
  </b:Source>
  <b:Source>
    <b:Tag>MayNA</b:Tag>
    <b:SourceType>InternetSite</b:SourceType>
    <b:Guid>{43D5BD2B-AF78-46AA-B841-DE447F40AE54}</b:Guid>
    <b:Title>Six Main Functions of a Human Resource Department</b:Title>
    <b:InternetSiteTitle>Chron</b:InternetSiteTitle>
    <b:Year>N.A.</b:Year>
    <b:URL>http://smallbusiness.chron.com/six-main-functions-human-resource-department-60693.html</b:URL>
    <b:YearAccessed>2016</b:YearAccessed>
    <b:MonthAccessed>October</b:MonthAccessed>
    <b:DayAccessed>20</b:DayAccessed>
    <b:Author>
      <b:Author>
        <b:NameList>
          <b:Person>
            <b:Last>Mayhew</b:Last>
            <b:First>R.</b:First>
          </b:Person>
        </b:NameList>
      </b:Author>
    </b:Author>
    <b:RefOrder>4</b:RefOrder>
  </b:Source>
  <b:Source>
    <b:Tag>AccNA</b:Tag>
    <b:SourceType>InternetSite</b:SourceType>
    <b:Guid>{9FBE82DA-092E-4AA0-946E-F375763AEADA}</b:Guid>
    <b:Title>Importance And Objectives Of Human Resource Management</b:Title>
    <b:InternetSiteTitle>Accounting-Management</b:InternetSiteTitle>
    <b:Year>N.A.</b:Year>
    <b:URL>http://accountlearning.blogspot.sg/2013/01/importance-and-objectives-of-human.html</b:URL>
    <b:Author>
      <b:Author>
        <b:Corporate>Accounting-Management</b:Corporate>
      </b:Author>
    </b:Author>
    <b:YearAccessed>2016</b:YearAccessed>
    <b:MonthAccessed>October</b:MonthAccessed>
    <b:DayAccessed>20</b:DayAccessed>
    <b:RefOrder>5</b:RefOrder>
  </b:Source>
  <b:Source>
    <b:Tag>HRMNA</b:Tag>
    <b:SourceType>InternetSite</b:SourceType>
    <b:Guid>{F2F72447-5F45-44A4-BE1E-ADE5095E03AC}</b:Guid>
    <b:Title>Purpose of Recruitment Process</b:Title>
    <b:Year>N.A.</b:Year>
    <b:InternetSiteTitle>HR Management Guide</b:InternetSiteTitle>
    <b:URL>http://www.simplehrguide.com/purpose-of-recruitment-process.html</b:URL>
    <b:Author>
      <b:Author>
        <b:Corporate>HR Management Guide</b:Corporate>
      </b:Author>
    </b:Author>
    <b:YearAccessed>2016</b:YearAccessed>
    <b:MonthAccessed>October</b:MonthAccessed>
    <b:DayAccessed>20</b:DayAccessed>
    <b:RefOrder>6</b:RefOrder>
  </b:Source>
  <b:Source>
    <b:Tag>SurNA</b:Tag>
    <b:SourceType>InternetSite</b:SourceType>
    <b:Guid>{CACCA943-8F74-43C8-B12D-2E6B6874095C}</b:Guid>
    <b:Title>Difference Between Training and Development</b:Title>
    <b:InternetSiteTitle>Key Differences</b:InternetSiteTitle>
    <b:Year>N.A.</b:Year>
    <b:URL>http://keydifferences.com/difference-between-training-and-development.html</b:URL>
    <b:YearAccessed>2016</b:YearAccessed>
    <b:MonthAccessed>October</b:MonthAccessed>
    <b:DayAccessed>20</b:DayAccessed>
    <b:Author>
      <b:Author>
        <b:NameList>
          <b:Person>
            <b:Last>Surbhi</b:Last>
            <b:First>S,</b:First>
          </b:Person>
        </b:NameList>
      </b:Author>
    </b:Author>
    <b:RefOrder>7</b:RefOrder>
  </b:Source>
  <b:Source>
    <b:Tag>Sin16</b:Tag>
    <b:SourceType>InternetSite</b:SourceType>
    <b:Guid>{C06F2952-7884-48EB-A2B1-9D31B5B7F9A9}</b:Guid>
    <b:Title>The Difference between Training and Development</b:Title>
    <b:InternetSiteTitle>Gyrus Systems</b:InternetSiteTitle>
    <b:Year>2016</b:Year>
    <b:Month>May</b:Month>
    <b:Day>17</b:Day>
    <b:URL>http://www.gyrus.com/the-difference-between-training-and-development/</b:URL>
    <b:YearAccessed>2016</b:YearAccessed>
    <b:MonthAccessed>October</b:MonthAccessed>
    <b:DayAccessed>20</b:DayAccessed>
    <b:Author>
      <b:Author>
        <b:NameList>
          <b:Person>
            <b:Last>Singh </b:Last>
            <b:First>S.</b:First>
          </b:Person>
        </b:NameList>
      </b:Author>
    </b:Author>
    <b:RefOrder>8</b:RefOrder>
  </b:Source>
  <b:Source>
    <b:Tag>Bur14</b:Tag>
    <b:SourceType>JournalArticle</b:SourceType>
    <b:Guid>{761CDE33-CB30-42D6-8508-BFC238EFE81C}</b:Guid>
    <b:Title>Human Resource Management and Its Importance for Today’s Organizations</b:Title>
    <b:Year>2014</b:Year>
    <b:Pages>85-94</b:Pages>
    <b:Volume>1</b:Volume>
    <b:JournalName>International Journal of Education and Social Science</b:JournalName>
    <b:Month>September</b:Month>
    <b:Issue>2</b:Issue>
    <b:Author>
      <b:Author>
        <b:NameList>
          <b:Person>
            <b:Last>Burma</b:Last>
            <b:First>Z.</b:First>
            <b:Middle>A.</b:Middle>
          </b:Person>
        </b:NameList>
      </b:Author>
    </b:Author>
    <b:RefOrder>9</b:RefOrder>
  </b:Source>
  <b:Source>
    <b:Tag>Fad12</b:Tag>
    <b:SourceType>InternetSite</b:SourceType>
    <b:Guid>{66595285-7CA9-477F-8A84-940D3B041F60}</b:Guid>
    <b:Title>Human Resource Management - Nature, Scope, Objectives and Function</b:Title>
    <b:Year>2012</b:Year>
    <b:Month>October</b:Month>
    <b:Day>11</b:Day>
    <b:URL>http://www.hr.com/en/app/blog/2012/10/human-resource-management---nature-scope-objective_h86amp3f.html</b:URL>
    <b:InternetSiteTitle>HR.com</b:InternetSiteTitle>
    <b:Author>
      <b:Author>
        <b:NameList>
          <b:Person>
            <b:Last>Fadel</b:Last>
            <b:First>K.</b:First>
          </b:Person>
        </b:NameList>
      </b:Author>
    </b:Author>
    <b:RefOrder>10</b:RefOrder>
  </b:Source>
  <b:Source>
    <b:Tag>Cit06</b:Tag>
    <b:SourceType>InternetSite</b:SourceType>
    <b:Guid>{6447D3A1-F294-4CC0-85CB-3FB854F057A9}</b:Guid>
    <b:Title>Objectives of human resource management</b:Title>
    <b:InternetSiteTitle>Citeman</b:InternetSiteTitle>
    <b:Year>2006</b:Year>
    <b:Month>March</b:Month>
    <b:Day>6</b:Day>
    <b:URL>http://www.citeman.com/245-objectives-of-human-resource-management.html</b:URL>
    <b:Author>
      <b:Author>
        <b:Corporate>Citeman</b:Corporate>
      </b:Author>
    </b:Author>
    <b:YearAccessed>2016</b:YearAccessed>
    <b:MonthAccessed>October</b:MonthAccessed>
    <b:DayAccessed>20</b:DayAccessed>
    <b:RefOrder>11</b:RefOrder>
  </b:Source>
</b:Sources>
</file>

<file path=customXml/itemProps1.xml><?xml version="1.0" encoding="utf-8"?>
<ds:datastoreItem xmlns:ds="http://schemas.openxmlformats.org/officeDocument/2006/customXml" ds:itemID="{BE863666-B241-4979-851F-3AF320030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2727</Words>
  <Characters>15549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Office 2013</cp:lastModifiedBy>
  <cp:revision>8</cp:revision>
  <dcterms:created xsi:type="dcterms:W3CDTF">2016-11-01T07:59:00Z</dcterms:created>
  <dcterms:modified xsi:type="dcterms:W3CDTF">2016-11-01T08:01:00Z</dcterms:modified>
</cp:coreProperties>
</file>