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0341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4E62">
            <w:pPr>
              <w:pStyle w:val="Default"/>
              <w:rPr>
                <w:rFonts w:asciiTheme="minorHAnsi" w:hAnsiTheme="minorHAnsi"/>
              </w:rPr>
            </w:pPr>
            <w:r>
              <w:rPr>
                <w:rFonts w:asciiTheme="minorHAnsi" w:hAnsiTheme="minorHAnsi"/>
              </w:rPr>
              <w:t>Geoffrey Zulu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4E62">
            <w:pPr>
              <w:pStyle w:val="Default"/>
              <w:rPr>
                <w:rFonts w:asciiTheme="minorHAnsi" w:hAnsiTheme="minorHAnsi"/>
              </w:rPr>
            </w:pPr>
            <w:r>
              <w:rPr>
                <w:rFonts w:asciiTheme="minorHAnsi" w:hAnsiTheme="minorHAnsi"/>
              </w:rPr>
              <w:t>3188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4E62">
            <w:pPr>
              <w:pStyle w:val="Default"/>
              <w:rPr>
                <w:rFonts w:asciiTheme="minorHAnsi" w:hAnsiTheme="minorHAnsi"/>
              </w:rPr>
            </w:pPr>
            <w:r>
              <w:rPr>
                <w:rFonts w:asciiTheme="minorHAnsi" w:hAnsiTheme="minorHAnsi"/>
              </w:rPr>
              <w:t>Diploma in Logistics and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4E62">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278" w:type="dxa"/>
        <w:tblLook w:val="04A0" w:firstRow="1" w:lastRow="0" w:firstColumn="1" w:lastColumn="0" w:noHBand="0" w:noVBand="1"/>
      </w:tblPr>
      <w:tblGrid>
        <w:gridCol w:w="10278"/>
      </w:tblGrid>
      <w:tr w:rsidR="00CC2FB3" w:rsidTr="0040341D">
        <w:tc>
          <w:tcPr>
            <w:tcW w:w="10278" w:type="dxa"/>
          </w:tcPr>
          <w:p w:rsidR="00CC2FB3" w:rsidRPr="00CC2FB3" w:rsidRDefault="00CC2FB3" w:rsidP="00A851DA">
            <w:pPr>
              <w:rPr>
                <w:rFonts w:ascii="Arial" w:hAnsi="Arial" w:cs="Arial"/>
                <w:sz w:val="24"/>
                <w:szCs w:val="24"/>
              </w:rPr>
            </w:pPr>
          </w:p>
          <w:p w:rsidR="00A972A2" w:rsidRDefault="00A972A2" w:rsidP="00A972A2">
            <w:pPr>
              <w:spacing w:after="794" w:line="259" w:lineRule="auto"/>
              <w:ind w:left="-312" w:right="-151"/>
            </w:pPr>
            <w:r>
              <w:rPr>
                <w:noProof/>
              </w:rPr>
              <mc:AlternateContent>
                <mc:Choice Requires="wpg">
                  <w:drawing>
                    <wp:inline distT="0" distB="0" distL="0" distR="0" wp14:anchorId="0619CCEF" wp14:editId="26D79A62">
                      <wp:extent cx="6483122" cy="1278675"/>
                      <wp:effectExtent l="0" t="0" r="0" b="0"/>
                      <wp:docPr id="892" name="Group 892"/>
                      <wp:cNvGraphicFramePr/>
                      <a:graphic xmlns:a="http://schemas.openxmlformats.org/drawingml/2006/main">
                        <a:graphicData uri="http://schemas.microsoft.com/office/word/2010/wordprocessingGroup">
                          <wpg:wgp>
                            <wpg:cNvGrpSpPr/>
                            <wpg:grpSpPr>
                              <a:xfrm>
                                <a:off x="0" y="0"/>
                                <a:ext cx="6483122" cy="1278675"/>
                                <a:chOff x="0" y="0"/>
                                <a:chExt cx="6483122" cy="1278675"/>
                              </a:xfrm>
                            </wpg:grpSpPr>
                            <pic:pic xmlns:pic="http://schemas.openxmlformats.org/drawingml/2006/picture">
                              <pic:nvPicPr>
                                <pic:cNvPr id="7" name="Picture 7"/>
                                <pic:cNvPicPr/>
                              </pic:nvPicPr>
                              <pic:blipFill>
                                <a:blip r:embed="rId9"/>
                                <a:stretch>
                                  <a:fillRect/>
                                </a:stretch>
                              </pic:blipFill>
                              <pic:spPr>
                                <a:xfrm>
                                  <a:off x="0" y="0"/>
                                  <a:ext cx="1248156" cy="681228"/>
                                </a:xfrm>
                                <a:prstGeom prst="rect">
                                  <a:avLst/>
                                </a:prstGeom>
                              </pic:spPr>
                            </pic:pic>
                            <wps:wsp>
                              <wps:cNvPr id="1111" name="Shape 1111"/>
                              <wps:cNvSpPr/>
                              <wps:spPr>
                                <a:xfrm>
                                  <a:off x="5100828" y="1016546"/>
                                  <a:ext cx="68603" cy="262128"/>
                                </a:xfrm>
                                <a:custGeom>
                                  <a:avLst/>
                                  <a:gdLst/>
                                  <a:ahLst/>
                                  <a:cxnLst/>
                                  <a:rect l="0" t="0" r="0" b="0"/>
                                  <a:pathLst>
                                    <a:path w="68603" h="262128">
                                      <a:moveTo>
                                        <a:pt x="0" y="0"/>
                                      </a:moveTo>
                                      <a:lnTo>
                                        <a:pt x="68603" y="0"/>
                                      </a:lnTo>
                                      <a:lnTo>
                                        <a:pt x="68603"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112" name="Shape 1112"/>
                              <wps:cNvSpPr/>
                              <wps:spPr>
                                <a:xfrm>
                                  <a:off x="83843" y="1016546"/>
                                  <a:ext cx="70081" cy="262128"/>
                                </a:xfrm>
                                <a:custGeom>
                                  <a:avLst/>
                                  <a:gdLst/>
                                  <a:ahLst/>
                                  <a:cxnLst/>
                                  <a:rect l="0" t="0" r="0" b="0"/>
                                  <a:pathLst>
                                    <a:path w="70081" h="262128">
                                      <a:moveTo>
                                        <a:pt x="0" y="0"/>
                                      </a:moveTo>
                                      <a:lnTo>
                                        <a:pt x="70081" y="0"/>
                                      </a:lnTo>
                                      <a:lnTo>
                                        <a:pt x="70081"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113" name="Shape 1113"/>
                              <wps:cNvSpPr/>
                              <wps:spPr>
                                <a:xfrm>
                                  <a:off x="152423" y="1016546"/>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4" y="1058449"/>
                                  <a:ext cx="1787158" cy="287822"/>
                                </a:xfrm>
                                <a:prstGeom prst="rect">
                                  <a:avLst/>
                                </a:prstGeom>
                                <a:ln>
                                  <a:noFill/>
                                </a:ln>
                              </wps:spPr>
                              <wps:txbx>
                                <w:txbxContent>
                                  <w:p w:rsidR="00A972A2" w:rsidRDefault="00A972A2" w:rsidP="00A972A2">
                                    <w:pPr>
                                      <w:spacing w:after="160" w:line="259" w:lineRule="auto"/>
                                    </w:pPr>
                                    <w:r>
                                      <w:rPr>
                                        <w:b/>
                                        <w:color w:val="FFFFFF"/>
                                        <w:sz w:val="34"/>
                                      </w:rPr>
                                      <w:t>ASSESSMENT #</w:t>
                                    </w:r>
                                  </w:p>
                                </w:txbxContent>
                              </wps:txbx>
                              <wps:bodyPr horzOverflow="overflow" vert="horz" lIns="0" tIns="0" rIns="0" bIns="0" rtlCol="0">
                                <a:noAutofit/>
                              </wps:bodyPr>
                            </wps:wsp>
                            <wps:wsp>
                              <wps:cNvPr id="16" name="Rectangle 16"/>
                              <wps:cNvSpPr/>
                              <wps:spPr>
                                <a:xfrm>
                                  <a:off x="1546884" y="1058449"/>
                                  <a:ext cx="145363" cy="287822"/>
                                </a:xfrm>
                                <a:prstGeom prst="rect">
                                  <a:avLst/>
                                </a:prstGeom>
                                <a:ln>
                                  <a:noFill/>
                                </a:ln>
                              </wps:spPr>
                              <wps:txbx>
                                <w:txbxContent>
                                  <w:p w:rsidR="00A972A2" w:rsidRDefault="00A972A2" w:rsidP="00A972A2">
                                    <w:pPr>
                                      <w:spacing w:after="160" w:line="259" w:lineRule="auto"/>
                                    </w:pPr>
                                    <w:r>
                                      <w:rPr>
                                        <w:b/>
                                        <w:color w:val="FFFFFF"/>
                                        <w:sz w:val="34"/>
                                      </w:rPr>
                                      <w:t>1</w:t>
                                    </w:r>
                                  </w:p>
                                </w:txbxContent>
                              </wps:txbx>
                              <wps:bodyPr horzOverflow="overflow" vert="horz" lIns="0" tIns="0" rIns="0" bIns="0" rtlCol="0">
                                <a:noAutofit/>
                              </wps:bodyPr>
                            </wps:wsp>
                            <wps:wsp>
                              <wps:cNvPr id="18" name="Rectangle 18"/>
                              <wps:cNvSpPr/>
                              <wps:spPr>
                                <a:xfrm>
                                  <a:off x="1655096" y="1058449"/>
                                  <a:ext cx="145363" cy="287822"/>
                                </a:xfrm>
                                <a:prstGeom prst="rect">
                                  <a:avLst/>
                                </a:prstGeom>
                                <a:ln>
                                  <a:noFill/>
                                </a:ln>
                              </wps:spPr>
                              <wps:txbx>
                                <w:txbxContent>
                                  <w:p w:rsidR="00A972A2" w:rsidRDefault="00A972A2" w:rsidP="00A972A2">
                                    <w:pPr>
                                      <w:spacing w:after="160" w:line="259" w:lineRule="auto"/>
                                    </w:pPr>
                                    <w:r>
                                      <w:rPr>
                                        <w:b/>
                                        <w:color w:val="FFFFFF"/>
                                        <w:sz w:val="34"/>
                                      </w:rPr>
                                      <w:t>1</w:t>
                                    </w:r>
                                  </w:p>
                                </w:txbxContent>
                              </wps:txbx>
                              <wps:bodyPr horzOverflow="overflow" vert="horz" lIns="0" tIns="0" rIns="0" bIns="0" rtlCol="0">
                                <a:noAutofit/>
                              </wps:bodyPr>
                            </wps:wsp>
                            <wps:wsp>
                              <wps:cNvPr id="20" name="Shape 20"/>
                              <wps:cNvSpPr/>
                              <wps:spPr>
                                <a:xfrm>
                                  <a:off x="5170958" y="1016546"/>
                                  <a:ext cx="1312164" cy="262128"/>
                                </a:xfrm>
                                <a:custGeom>
                                  <a:avLst/>
                                  <a:gdLst/>
                                  <a:ahLst/>
                                  <a:cxnLst/>
                                  <a:rect l="0" t="0" r="0" b="0"/>
                                  <a:pathLst>
                                    <a:path w="1312164" h="262128">
                                      <a:moveTo>
                                        <a:pt x="0" y="0"/>
                                      </a:moveTo>
                                      <a:lnTo>
                                        <a:pt x="68554" y="0"/>
                                      </a:lnTo>
                                      <a:lnTo>
                                        <a:pt x="68554" y="217894"/>
                                      </a:lnTo>
                                      <a:lnTo>
                                        <a:pt x="1245082" y="217894"/>
                                      </a:lnTo>
                                      <a:lnTo>
                                        <a:pt x="1245082"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114" name="Shape 1114"/>
                              <wps:cNvSpPr/>
                              <wps:spPr>
                                <a:xfrm>
                                  <a:off x="5238014" y="1016546"/>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3" name="Rectangle 23"/>
                              <wps:cNvSpPr/>
                              <wps:spPr>
                                <a:xfrm>
                                  <a:off x="5251747" y="1051971"/>
                                  <a:ext cx="1526722" cy="237150"/>
                                </a:xfrm>
                                <a:prstGeom prst="rect">
                                  <a:avLst/>
                                </a:prstGeom>
                                <a:ln>
                                  <a:noFill/>
                                </a:ln>
                              </wps:spPr>
                              <wps:txbx>
                                <w:txbxContent>
                                  <w:p w:rsidR="00A972A2" w:rsidRDefault="00A972A2" w:rsidP="00A972A2">
                                    <w:pPr>
                                      <w:spacing w:after="160" w:line="259" w:lineRule="auto"/>
                                    </w:pPr>
                                    <w:r>
                                      <w:rPr>
                                        <w:b/>
                                        <w:color w:val="FFFFFF"/>
                                        <w:sz w:val="28"/>
                                      </w:rPr>
                                      <w:t>Total Marks: 30</w:t>
                                    </w:r>
                                  </w:p>
                                </w:txbxContent>
                              </wps:txbx>
                              <wps:bodyPr horzOverflow="overflow" vert="horz" lIns="0" tIns="0" rIns="0" bIns="0" rtlCol="0">
                                <a:noAutofit/>
                              </wps:bodyPr>
                            </wps:wsp>
                            <wps:wsp>
                              <wps:cNvPr id="856" name="Rectangle 856"/>
                              <wps:cNvSpPr/>
                              <wps:spPr>
                                <a:xfrm>
                                  <a:off x="2135160" y="300640"/>
                                  <a:ext cx="2953082" cy="237150"/>
                                </a:xfrm>
                                <a:prstGeom prst="rect">
                                  <a:avLst/>
                                </a:prstGeom>
                                <a:ln>
                                  <a:noFill/>
                                </a:ln>
                              </wps:spPr>
                              <wps:txbx>
                                <w:txbxContent>
                                  <w:p w:rsidR="00A972A2" w:rsidRDefault="00A972A2" w:rsidP="00A972A2">
                                    <w:pPr>
                                      <w:spacing w:after="160" w:line="259" w:lineRule="auto"/>
                                    </w:pPr>
                                    <w:r>
                                      <w:rPr>
                                        <w:b/>
                                        <w:color w:val="C00000"/>
                                        <w:sz w:val="28"/>
                                        <w:u w:val="single" w:color="C00000"/>
                                      </w:rPr>
                                      <w:t>Using Information Technology</w:t>
                                    </w:r>
                                  </w:p>
                                </w:txbxContent>
                              </wps:txbx>
                              <wps:bodyPr horzOverflow="overflow" vert="horz" lIns="0" tIns="0" rIns="0" bIns="0" rtlCol="0">
                                <a:noAutofit/>
                              </wps:bodyPr>
                            </wps:wsp>
                          </wpg:wgp>
                        </a:graphicData>
                      </a:graphic>
                    </wp:inline>
                  </w:drawing>
                </mc:Choice>
                <mc:Fallback>
                  <w:pict>
                    <v:group w14:anchorId="0619CCEF" id="Group 892" o:spid="_x0000_s1027" style="width:510.5pt;height:100.7pt;mso-position-horizontal-relative:char;mso-position-vertical-relative:lin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12481;height:6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">
                        <v:imagedata r:id="rId10" o:title=""/>
                      </v:shape>
                      <v:shape id="Shape 1111" o:spid="_x0000_s1029" style="position:absolute;left:51008;top:10165;width:686;height:2621;visibility:visible;mso-wrap-style:square;v-text-anchor:top" coordsize="68603,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" path="m,l68603,r,262128l,262128,,e" fillcolor="#c00000" stroked="f" strokeweight="0">
                        <v:stroke miterlimit="83231f" joinstyle="miter"/>
                        <v:path arrowok="t" textboxrect="0,0,68603,262128"/>
                      </v:shape>
                      <v:shape id="Shape 1112" o:spid="_x0000_s1030" style="position:absolute;left:838;top:10165;width:701;height:2621;visibility:visible;mso-wrap-style:square;v-text-anchor:top" coordsize="70081,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" path="m,l70081,r,262128l,262128,,e" fillcolor="#c00000" stroked="f" strokeweight="0">
                        <v:stroke miterlimit="83231f" joinstyle="miter"/>
                        <v:path arrowok="t" textboxrect="0,0,70081,262128"/>
                      </v:shape>
                      <v:shape id="Shape 1113" o:spid="_x0000_s1031" style="position:absolute;left:1524;top:10165;width:49469;height:2621;visibility:visible;mso-wrap-style:square;v-text-anchor:top" coordsize="494690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" path="m,l4946904,r,262128l,262128,,e" fillcolor="#c00000" stroked="f" strokeweight="0">
                        <v:stroke miterlimit="83231f" joinstyle="miter"/>
                        <v:path arrowok="t" textboxrect="0,0,4946904,262128"/>
                      </v:shape>
                      <v:rect id="Rectangle 14" o:spid="_x0000_s1032" style="position:absolute;left:1524;top:10584;width:17871;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A972A2" w:rsidRDefault="00A972A2" w:rsidP="00A972A2">
                              <w:pPr>
                                <w:spacing w:after="160" w:line="259" w:lineRule="auto"/>
                              </w:pPr>
                              <w:r>
                                <w:rPr>
                                  <w:b/>
                                  <w:color w:val="FFFFFF"/>
                                  <w:sz w:val="34"/>
                                </w:rPr>
                                <w:t>ASSESSMENT #</w:t>
                              </w:r>
                            </w:p>
                          </w:txbxContent>
                        </v:textbox>
                      </v:rect>
                      <v:rect id="Rectangle 16" o:spid="_x0000_s1033" style="position:absolute;left:15468;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A972A2" w:rsidRDefault="00A972A2" w:rsidP="00A972A2">
                              <w:pPr>
                                <w:spacing w:after="160" w:line="259" w:lineRule="auto"/>
                              </w:pPr>
                              <w:r>
                                <w:rPr>
                                  <w:b/>
                                  <w:color w:val="FFFFFF"/>
                                  <w:sz w:val="34"/>
                                </w:rPr>
                                <w:t>1</w:t>
                              </w:r>
                            </w:p>
                          </w:txbxContent>
                        </v:textbox>
                      </v:rect>
                      <v:rect id="Rectangle 18" o:spid="_x0000_s1034" style="position:absolute;left:16550;top:10584;width:1454;height: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A972A2" w:rsidRDefault="00A972A2" w:rsidP="00A972A2">
                              <w:pPr>
                                <w:spacing w:after="160" w:line="259" w:lineRule="auto"/>
                              </w:pPr>
                              <w:r>
                                <w:rPr>
                                  <w:b/>
                                  <w:color w:val="FFFFFF"/>
                                  <w:sz w:val="34"/>
                                </w:rPr>
                                <w:t>1</w:t>
                              </w:r>
                            </w:p>
                          </w:txbxContent>
                        </v:textbox>
                      </v:rect>
                      <v:shape id="Shape 20" o:spid="_x0000_s1035" style="position:absolute;left:51709;top:10165;width:13122;height:2621;visibility:visible;mso-wrap-style:square;v-text-anchor:top" coordsize="1312164,262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" path="m,l68554,r,217894l1245082,217894,1245082,r67082,l1312164,262128,,262128,,xe" fillcolor="#c00000" stroked="f" strokeweight="0">
                        <v:stroke miterlimit="83231f" joinstyle="miter"/>
                        <v:path arrowok="t" textboxrect="0,0,1312164,262128"/>
                      </v:shape>
                      <v:shape id="Shape 1114" o:spid="_x0000_s1036" style="position:absolute;left:52380;top:10165;width:11765;height:2164;visibility:visible;mso-wrap-style:square;v-text-anchor:top" coordsize="117652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" path="m,l1176528,r,216408l,216408,,e" fillcolor="#c00000" stroked="f" strokeweight="0">
                        <v:stroke miterlimit="83231f" joinstyle="miter"/>
                        <v:path arrowok="t" textboxrect="0,0,1176528,216408"/>
                      </v:shape>
                      <v:rect id="Rectangle 23" o:spid="_x0000_s1037" style="position:absolute;left:52517;top:10519;width:15267;height:2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A972A2" w:rsidRDefault="00A972A2" w:rsidP="00A972A2">
                              <w:pPr>
                                <w:spacing w:after="160" w:line="259" w:lineRule="auto"/>
                              </w:pPr>
                              <w:r>
                                <w:rPr>
                                  <w:b/>
                                  <w:color w:val="FFFFFF"/>
                                  <w:sz w:val="28"/>
                                </w:rPr>
                                <w:t>Total Marks: 30</w:t>
                              </w:r>
                            </w:p>
                          </w:txbxContent>
                        </v:textbox>
                      </v:rect>
                      <v:rect id="Rectangle 856" o:spid="_x0000_s1038" style="position:absolute;left:21351;top:3006;width:29531;height:2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" filled="f" stroked="f">
                        <v:textbox inset="0,0,0,0">
                          <w:txbxContent>
                            <w:p w:rsidR="00A972A2" w:rsidRDefault="00A972A2" w:rsidP="00A972A2">
                              <w:pPr>
                                <w:spacing w:after="160" w:line="259" w:lineRule="auto"/>
                              </w:pPr>
                              <w:r>
                                <w:rPr>
                                  <w:b/>
                                  <w:color w:val="C00000"/>
                                  <w:sz w:val="28"/>
                                  <w:u w:val="single" w:color="C00000"/>
                                </w:rPr>
                                <w:t>Using Information Technology</w:t>
                              </w:r>
                            </w:p>
                          </w:txbxContent>
                        </v:textbox>
                      </v:rect>
                      <w10:anchorlock/>
                    </v:group>
                  </w:pict>
                </mc:Fallback>
              </mc:AlternateContent>
            </w:r>
          </w:p>
          <w:p w:rsidR="00A972A2" w:rsidRDefault="00A972A2" w:rsidP="00A972A2">
            <w:pPr>
              <w:numPr>
                <w:ilvl w:val="0"/>
                <w:numId w:val="2"/>
              </w:numPr>
              <w:spacing w:after="257" w:line="265" w:lineRule="auto"/>
              <w:ind w:hanging="720"/>
            </w:pPr>
            <w:r>
              <w:t>Give short answers to the following questions:</w:t>
            </w:r>
            <w:r>
              <w:tab/>
              <w:t>(24)</w:t>
            </w:r>
          </w:p>
          <w:p w:rsidR="00A972A2" w:rsidRDefault="00A972A2" w:rsidP="00A972A2">
            <w:pPr>
              <w:ind w:right="637"/>
            </w:pPr>
            <w:r>
              <w:t>I How does the use of technology help in supply chain?</w:t>
            </w:r>
          </w:p>
          <w:p w:rsidR="00A972A2" w:rsidRPr="00190798" w:rsidRDefault="00A972A2" w:rsidP="00A972A2">
            <w:pPr>
              <w:ind w:right="637"/>
              <w:rPr>
                <w:b/>
                <w:u w:val="single"/>
              </w:rPr>
            </w:pPr>
            <w:r w:rsidRPr="00190798">
              <w:rPr>
                <w:b/>
                <w:u w:val="single"/>
              </w:rPr>
              <w:t>Answer</w:t>
            </w:r>
          </w:p>
          <w:p w:rsidR="00A972A2" w:rsidRDefault="00A972A2" w:rsidP="00A972A2">
            <w:pPr>
              <w:ind w:right="637"/>
            </w:pPr>
            <w:r>
              <w:t>-Improves Customer Service</w:t>
            </w:r>
          </w:p>
          <w:p w:rsidR="00A972A2" w:rsidRDefault="00A972A2" w:rsidP="00A972A2">
            <w:pPr>
              <w:ind w:right="637"/>
            </w:pPr>
            <w:r>
              <w:t>-Improves efficiency</w:t>
            </w:r>
          </w:p>
          <w:p w:rsidR="00A972A2" w:rsidRDefault="00A972A2" w:rsidP="00A972A2">
            <w:pPr>
              <w:ind w:right="637"/>
            </w:pPr>
            <w:r>
              <w:t>-Improves information quality</w:t>
            </w:r>
          </w:p>
          <w:p w:rsidR="00A972A2" w:rsidRDefault="00A972A2" w:rsidP="00A972A2">
            <w:pPr>
              <w:ind w:right="637"/>
            </w:pPr>
            <w:r>
              <w:t>-Support planning collaboration</w:t>
            </w:r>
          </w:p>
          <w:p w:rsidR="00A972A2" w:rsidRDefault="00A972A2" w:rsidP="00A972A2">
            <w:pPr>
              <w:ind w:right="637"/>
            </w:pPr>
            <w:r>
              <w:t>-Improvement of effectiveness of distribution channels</w:t>
            </w:r>
          </w:p>
          <w:p w:rsidR="00A972A2" w:rsidRDefault="00A972A2" w:rsidP="00A972A2">
            <w:pPr>
              <w:ind w:right="637"/>
            </w:pPr>
          </w:p>
          <w:p w:rsidR="00A972A2" w:rsidRDefault="00A972A2" w:rsidP="00A972A2">
            <w:pPr>
              <w:spacing w:after="42"/>
              <w:ind w:right="637"/>
            </w:pPr>
            <w:r>
              <w:t>Ii What are the functions of BI Systems?</w:t>
            </w:r>
          </w:p>
          <w:p w:rsidR="00A972A2" w:rsidRPr="00955FCD" w:rsidRDefault="00A972A2" w:rsidP="00A972A2">
            <w:pPr>
              <w:spacing w:after="42"/>
              <w:ind w:right="637"/>
              <w:rPr>
                <w:b/>
                <w:u w:val="single"/>
              </w:rPr>
            </w:pPr>
            <w:r w:rsidRPr="00955FCD">
              <w:rPr>
                <w:b/>
                <w:u w:val="single"/>
              </w:rPr>
              <w:t>Answer</w:t>
            </w:r>
          </w:p>
          <w:p w:rsidR="00A972A2" w:rsidRDefault="00A972A2" w:rsidP="00A972A2">
            <w:pPr>
              <w:spacing w:after="42"/>
              <w:ind w:right="637"/>
            </w:pPr>
            <w:r w:rsidRPr="00955FCD">
              <w:t>The functions of BI system</w:t>
            </w:r>
            <w:r>
              <w:rPr>
                <w:rFonts w:ascii="Arial" w:hAnsi="Arial" w:cs="Arial"/>
                <w:shd w:val="clear" w:color="auto" w:fill="F0F0F0"/>
              </w:rPr>
              <w:t xml:space="preserve"> </w:t>
            </w:r>
            <w:r w:rsidRPr="005875C7">
              <w:t>are</w:t>
            </w:r>
            <w:r>
              <w:t xml:space="preserve"> for the collection,</w:t>
            </w:r>
            <w:r w:rsidRPr="00955FCD">
              <w:t xml:space="preserve"> and analysis of information from across an entire supply chain.Whether the data resides in a series of internal applications, external ones that are managed by outside partners, or market or benchmark data that exists across the Web, a business intelligence tool can gather it and transform it into vital insight that is timely, relevant, valuable – and most i</w:t>
            </w:r>
            <w:r>
              <w:t xml:space="preserve">mportantly, </w:t>
            </w:r>
            <w:r>
              <w:lastRenderedPageBreak/>
              <w:t>readily accessible</w:t>
            </w:r>
            <w:r w:rsidRPr="00955FCD">
              <w:t xml:space="preserve"> to all those involved in supply chain </w:t>
            </w:r>
            <w:r w:rsidR="008F0775" w:rsidRPr="00955FCD">
              <w:t>operations. This</w:t>
            </w:r>
            <w:r w:rsidRPr="00955FCD">
              <w:t>, in turn, will enhance efficiency and cost-effectiveness, boost profitability, and improve customer satisfaction through the delivery of high quality products in the timeliest fashion possible. </w:t>
            </w:r>
          </w:p>
          <w:p w:rsidR="00A972A2" w:rsidRDefault="00A972A2" w:rsidP="00A972A2">
            <w:pPr>
              <w:spacing w:after="42"/>
              <w:ind w:right="637"/>
            </w:pPr>
          </w:p>
          <w:p w:rsidR="00A972A2" w:rsidRPr="00E07021" w:rsidRDefault="00A972A2" w:rsidP="008F0775">
            <w:pPr>
              <w:spacing w:after="42"/>
              <w:ind w:right="637"/>
              <w:rPr>
                <w:rFonts w:ascii="Arial" w:eastAsia="Arial" w:hAnsi="Arial" w:cs="Arial"/>
              </w:rPr>
            </w:pPr>
            <w:r>
              <w:t>Iii What is enterprise resource planning?</w:t>
            </w:r>
          </w:p>
          <w:p w:rsidR="00A972A2" w:rsidRPr="00DC05CE" w:rsidRDefault="00A972A2" w:rsidP="00A972A2">
            <w:pPr>
              <w:spacing w:after="42"/>
              <w:ind w:right="637"/>
              <w:rPr>
                <w:rFonts w:ascii="Arial" w:eastAsia="Arial" w:hAnsi="Arial" w:cs="Arial"/>
                <w:b/>
                <w:u w:val="single"/>
              </w:rPr>
            </w:pPr>
            <w:r w:rsidRPr="00DC05CE">
              <w:rPr>
                <w:rFonts w:ascii="Arial" w:eastAsia="Arial" w:hAnsi="Arial" w:cs="Arial"/>
                <w:b/>
                <w:u w:val="single"/>
              </w:rPr>
              <w:t>Answer</w:t>
            </w:r>
          </w:p>
          <w:p w:rsidR="00A972A2" w:rsidRDefault="00A972A2" w:rsidP="00A972A2">
            <w:pPr>
              <w:autoSpaceDE w:val="0"/>
              <w:autoSpaceDN w:val="0"/>
              <w:adjustRightInd w:val="0"/>
              <w:rPr>
                <w:rFonts w:eastAsiaTheme="minorEastAsia"/>
                <w:szCs w:val="24"/>
              </w:rPr>
            </w:pPr>
            <w:r>
              <w:rPr>
                <w:rFonts w:eastAsiaTheme="minorEastAsia"/>
                <w:szCs w:val="24"/>
              </w:rPr>
              <w:t>Enterprise Resource Planning (ERP) Systems collect data from across numerous functions in a corporation.</w:t>
            </w:r>
          </w:p>
          <w:p w:rsidR="00A972A2" w:rsidRDefault="00A972A2" w:rsidP="00A972A2">
            <w:pPr>
              <w:autoSpaceDE w:val="0"/>
              <w:autoSpaceDN w:val="0"/>
              <w:adjustRightInd w:val="0"/>
              <w:rPr>
                <w:rFonts w:eastAsiaTheme="minorEastAsia"/>
                <w:szCs w:val="24"/>
              </w:rPr>
            </w:pPr>
            <w:r>
              <w:rPr>
                <w:rFonts w:eastAsiaTheme="minorEastAsia"/>
                <w:szCs w:val="24"/>
              </w:rPr>
              <w:t>ERP Systems check orders, production schedules, raw material purchases, and finished goods inventory.</w:t>
            </w:r>
          </w:p>
          <w:p w:rsidR="00A972A2" w:rsidRDefault="00A972A2" w:rsidP="00A972A2">
            <w:pPr>
              <w:autoSpaceDE w:val="0"/>
              <w:autoSpaceDN w:val="0"/>
              <w:adjustRightInd w:val="0"/>
              <w:rPr>
                <w:rFonts w:eastAsiaTheme="minorEastAsia"/>
                <w:szCs w:val="24"/>
              </w:rPr>
            </w:pPr>
            <w:r>
              <w:rPr>
                <w:rFonts w:eastAsiaTheme="minorEastAsia"/>
                <w:szCs w:val="24"/>
              </w:rPr>
              <w:t>They carry a process-oriented sight of business that cuts across diverse functional departments.</w:t>
            </w:r>
          </w:p>
          <w:p w:rsidR="00A972A2" w:rsidRPr="008A2F62" w:rsidRDefault="00A972A2" w:rsidP="00A972A2">
            <w:pPr>
              <w:autoSpaceDE w:val="0"/>
              <w:autoSpaceDN w:val="0"/>
              <w:adjustRightInd w:val="0"/>
              <w:rPr>
                <w:rFonts w:eastAsiaTheme="minorEastAsia"/>
                <w:szCs w:val="24"/>
              </w:rPr>
            </w:pPr>
            <w:r>
              <w:rPr>
                <w:rFonts w:eastAsiaTheme="minorEastAsia"/>
                <w:szCs w:val="24"/>
              </w:rPr>
              <w:t>ERP Systems come in modules that can be installed on their own or in grouping with other modules. There are generally modules for finance, procurement, manufacturing, order fulfillment, human resources.</w:t>
            </w:r>
          </w:p>
          <w:p w:rsidR="00A972A2" w:rsidRPr="009545EA" w:rsidRDefault="00A972A2" w:rsidP="00A972A2">
            <w:pPr>
              <w:spacing w:after="42"/>
              <w:ind w:right="637"/>
            </w:pPr>
          </w:p>
          <w:p w:rsidR="00A972A2" w:rsidRDefault="00A972A2" w:rsidP="008F0775">
            <w:pPr>
              <w:spacing w:after="42"/>
              <w:ind w:right="637"/>
            </w:pPr>
            <w:r>
              <w:t>Iv How is technology used to support Inventory Management Systems?</w:t>
            </w:r>
          </w:p>
          <w:p w:rsidR="00A972A2" w:rsidRPr="00526BCE" w:rsidRDefault="00A972A2" w:rsidP="00A972A2">
            <w:pPr>
              <w:spacing w:after="42"/>
              <w:ind w:right="637"/>
              <w:rPr>
                <w:b/>
                <w:u w:val="single"/>
              </w:rPr>
            </w:pPr>
            <w:r w:rsidRPr="00526BCE">
              <w:rPr>
                <w:b/>
                <w:u w:val="single"/>
              </w:rPr>
              <w:t>Answer</w:t>
            </w:r>
          </w:p>
          <w:p w:rsidR="00A972A2" w:rsidRPr="00B90978" w:rsidRDefault="00A972A2" w:rsidP="008F0775">
            <w:pPr>
              <w:autoSpaceDE w:val="0"/>
              <w:autoSpaceDN w:val="0"/>
              <w:adjustRightInd w:val="0"/>
              <w:rPr>
                <w:rFonts w:eastAsiaTheme="minorEastAsia"/>
                <w:szCs w:val="24"/>
              </w:rPr>
            </w:pPr>
            <w:r w:rsidRPr="00B90978">
              <w:rPr>
                <w:rFonts w:eastAsiaTheme="minorEastAsia"/>
                <w:szCs w:val="24"/>
              </w:rPr>
              <w:t>These systems support the activities that are part of inventory management such as</w:t>
            </w:r>
          </w:p>
          <w:p w:rsidR="00A972A2" w:rsidRPr="00B90978" w:rsidRDefault="00A972A2" w:rsidP="008F0775">
            <w:pPr>
              <w:autoSpaceDE w:val="0"/>
              <w:autoSpaceDN w:val="0"/>
              <w:adjustRightInd w:val="0"/>
              <w:rPr>
                <w:rFonts w:eastAsiaTheme="minorEastAsia"/>
                <w:szCs w:val="24"/>
              </w:rPr>
            </w:pPr>
            <w:r w:rsidRPr="00B90978">
              <w:rPr>
                <w:rFonts w:eastAsiaTheme="minorEastAsia"/>
                <w:szCs w:val="24"/>
              </w:rPr>
              <w:t>- tracking historical demand patterns for products,</w:t>
            </w:r>
          </w:p>
          <w:p w:rsidR="00A972A2" w:rsidRPr="00B90978" w:rsidRDefault="00A972A2" w:rsidP="008F0775">
            <w:pPr>
              <w:autoSpaceDE w:val="0"/>
              <w:autoSpaceDN w:val="0"/>
              <w:adjustRightInd w:val="0"/>
              <w:rPr>
                <w:rFonts w:eastAsiaTheme="minorEastAsia"/>
                <w:szCs w:val="24"/>
              </w:rPr>
            </w:pPr>
            <w:r w:rsidRPr="00B90978">
              <w:rPr>
                <w:rFonts w:eastAsiaTheme="minorEastAsia"/>
                <w:szCs w:val="24"/>
              </w:rPr>
              <w:t>- monitoring inventory levels for different products,</w:t>
            </w:r>
          </w:p>
          <w:p w:rsidR="00A972A2" w:rsidRPr="00B90978" w:rsidRDefault="00A972A2" w:rsidP="00A972A2">
            <w:pPr>
              <w:autoSpaceDE w:val="0"/>
              <w:autoSpaceDN w:val="0"/>
              <w:adjustRightInd w:val="0"/>
              <w:rPr>
                <w:rFonts w:eastAsiaTheme="minorEastAsia"/>
                <w:szCs w:val="24"/>
              </w:rPr>
            </w:pPr>
            <w:r w:rsidRPr="00B90978">
              <w:rPr>
                <w:rFonts w:eastAsiaTheme="minorEastAsia"/>
                <w:szCs w:val="24"/>
              </w:rPr>
              <w:t>- and calculating economic order quantities and the levels of safety inventory that should be held for each product. These systems are used to find the right balance for a company between the cost of carrying inventory and the cost of running out of inventory and losing sales revenue because of that.</w:t>
            </w:r>
          </w:p>
          <w:p w:rsidR="00A972A2" w:rsidRDefault="00A972A2" w:rsidP="00A972A2">
            <w:pPr>
              <w:spacing w:after="42"/>
              <w:ind w:right="637"/>
            </w:pPr>
          </w:p>
          <w:p w:rsidR="00A972A2" w:rsidRPr="00B90978" w:rsidRDefault="00A972A2" w:rsidP="008F0775">
            <w:pPr>
              <w:spacing w:after="245"/>
              <w:ind w:right="422"/>
              <w:rPr>
                <w:rFonts w:ascii="Arial" w:eastAsia="Arial" w:hAnsi="Arial" w:cs="Arial"/>
              </w:rPr>
            </w:pPr>
            <w:r>
              <w:t xml:space="preserve">V What type of activities are performed in Warehouse Management Systems? </w:t>
            </w:r>
          </w:p>
          <w:p w:rsidR="00A972A2" w:rsidRPr="00DC05CE" w:rsidRDefault="00A972A2" w:rsidP="00A972A2">
            <w:pPr>
              <w:spacing w:after="245"/>
              <w:ind w:right="422"/>
              <w:rPr>
                <w:rFonts w:ascii="Arial" w:eastAsia="Arial" w:hAnsi="Arial" w:cs="Arial"/>
                <w:b/>
                <w:u w:val="single"/>
              </w:rPr>
            </w:pPr>
            <w:r w:rsidRPr="00DC05CE">
              <w:rPr>
                <w:rFonts w:ascii="Arial" w:eastAsia="Arial" w:hAnsi="Arial" w:cs="Arial"/>
                <w:b/>
                <w:u w:val="single"/>
              </w:rPr>
              <w:t>Answer</w:t>
            </w:r>
          </w:p>
          <w:p w:rsidR="00A972A2" w:rsidRPr="00B90978" w:rsidRDefault="00A972A2" w:rsidP="00A972A2">
            <w:pPr>
              <w:autoSpaceDE w:val="0"/>
              <w:autoSpaceDN w:val="0"/>
              <w:adjustRightInd w:val="0"/>
              <w:rPr>
                <w:rFonts w:eastAsiaTheme="minorEastAsia"/>
                <w:szCs w:val="24"/>
              </w:rPr>
            </w:pPr>
            <w:r w:rsidRPr="00B90978">
              <w:rPr>
                <w:rFonts w:eastAsiaTheme="minorEastAsia"/>
                <w:szCs w:val="24"/>
              </w:rPr>
              <w:t>These systems sustain daily warehouse operations. They offer capabilities to professionally run the continuing operations of a warehouse. These systems keep follow of inventory levels and stocking locations within a warehouse and they maintain the actions required to pick, pack, and ship product to load customer orders.</w:t>
            </w:r>
          </w:p>
          <w:p w:rsidR="00A972A2" w:rsidRPr="00395BD9" w:rsidRDefault="00A972A2" w:rsidP="00A972A2">
            <w:pPr>
              <w:spacing w:after="245"/>
              <w:ind w:right="422"/>
              <w:rPr>
                <w:rFonts w:ascii="Arial" w:eastAsia="Arial" w:hAnsi="Arial" w:cs="Arial"/>
              </w:rPr>
            </w:pPr>
          </w:p>
          <w:p w:rsidR="00A972A2" w:rsidRDefault="00A972A2" w:rsidP="008F0775">
            <w:pPr>
              <w:spacing w:after="245"/>
              <w:ind w:right="422"/>
            </w:pPr>
            <w:r>
              <w:t>Vi List the uses of Business Processes Management (BPM) software?</w:t>
            </w:r>
          </w:p>
          <w:p w:rsidR="00A972A2" w:rsidRPr="009F792A" w:rsidRDefault="00A972A2" w:rsidP="008F0775">
            <w:pPr>
              <w:spacing w:after="245"/>
              <w:ind w:right="422"/>
              <w:rPr>
                <w:b/>
                <w:u w:val="single"/>
              </w:rPr>
            </w:pPr>
            <w:r w:rsidRPr="009F792A">
              <w:rPr>
                <w:b/>
                <w:u w:val="single"/>
              </w:rPr>
              <w:t>Answer</w:t>
            </w:r>
          </w:p>
          <w:p w:rsidR="00A972A2" w:rsidRPr="009F792A" w:rsidRDefault="00A972A2" w:rsidP="00A972A2">
            <w:pPr>
              <w:autoSpaceDE w:val="0"/>
              <w:autoSpaceDN w:val="0"/>
              <w:adjustRightInd w:val="0"/>
              <w:rPr>
                <w:rFonts w:eastAsiaTheme="minorEastAsia"/>
                <w:szCs w:val="24"/>
              </w:rPr>
            </w:pPr>
            <w:r w:rsidRPr="009F792A">
              <w:rPr>
                <w:rFonts w:eastAsiaTheme="minorEastAsia"/>
                <w:szCs w:val="24"/>
              </w:rPr>
              <w:t xml:space="preserve">Business process management (BPM) is a discipline involving any combination of </w:t>
            </w:r>
            <w:r w:rsidRPr="00E02374">
              <w:rPr>
                <w:rFonts w:eastAsiaTheme="minorEastAsia"/>
                <w:szCs w:val="24"/>
                <w:u w:val="single"/>
              </w:rPr>
              <w:t>modeling,</w:t>
            </w:r>
            <w:r w:rsidRPr="009F792A">
              <w:rPr>
                <w:rFonts w:eastAsiaTheme="minorEastAsia"/>
                <w:szCs w:val="24"/>
              </w:rPr>
              <w:t xml:space="preserve"> </w:t>
            </w:r>
            <w:r w:rsidRPr="00E02374">
              <w:rPr>
                <w:rFonts w:eastAsiaTheme="minorEastAsia"/>
                <w:szCs w:val="24"/>
                <w:u w:val="single"/>
              </w:rPr>
              <w:t>automation</w:t>
            </w:r>
            <w:r w:rsidRPr="009F792A">
              <w:rPr>
                <w:rFonts w:eastAsiaTheme="minorEastAsia"/>
                <w:szCs w:val="24"/>
              </w:rPr>
              <w:t xml:space="preserve">, </w:t>
            </w:r>
            <w:r w:rsidRPr="00E02374">
              <w:rPr>
                <w:rFonts w:eastAsiaTheme="minorEastAsia"/>
                <w:szCs w:val="24"/>
                <w:u w:val="single"/>
              </w:rPr>
              <w:t>execution</w:t>
            </w:r>
            <w:r w:rsidRPr="009F792A">
              <w:rPr>
                <w:rFonts w:eastAsiaTheme="minorEastAsia"/>
                <w:szCs w:val="24"/>
              </w:rPr>
              <w:t xml:space="preserve">, </w:t>
            </w:r>
            <w:r w:rsidRPr="00E02374">
              <w:rPr>
                <w:rFonts w:eastAsiaTheme="minorEastAsia"/>
                <w:szCs w:val="24"/>
                <w:u w:val="single"/>
              </w:rPr>
              <w:t>control, measurement</w:t>
            </w:r>
            <w:r w:rsidRPr="009F792A">
              <w:rPr>
                <w:rFonts w:eastAsiaTheme="minorEastAsia"/>
                <w:szCs w:val="24"/>
              </w:rPr>
              <w:t xml:space="preserve"> and </w:t>
            </w:r>
            <w:r w:rsidRPr="00E02374">
              <w:rPr>
                <w:rFonts w:eastAsiaTheme="minorEastAsia"/>
                <w:szCs w:val="24"/>
                <w:u w:val="single"/>
              </w:rPr>
              <w:t xml:space="preserve">optimization </w:t>
            </w:r>
            <w:r w:rsidRPr="009F792A">
              <w:rPr>
                <w:rFonts w:eastAsiaTheme="minorEastAsia"/>
                <w:szCs w:val="24"/>
              </w:rPr>
              <w:t>of business activity flows, in support of enterprise goals, spanning systems, employees, customers and partners within and beyond the enterprise boundaries</w:t>
            </w:r>
          </w:p>
          <w:p w:rsidR="00A972A2" w:rsidRPr="003E1CF3" w:rsidRDefault="00A972A2" w:rsidP="00A972A2">
            <w:pPr>
              <w:spacing w:after="42"/>
              <w:ind w:right="637"/>
              <w:rPr>
                <w:b/>
                <w:u w:val="single"/>
              </w:rPr>
            </w:pPr>
          </w:p>
          <w:p w:rsidR="00A972A2" w:rsidRDefault="00A972A2" w:rsidP="00A972A2">
            <w:pPr>
              <w:numPr>
                <w:ilvl w:val="0"/>
                <w:numId w:val="2"/>
              </w:numPr>
              <w:spacing w:after="8380" w:line="265" w:lineRule="auto"/>
              <w:ind w:hanging="720"/>
            </w:pPr>
            <w:r>
              <w:rPr>
                <w:noProof/>
              </w:rPr>
              <w:lastRenderedPageBreak/>
              <mc:AlternateContent>
                <mc:Choice Requires="wpg">
                  <w:drawing>
                    <wp:anchor distT="0" distB="0" distL="114300" distR="114300" simplePos="0" relativeHeight="251662336" behindDoc="0" locked="0" layoutInCell="1" allowOverlap="1" wp14:anchorId="384A65DD" wp14:editId="193294F9">
                      <wp:simplePos x="0" y="0"/>
                      <wp:positionH relativeFrom="page">
                        <wp:posOffset>914423</wp:posOffset>
                      </wp:positionH>
                      <wp:positionV relativeFrom="page">
                        <wp:posOffset>9250713</wp:posOffset>
                      </wp:positionV>
                      <wp:extent cx="5942079" cy="54864"/>
                      <wp:effectExtent l="0" t="0" r="0" b="0"/>
                      <wp:wrapTopAndBottom/>
                      <wp:docPr id="893" name="Group 893"/>
                      <wp:cNvGraphicFramePr/>
                      <a:graphic xmlns:a="http://schemas.openxmlformats.org/drawingml/2006/main">
                        <a:graphicData uri="http://schemas.microsoft.com/office/word/2010/wordprocessingGroup">
                          <wpg:wgp>
                            <wpg:cNvGrpSpPr/>
                            <wpg:grpSpPr>
                              <a:xfrm>
                                <a:off x="0" y="0"/>
                                <a:ext cx="5942079" cy="54864"/>
                                <a:chOff x="0" y="0"/>
                                <a:chExt cx="5942079" cy="54864"/>
                              </a:xfrm>
                            </wpg:grpSpPr>
                            <wps:wsp>
                              <wps:cNvPr id="1119" name="Shape 1119"/>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120" name="Shape 1120"/>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121" name="Shape 1121"/>
                              <wps:cNvSpPr/>
                              <wps:spPr>
                                <a:xfrm>
                                  <a:off x="2286003"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122" name="Shape 1122"/>
                              <wps:cNvSpPr/>
                              <wps:spPr>
                                <a:xfrm>
                                  <a:off x="2286003"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123" name="Shape 1123"/>
                              <wps:cNvSpPr/>
                              <wps:spPr>
                                <a:xfrm>
                                  <a:off x="2342390"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124" name="Shape 1124"/>
                              <wps:cNvSpPr/>
                              <wps:spPr>
                                <a:xfrm>
                                  <a:off x="2342390"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125" name="Shape 1125"/>
                              <wps:cNvSpPr/>
                              <wps:spPr>
                                <a:xfrm>
                                  <a:off x="4629915"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126" name="Shape 1126"/>
                              <wps:cNvSpPr/>
                              <wps:spPr>
                                <a:xfrm>
                                  <a:off x="4629915"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127" name="Shape 1127"/>
                              <wps:cNvSpPr/>
                              <wps:spPr>
                                <a:xfrm>
                                  <a:off x="4686303"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128" name="Shape 1128"/>
                              <wps:cNvSpPr/>
                              <wps:spPr>
                                <a:xfrm>
                                  <a:off x="4686303"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2989E3F9" id="Group 893" o:spid="_x0000_s1026" style="position:absolute;margin-left:1in;margin-top:728.4pt;width:467.9pt;height:4.3pt;z-index:251662336;mso-position-horizontal-relative:page;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">
                      <v:shape id="Shape 1119"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" path="m,l2284476,r,36576l,36576,,e" fillcolor="#c00000" stroked="f" strokeweight="0">
                        <v:stroke miterlimit="83231f" joinstyle="miter"/>
                        <v:path arrowok="t" textboxrect="0,0,2284476,36576"/>
                      </v:shape>
                      <v:shape id="Shape 1120"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" path="m,l2284476,r,9144l,9144,,e" fillcolor="#c00000" stroked="f" strokeweight="0">
                        <v:stroke miterlimit="83231f" joinstyle="miter"/>
                        <v:path arrowok="t" textboxrect="0,0,2284476,9144"/>
                      </v:shape>
                      <v:shape id="Shape 1121"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" path="m,l54864,r,36576l,36576,,e" fillcolor="#c00000" stroked="f" strokeweight="0">
                        <v:stroke miterlimit="83231f" joinstyle="miter"/>
                        <v:path arrowok="t" textboxrect="0,0,54864,36576"/>
                      </v:shape>
                      <v:shape id="Shape 1122"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" path="m,l54864,r,9144l,9144,,e" fillcolor="#c00000" stroked="f" strokeweight="0">
                        <v:stroke miterlimit="83231f" joinstyle="miter"/>
                        <v:path arrowok="t" textboxrect="0,0,54864,9144"/>
                      </v:shape>
                      <v:shape id="Shape 1123"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" path="m,l2286000,r,36576l,36576,,e" fillcolor="#c00000" stroked="f" strokeweight="0">
                        <v:stroke miterlimit="83231f" joinstyle="miter"/>
                        <v:path arrowok="t" textboxrect="0,0,2286000,36576"/>
                      </v:shape>
                      <v:shape id="Shape 1124"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" path="m,l2286000,r,9144l,9144,,e" fillcolor="#c00000" stroked="f" strokeweight="0">
                        <v:stroke miterlimit="83231f" joinstyle="miter"/>
                        <v:path arrowok="t" textboxrect="0,0,2286000,9144"/>
                      </v:shape>
                      <v:shape id="Shape 1125"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" path="m,l54864,r,36576l,36576,,e" fillcolor="#c00000" stroked="f" strokeweight="0">
                        <v:stroke miterlimit="83231f" joinstyle="miter"/>
                        <v:path arrowok="t" textboxrect="0,0,54864,36576"/>
                      </v:shape>
                      <v:shape id="Shape 1126"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" path="m,l54864,r,9144l,9144,,e" fillcolor="#c00000" stroked="f" strokeweight="0">
                        <v:stroke miterlimit="83231f" joinstyle="miter"/>
                        <v:path arrowok="t" textboxrect="0,0,54864,9144"/>
                      </v:shape>
                      <v:shape id="Shape 1127"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" path="m,l1255776,r,36576l,36576,,e" fillcolor="#c00000" stroked="f" strokeweight="0">
                        <v:stroke miterlimit="83231f" joinstyle="miter"/>
                        <v:path arrowok="t" textboxrect="0,0,1255776,36576"/>
                      </v:shape>
                      <v:shape id="Shape 1128"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" path="m,l1255776,r,9144l,9144,,e" fillcolor="#c00000" stroked="f" strokeweight="0">
                        <v:stroke miterlimit="83231f" joinstyle="miter"/>
                        <v:path arrowok="t" textboxrect="0,0,1255776,9144"/>
                      </v:shape>
                      <w10:wrap type="topAndBottom" anchorx="page" anchory="page"/>
                    </v:group>
                  </w:pict>
                </mc:Fallback>
              </mc:AlternateContent>
            </w:r>
            <w:r>
              <w:t>Discuss in details the benefits of E-Business integration in supply chain?</w:t>
            </w:r>
            <w:r>
              <w:tab/>
              <w:t>(6)</w:t>
            </w:r>
          </w:p>
          <w:p w:rsidR="00A972A2" w:rsidRDefault="00A972A2" w:rsidP="00A972A2">
            <w:pPr>
              <w:pStyle w:val="ListParagraph"/>
              <w:numPr>
                <w:ilvl w:val="0"/>
                <w:numId w:val="3"/>
              </w:numPr>
              <w:spacing w:after="8380" w:line="265" w:lineRule="auto"/>
            </w:pPr>
            <w:r w:rsidRPr="00C26E3D">
              <w:lastRenderedPageBreak/>
              <w:t xml:space="preserve"> </w:t>
            </w:r>
            <w:r>
              <w:t>The benefit of</w:t>
            </w:r>
            <w:r w:rsidR="006501C9">
              <w:t xml:space="preserve"> e</w:t>
            </w:r>
            <w:r>
              <w:t xml:space="preserve"> </w:t>
            </w:r>
            <w:r w:rsidR="006501C9">
              <w:t>business</w:t>
            </w:r>
            <w:r>
              <w:t xml:space="preserve"> integration are seeking to enhance supply chain effectiveness and efficiency through the automation of business processes. The adoption of e-business can result in benefits such as higher transparency, reduced transaction, manufacturing and other costs, reduced unmonitored corporate spending and more centralized purchasing spend and more coordinated and efficient collaborations for such projects as joint product design. E-business may also: • Facilitate collaboration and supply chain information sharing, such as order forecasts and inventory planning; • Automate requisition and purchase order creation and integrate payment processes; and, • Help organizations develop plans for the more effective management of sourcing and logistics.</w:t>
            </w:r>
            <w:r w:rsidRPr="00C26E3D">
              <w:t xml:space="preserve"> </w:t>
            </w:r>
            <w:r>
              <w:t>The sharing of information is a critical success factor if seamless product and money flows between initial suppliers and end-consumers in the supply chain, as well as in the supply chain between different intra-organizational functions, is to be achieved. An inefficiency anywhere in the chain, be it internal or external in nature, will result in the chain as a whole failing to maximize its true competitive potential.</w:t>
            </w:r>
            <w:bookmarkStart w:id="0" w:name="_GoBack"/>
            <w:bookmarkEnd w:id="0"/>
          </w:p>
          <w:p w:rsidR="00CC2FB3" w:rsidRPr="00EE5A7B" w:rsidRDefault="00A972A2" w:rsidP="00EE5A7B">
            <w:pPr>
              <w:spacing w:before="53" w:line="253" w:lineRule="auto"/>
              <w:ind w:left="108"/>
            </w:pPr>
            <w:r>
              <w:rPr>
                <w:b/>
                <w:color w:val="C00000"/>
              </w:rPr>
              <w:t>Logistics and Supply Chain</w:t>
            </w:r>
            <w:r>
              <w:rPr>
                <w:b/>
                <w:color w:val="C00000"/>
              </w:rPr>
              <w:tab/>
              <w:t>Brentwood Open Learning College</w:t>
            </w:r>
            <w:r>
              <w:rPr>
                <w:b/>
                <w:color w:val="C00000"/>
              </w:rPr>
              <w:tab/>
              <w:t>Page: 1 Management Level 4</w:t>
            </w:r>
            <w:r w:rsidR="006501C9">
              <w:t>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4E62" w:rsidP="00A851DA">
            <w:pPr>
              <w:rPr>
                <w:rFonts w:cs="Bliss-Regular"/>
                <w:color w:val="000000"/>
              </w:rPr>
            </w:pPr>
            <w:r>
              <w:rPr>
                <w:rFonts w:cs="Bliss-Regular"/>
                <w:color w:val="000000"/>
              </w:rPr>
              <w:t>Geoffrey Zulu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4E62" w:rsidP="00A851DA">
            <w:pPr>
              <w:rPr>
                <w:rFonts w:cs="Bliss-Regular"/>
                <w:color w:val="000000"/>
              </w:rPr>
            </w:pPr>
            <w:r>
              <w:rPr>
                <w:rFonts w:cs="Bliss-Regular"/>
                <w:color w:val="000000"/>
              </w:rPr>
              <w:t>02/02/2017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375898"/>
    <w:multiLevelType w:val="hybridMultilevel"/>
    <w:tmpl w:val="EEF25866"/>
    <w:lvl w:ilvl="0" w:tplc="D930A2B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C557BC"/>
    <w:multiLevelType w:val="hybridMultilevel"/>
    <w:tmpl w:val="19C60748"/>
    <w:lvl w:ilvl="0" w:tplc="C758F93E">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AA6B5C">
      <w:start w:val="1"/>
      <w:numFmt w:val="lowerRoman"/>
      <w:lvlText w:val="%2."/>
      <w:lvlJc w:val="left"/>
      <w:pPr>
        <w:ind w:left="11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93A88B0">
      <w:start w:val="1"/>
      <w:numFmt w:val="lowerRoman"/>
      <w:lvlText w:val="%3"/>
      <w:lvlJc w:val="left"/>
      <w:pPr>
        <w:ind w:left="37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718D9FC">
      <w:start w:val="1"/>
      <w:numFmt w:val="decimal"/>
      <w:lvlText w:val="%4"/>
      <w:lvlJc w:val="left"/>
      <w:pPr>
        <w:ind w:left="44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D64D10">
      <w:start w:val="1"/>
      <w:numFmt w:val="lowerLetter"/>
      <w:lvlText w:val="%5"/>
      <w:lvlJc w:val="left"/>
      <w:pPr>
        <w:ind w:left="51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8B02CEE">
      <w:start w:val="1"/>
      <w:numFmt w:val="lowerRoman"/>
      <w:lvlText w:val="%6"/>
      <w:lvlJc w:val="left"/>
      <w:pPr>
        <w:ind w:left="58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20CB632">
      <w:start w:val="1"/>
      <w:numFmt w:val="decimal"/>
      <w:lvlText w:val="%7"/>
      <w:lvlJc w:val="left"/>
      <w:pPr>
        <w:ind w:left="66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C92B8E4">
      <w:start w:val="1"/>
      <w:numFmt w:val="lowerLetter"/>
      <w:lvlText w:val="%8"/>
      <w:lvlJc w:val="left"/>
      <w:pPr>
        <w:ind w:left="73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118F306">
      <w:start w:val="1"/>
      <w:numFmt w:val="lowerRoman"/>
      <w:lvlText w:val="%9"/>
      <w:lvlJc w:val="left"/>
      <w:pPr>
        <w:ind w:left="80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4E62"/>
    <w:rsid w:val="002C5CB2"/>
    <w:rsid w:val="002F779F"/>
    <w:rsid w:val="00371885"/>
    <w:rsid w:val="003E2B87"/>
    <w:rsid w:val="00402786"/>
    <w:rsid w:val="0040341D"/>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01C9"/>
    <w:rsid w:val="006823A7"/>
    <w:rsid w:val="00687EE8"/>
    <w:rsid w:val="0070347F"/>
    <w:rsid w:val="0070678E"/>
    <w:rsid w:val="00831C11"/>
    <w:rsid w:val="008A60B4"/>
    <w:rsid w:val="008B3C31"/>
    <w:rsid w:val="008B64FE"/>
    <w:rsid w:val="008F0775"/>
    <w:rsid w:val="00935BF7"/>
    <w:rsid w:val="0095442C"/>
    <w:rsid w:val="00983942"/>
    <w:rsid w:val="009C37E0"/>
    <w:rsid w:val="009E41F4"/>
    <w:rsid w:val="00A14B66"/>
    <w:rsid w:val="00A65CF7"/>
    <w:rsid w:val="00A81AB4"/>
    <w:rsid w:val="00A851DA"/>
    <w:rsid w:val="00A972A2"/>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5A7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548475FA"/>
  <w15:docId w15:val="{0FF64717-4FEE-40EE-B29C-A0B74F49E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2332DE-21A8-465B-B7E6-976DD557E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752</Words>
  <Characters>4290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GC pro</cp:lastModifiedBy>
  <cp:revision>30</cp:revision>
  <dcterms:created xsi:type="dcterms:W3CDTF">2017-02-01T20:51:00Z</dcterms:created>
  <dcterms:modified xsi:type="dcterms:W3CDTF">2017-02-01T20:56:00Z</dcterms:modified>
</cp:coreProperties>
</file>