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6CBF" w:rsidP="00A851DA">
      <w:pPr>
        <w:rPr>
          <w:lang w:val="en-US"/>
        </w:rPr>
      </w:pPr>
      <w:r w:rsidRPr="00536CB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4D5E14">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tbl>
            <w:tblPr>
              <w:tblW w:w="5000" w:type="pct"/>
              <w:jc w:val="center"/>
              <w:tblLook w:val="04A0"/>
            </w:tblPr>
            <w:tblGrid>
              <w:gridCol w:w="9026"/>
            </w:tblGrid>
            <w:tr w:rsidR="00206EB5" w:rsidRPr="00EE454A" w:rsidTr="008F6D68">
              <w:trPr>
                <w:trHeight w:val="2880"/>
                <w:jc w:val="center"/>
              </w:trPr>
              <w:tc>
                <w:tcPr>
                  <w:tcW w:w="5000" w:type="pct"/>
                </w:tcPr>
                <w:sdt>
                  <w:sdtPr>
                    <w:rPr>
                      <w:rFonts w:ascii="Arial" w:eastAsiaTheme="majorEastAsia" w:hAnsi="Arial" w:cs="Arial"/>
                      <w:caps/>
                      <w:sz w:val="24"/>
                      <w:szCs w:val="24"/>
                      <w:lang w:val="hu-HU"/>
                    </w:rPr>
                    <w:id w:val="699431208"/>
                    <w:docPartObj>
                      <w:docPartGallery w:val="Cover Pages"/>
                      <w:docPartUnique/>
                    </w:docPartObj>
                  </w:sdtPr>
                  <w:sdtEndPr>
                    <w:rPr>
                      <w:rFonts w:eastAsiaTheme="minorHAnsi"/>
                      <w:caps w:val="0"/>
                    </w:rPr>
                  </w:sdtEndPr>
                  <w:sdtContent>
                    <w:p w:rsidR="003C0F0B" w:rsidRPr="00BD13B0" w:rsidRDefault="003C0F0B" w:rsidP="002F60C3">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
                    <w:sdt>
                      <w:sdtPr>
                        <w:rPr>
                          <w:rFonts w:ascii="Arial" w:eastAsiaTheme="majorEastAsia" w:hAnsi="Arial" w:cs="Arial"/>
                          <w:caps/>
                          <w:sz w:val="24"/>
                          <w:szCs w:val="24"/>
                        </w:rPr>
                        <w:id w:val="13550733"/>
                        <w:docPartObj>
                          <w:docPartGallery w:val="Cover Pages"/>
                          <w:docPartUnique/>
                        </w:docPartObj>
                      </w:sdtPr>
                      <w:sdtEndPr>
                        <w:rPr>
                          <w:rFonts w:eastAsiaTheme="minorHAnsi"/>
                          <w:caps w:val="0"/>
                          <w:lang w:val="en-GB"/>
                        </w:rPr>
                      </w:sdtEndPr>
                      <w:sdtContent>
                        <w:tbl>
                          <w:tblPr>
                            <w:tblW w:w="5000" w:type="pct"/>
                            <w:jc w:val="center"/>
                            <w:tblLook w:val="04A0"/>
                          </w:tblPr>
                          <w:tblGrid>
                            <w:gridCol w:w="8810"/>
                          </w:tblGrid>
                          <w:tr w:rsidR="007F225D" w:rsidRPr="00EE454A" w:rsidTr="00C60889">
                            <w:trPr>
                              <w:trHeight w:val="2880"/>
                              <w:jc w:val="center"/>
                            </w:trPr>
                            <w:tc>
                              <w:tcPr>
                                <w:tcW w:w="5000" w:type="pct"/>
                              </w:tcPr>
                              <w:p w:rsidR="007F225D" w:rsidRPr="00EE454A" w:rsidRDefault="007F225D" w:rsidP="00C60889">
                                <w:pPr>
                                  <w:pStyle w:val="Nincstrkz"/>
                                  <w:spacing w:line="360" w:lineRule="auto"/>
                                  <w:rPr>
                                    <w:rFonts w:ascii="Arial" w:eastAsiaTheme="majorEastAsia" w:hAnsi="Arial" w:cs="Arial"/>
                                    <w:caps/>
                                    <w:sz w:val="24"/>
                                    <w:szCs w:val="24"/>
                                  </w:rPr>
                                </w:pPr>
                              </w:p>
                            </w:tc>
                          </w:tr>
                          <w:tr w:rsidR="007F225D" w:rsidRPr="00EE454A" w:rsidTr="00C60889">
                            <w:trPr>
                              <w:trHeight w:val="1440"/>
                              <w:jc w:val="center"/>
                            </w:trPr>
                            <w:tc>
                              <w:tcPr>
                                <w:tcW w:w="5000" w:type="pct"/>
                                <w:tcBorders>
                                  <w:bottom w:val="single" w:sz="4" w:space="0" w:color="4F81BD" w:themeColor="accent1"/>
                                </w:tcBorders>
                                <w:vAlign w:val="center"/>
                              </w:tcPr>
                              <w:p w:rsidR="007F225D" w:rsidRPr="00EE454A" w:rsidRDefault="007F225D" w:rsidP="00C60889">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7F225D" w:rsidRPr="00EE454A" w:rsidRDefault="007F225D" w:rsidP="00C60889">
                                <w:pPr>
                                  <w:spacing w:line="360" w:lineRule="auto"/>
                                  <w:jc w:val="center"/>
                                  <w:rPr>
                                    <w:rFonts w:ascii="Arial" w:hAnsi="Arial" w:cs="Arial"/>
                                    <w:sz w:val="24"/>
                                    <w:szCs w:val="24"/>
                                  </w:rPr>
                                </w:pPr>
                                <w:r w:rsidRPr="00EE454A">
                                  <w:rPr>
                                    <w:rFonts w:ascii="Arial" w:hAnsi="Arial" w:cs="Arial"/>
                                    <w:sz w:val="24"/>
                                    <w:szCs w:val="24"/>
                                  </w:rPr>
                                  <w:t>1445</w:t>
                                </w:r>
                              </w:p>
                              <w:p w:rsidR="007F225D" w:rsidRPr="00EE454A" w:rsidRDefault="007F225D" w:rsidP="00C60889">
                                <w:pPr>
                                  <w:spacing w:line="360" w:lineRule="auto"/>
                                  <w:jc w:val="center"/>
                                  <w:rPr>
                                    <w:rFonts w:ascii="Arial" w:hAnsi="Arial" w:cs="Arial"/>
                                    <w:sz w:val="24"/>
                                    <w:szCs w:val="24"/>
                                  </w:rPr>
                                </w:pPr>
                                <w:r>
                                  <w:rPr>
                                    <w:rFonts w:ascii="Arial" w:hAnsi="Arial" w:cs="Arial"/>
                                    <w:sz w:val="24"/>
                                    <w:szCs w:val="24"/>
                                  </w:rPr>
                                  <w:t>Unit 8</w:t>
                                </w:r>
                              </w:p>
                              <w:p w:rsidR="007F225D" w:rsidRPr="00EE454A" w:rsidRDefault="007F225D" w:rsidP="00C60889">
                                <w:pPr>
                                  <w:spacing w:line="360" w:lineRule="auto"/>
                                  <w:jc w:val="center"/>
                                  <w:rPr>
                                    <w:rFonts w:ascii="Arial" w:hAnsi="Arial" w:cs="Arial"/>
                                    <w:sz w:val="24"/>
                                    <w:szCs w:val="24"/>
                                  </w:rPr>
                                </w:pPr>
                                <w:r w:rsidRPr="00EE454A">
                                  <w:rPr>
                                    <w:rFonts w:ascii="Arial" w:hAnsi="Arial" w:cs="Arial"/>
                                    <w:sz w:val="24"/>
                                    <w:szCs w:val="24"/>
                                  </w:rPr>
                                  <w:t>Diploma in Hotel Management</w:t>
                                </w:r>
                              </w:p>
                              <w:p w:rsidR="007F225D" w:rsidRPr="00EE454A" w:rsidRDefault="007F225D" w:rsidP="00C60889">
                                <w:pPr>
                                  <w:pStyle w:val="Nincstrkz"/>
                                  <w:spacing w:line="360" w:lineRule="auto"/>
                                  <w:rPr>
                                    <w:rFonts w:ascii="Arial" w:eastAsiaTheme="majorEastAsia" w:hAnsi="Arial" w:cs="Arial"/>
                                    <w:sz w:val="24"/>
                                    <w:szCs w:val="24"/>
                                  </w:rPr>
                                </w:pPr>
                              </w:p>
                            </w:tc>
                          </w:tr>
                        </w:tbl>
                        <w:p w:rsidR="007F225D" w:rsidRPr="00EE454A" w:rsidRDefault="007F225D" w:rsidP="007F225D">
                          <w:pPr>
                            <w:spacing w:line="360" w:lineRule="auto"/>
                            <w:rPr>
                              <w:rFonts w:ascii="Arial" w:hAnsi="Arial" w:cs="Arial"/>
                              <w:sz w:val="24"/>
                              <w:szCs w:val="24"/>
                            </w:rPr>
                          </w:pPr>
                        </w:p>
                        <w:p w:rsidR="007F225D" w:rsidRPr="00EE454A" w:rsidRDefault="007F225D" w:rsidP="007F225D">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8810"/>
                          </w:tblGrid>
                          <w:tr w:rsidR="007F225D" w:rsidRPr="00EE454A" w:rsidTr="00C60889">
                            <w:tc>
                              <w:tcPr>
                                <w:tcW w:w="5000" w:type="pct"/>
                              </w:tcPr>
                              <w:p w:rsidR="007F225D" w:rsidRPr="00EE454A" w:rsidRDefault="007F225D" w:rsidP="007F225D">
                                <w:pPr>
                                  <w:pStyle w:val="Nincstrkz"/>
                                  <w:spacing w:line="360" w:lineRule="auto"/>
                                  <w:rPr>
                                    <w:rFonts w:ascii="Arial" w:hAnsi="Arial" w:cs="Arial"/>
                                    <w:sz w:val="24"/>
                                    <w:szCs w:val="24"/>
                                  </w:rPr>
                                </w:pPr>
                              </w:p>
                            </w:tc>
                          </w:tr>
                        </w:tbl>
                        <w:p w:rsidR="004D5E14" w:rsidRDefault="007F225D" w:rsidP="004D5E14">
                          <w:pPr>
                            <w:spacing w:line="360" w:lineRule="auto"/>
                            <w:jc w:val="right"/>
                            <w:rPr>
                              <w:rFonts w:ascii="Arial" w:hAnsi="Arial" w:cs="Arial"/>
                              <w:sz w:val="24"/>
                              <w:szCs w:val="24"/>
                            </w:rPr>
                          </w:pPr>
                        </w:p>
                      </w:sdtContent>
                    </w:sdt>
                    <w:p w:rsidR="007F225D" w:rsidRDefault="007F225D" w:rsidP="004D5E14">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7F225D" w:rsidRDefault="007F225D" w:rsidP="007F225D">
                      <w:pPr>
                        <w:spacing w:line="360" w:lineRule="auto"/>
                        <w:jc w:val="right"/>
                        <w:rPr>
                          <w:rFonts w:ascii="Arial" w:hAnsi="Arial" w:cs="Arial"/>
                          <w:sz w:val="24"/>
                          <w:szCs w:val="24"/>
                        </w:rPr>
                      </w:pPr>
                      <w:r>
                        <w:rPr>
                          <w:rFonts w:ascii="Arial" w:hAnsi="Arial" w:cs="Arial"/>
                          <w:sz w:val="24"/>
                          <w:szCs w:val="24"/>
                        </w:rPr>
                        <w:t>1445</w:t>
                      </w:r>
                    </w:p>
                    <w:p w:rsidR="007F225D" w:rsidRDefault="007F225D" w:rsidP="007F225D">
                      <w:pPr>
                        <w:spacing w:line="360" w:lineRule="auto"/>
                        <w:jc w:val="right"/>
                        <w:rPr>
                          <w:rFonts w:ascii="Arial" w:hAnsi="Arial" w:cs="Arial"/>
                          <w:sz w:val="24"/>
                          <w:szCs w:val="24"/>
                        </w:rPr>
                      </w:pPr>
                      <w:r>
                        <w:rPr>
                          <w:rFonts w:ascii="Arial" w:hAnsi="Arial" w:cs="Arial"/>
                          <w:sz w:val="24"/>
                          <w:szCs w:val="24"/>
                        </w:rPr>
                        <w:t>Unit 8</w:t>
                      </w:r>
                    </w:p>
                    <w:p w:rsidR="007F225D" w:rsidRDefault="007F225D" w:rsidP="007F225D">
                      <w:pPr>
                        <w:spacing w:line="360" w:lineRule="auto"/>
                        <w:jc w:val="right"/>
                        <w:rPr>
                          <w:rFonts w:ascii="Arial" w:hAnsi="Arial" w:cs="Arial"/>
                          <w:sz w:val="24"/>
                          <w:szCs w:val="24"/>
                        </w:rPr>
                      </w:pPr>
                      <w:r w:rsidRPr="00FC6467">
                        <w:rPr>
                          <w:rFonts w:ascii="Arial" w:hAnsi="Arial" w:cs="Arial"/>
                          <w:sz w:val="24"/>
                          <w:szCs w:val="24"/>
                          <w:lang w:val="en-US"/>
                        </w:rPr>
                        <w:t>Page</w:t>
                      </w:r>
                      <w:r>
                        <w:rPr>
                          <w:rFonts w:ascii="Arial" w:hAnsi="Arial" w:cs="Arial"/>
                          <w:sz w:val="24"/>
                          <w:szCs w:val="24"/>
                        </w:rPr>
                        <w:t xml:space="preserve"> 1</w:t>
                      </w:r>
                    </w:p>
                    <w:p w:rsidR="007F225D" w:rsidRDefault="007F225D" w:rsidP="007F225D">
                      <w:pPr>
                        <w:spacing w:line="360" w:lineRule="auto"/>
                        <w:jc w:val="right"/>
                        <w:rPr>
                          <w:rFonts w:ascii="Arial" w:hAnsi="Arial" w:cs="Arial"/>
                          <w:sz w:val="24"/>
                          <w:szCs w:val="24"/>
                        </w:rPr>
                      </w:pPr>
                    </w:p>
                    <w:p w:rsidR="007F225D" w:rsidRDefault="007F225D" w:rsidP="007F225D">
                      <w:pPr>
                        <w:spacing w:line="360" w:lineRule="auto"/>
                        <w:rPr>
                          <w:rFonts w:ascii="Arial" w:hAnsi="Arial" w:cs="Arial"/>
                          <w:sz w:val="24"/>
                          <w:szCs w:val="24"/>
                          <w:lang w:val="en-US"/>
                        </w:rPr>
                      </w:pPr>
                      <w:proofErr w:type="gramStart"/>
                      <w:r>
                        <w:rPr>
                          <w:rFonts w:ascii="Arial" w:hAnsi="Arial" w:cs="Arial"/>
                          <w:sz w:val="24"/>
                          <w:szCs w:val="24"/>
                        </w:rPr>
                        <w:t>1.i.Hygiene</w:t>
                      </w:r>
                      <w:proofErr w:type="gramEnd"/>
                      <w:r>
                        <w:rPr>
                          <w:rFonts w:ascii="Arial" w:hAnsi="Arial" w:cs="Arial"/>
                          <w:sz w:val="24"/>
                          <w:szCs w:val="24"/>
                        </w:rPr>
                        <w:t xml:space="preserve"> is</w:t>
                      </w:r>
                      <w:r>
                        <w:rPr>
                          <w:rFonts w:ascii="Arial" w:hAnsi="Arial" w:cs="Arial"/>
                          <w:sz w:val="24"/>
                          <w:szCs w:val="24"/>
                          <w:lang w:val="en-US"/>
                        </w:rPr>
                        <w:t xml:space="preserve">extremely important for any restaurant. The reputation of any restaurant is dependent on its hygiene and its menu. The employees are constantly in contact with the food and the equipment needed to prepare it. Main source of food contamination comes from human contact from elements, such as the nose, mouth, skin, fingernails, hair, respiratory tract and eyes. The staff must be trained to ensure that they </w:t>
                      </w:r>
                      <w:proofErr w:type="gramStart"/>
                      <w:r>
                        <w:rPr>
                          <w:rFonts w:ascii="Arial" w:hAnsi="Arial" w:cs="Arial"/>
                          <w:sz w:val="24"/>
                          <w:szCs w:val="24"/>
                          <w:lang w:val="en-US"/>
                        </w:rPr>
                        <w:t>maintain  high</w:t>
                      </w:r>
                      <w:proofErr w:type="gramEnd"/>
                      <w:r>
                        <w:rPr>
                          <w:rFonts w:ascii="Arial" w:hAnsi="Arial" w:cs="Arial"/>
                          <w:sz w:val="24"/>
                          <w:szCs w:val="24"/>
                          <w:lang w:val="en-US"/>
                        </w:rPr>
                        <w:t xml:space="preserve"> standard of personal hygiene.</w:t>
                      </w:r>
                    </w:p>
                    <w:p w:rsidR="007F225D" w:rsidRDefault="007F225D" w:rsidP="007F225D">
                      <w:pPr>
                        <w:spacing w:line="360" w:lineRule="auto"/>
                        <w:rPr>
                          <w:rFonts w:ascii="Arial" w:hAnsi="Arial" w:cs="Arial"/>
                          <w:sz w:val="24"/>
                          <w:szCs w:val="24"/>
                        </w:rPr>
                      </w:pPr>
                      <w:proofErr w:type="gramStart"/>
                      <w:r>
                        <w:rPr>
                          <w:rFonts w:ascii="Arial" w:hAnsi="Arial" w:cs="Arial"/>
                          <w:sz w:val="24"/>
                          <w:szCs w:val="24"/>
                        </w:rPr>
                        <w:t>1.ii.The</w:t>
                      </w:r>
                      <w:proofErr w:type="gramEnd"/>
                      <w:r>
                        <w:rPr>
                          <w:rFonts w:ascii="Arial" w:hAnsi="Arial" w:cs="Arial"/>
                          <w:sz w:val="24"/>
                          <w:szCs w:val="24"/>
                        </w:rPr>
                        <w:t xml:space="preserve"> ROL(Reorder Level) a minimum amount of an item </w:t>
                      </w:r>
                      <w:r>
                        <w:rPr>
                          <w:rFonts w:ascii="Arial" w:hAnsi="Arial" w:cs="Arial"/>
                          <w:sz w:val="24"/>
                          <w:szCs w:val="24"/>
                          <w:lang w:val="en-US"/>
                        </w:rPr>
                        <w:t>which a company holds in stock, such that when stock falls to this amount, the item must be reordered. Many beverages have a limited shelf-</w:t>
                      </w:r>
                      <w:proofErr w:type="gramStart"/>
                      <w:r>
                        <w:rPr>
                          <w:rFonts w:ascii="Arial" w:hAnsi="Arial" w:cs="Arial"/>
                          <w:sz w:val="24"/>
                          <w:szCs w:val="24"/>
                          <w:lang w:val="en-US"/>
                        </w:rPr>
                        <w:t>life,</w:t>
                      </w:r>
                      <w:proofErr w:type="gramEnd"/>
                      <w:r>
                        <w:rPr>
                          <w:rFonts w:ascii="Arial" w:hAnsi="Arial" w:cs="Arial"/>
                          <w:sz w:val="24"/>
                          <w:szCs w:val="24"/>
                          <w:lang w:val="en-US"/>
                        </w:rPr>
                        <w:t xml:space="preserve"> however, a good wine can be stored for decades. In case of overstocking extra storage space will be required but if under-stocked the guest will not be properly served. Past sales data can help determine the amount of stock required. The ROL is calculated as </w:t>
                      </w:r>
                      <w:r>
                        <w:rPr>
                          <w:rFonts w:ascii="Arial" w:hAnsi="Arial" w:cs="Arial"/>
                          <w:sz w:val="24"/>
                          <w:szCs w:val="24"/>
                        </w:rPr>
                        <w:t>(W x L)+S=ROL</w:t>
                      </w:r>
                    </w:p>
                    <w:p w:rsidR="007F225D" w:rsidRDefault="007F225D" w:rsidP="007F225D">
                      <w:pPr>
                        <w:spacing w:line="360" w:lineRule="auto"/>
                        <w:rPr>
                          <w:rFonts w:ascii="Arial" w:hAnsi="Arial" w:cs="Arial"/>
                          <w:sz w:val="24"/>
                          <w:szCs w:val="24"/>
                          <w:lang w:val="en-US"/>
                        </w:rPr>
                      </w:pPr>
                      <w:r>
                        <w:rPr>
                          <w:rFonts w:ascii="Arial" w:hAnsi="Arial" w:cs="Arial"/>
                          <w:sz w:val="24"/>
                          <w:szCs w:val="24"/>
                        </w:rPr>
                        <w:t>Where W is the average usage rate, L is the lead time, and S is the safety stock</w:t>
                      </w:r>
                      <w:r>
                        <w:rPr>
                          <w:rFonts w:ascii="Arial" w:hAnsi="Arial" w:cs="Arial"/>
                          <w:sz w:val="24"/>
                          <w:szCs w:val="24"/>
                          <w:lang w:val="en-US"/>
                        </w:rPr>
                        <w:t>.</w:t>
                      </w:r>
                    </w:p>
                    <w:p w:rsidR="007F225D" w:rsidRDefault="007F225D" w:rsidP="007F225D">
                      <w:pPr>
                        <w:spacing w:line="360" w:lineRule="auto"/>
                        <w:rPr>
                          <w:rFonts w:ascii="Arial" w:hAnsi="Arial" w:cs="Arial"/>
                          <w:sz w:val="24"/>
                          <w:szCs w:val="24"/>
                          <w:lang w:val="en-US"/>
                        </w:rPr>
                      </w:pPr>
                      <w:proofErr w:type="gramStart"/>
                      <w:r>
                        <w:rPr>
                          <w:rFonts w:ascii="Arial" w:hAnsi="Arial" w:cs="Arial"/>
                          <w:sz w:val="24"/>
                          <w:szCs w:val="24"/>
                          <w:lang w:val="en-US"/>
                        </w:rPr>
                        <w:t>1.iii</w:t>
                      </w:r>
                      <w:proofErr w:type="gramEnd"/>
                      <w:r>
                        <w:rPr>
                          <w:rFonts w:ascii="Arial" w:hAnsi="Arial" w:cs="Arial"/>
                          <w:sz w:val="24"/>
                          <w:szCs w:val="24"/>
                          <w:lang w:val="en-US"/>
                        </w:rPr>
                        <w:t xml:space="preserve">. The main factors to be taken into consideration when buying equipment for a food and beverage service area are: Flexibility of use, type of service offered, type of customer, design, </w:t>
                      </w:r>
                      <w:proofErr w:type="spellStart"/>
                      <w:r>
                        <w:rPr>
                          <w:rFonts w:ascii="Arial" w:hAnsi="Arial" w:cs="Arial"/>
                          <w:sz w:val="24"/>
                          <w:szCs w:val="24"/>
                          <w:lang w:val="en-US"/>
                        </w:rPr>
                        <w:t>colour</w:t>
                      </w:r>
                      <w:proofErr w:type="spellEnd"/>
                      <w:r>
                        <w:rPr>
                          <w:rFonts w:ascii="Arial" w:hAnsi="Arial" w:cs="Arial"/>
                          <w:sz w:val="24"/>
                          <w:szCs w:val="24"/>
                          <w:lang w:val="en-US"/>
                        </w:rPr>
                        <w:t>, durability, ease of maintenance, costs and funds available, availability in the future, storage, rate of breakage, shape, delivery time, psychological effect on guest.</w:t>
                      </w:r>
                    </w:p>
                    <w:p w:rsidR="007F225D" w:rsidRDefault="007F225D" w:rsidP="007F225D">
                      <w:pPr>
                        <w:spacing w:line="360" w:lineRule="auto"/>
                        <w:rPr>
                          <w:rFonts w:ascii="Arial" w:hAnsi="Arial" w:cs="Arial"/>
                          <w:sz w:val="24"/>
                          <w:szCs w:val="24"/>
                          <w:lang w:val="en-US"/>
                        </w:rPr>
                      </w:pPr>
                      <w:proofErr w:type="gramStart"/>
                      <w:r>
                        <w:rPr>
                          <w:rFonts w:ascii="Arial" w:hAnsi="Arial" w:cs="Arial"/>
                          <w:sz w:val="24"/>
                          <w:szCs w:val="24"/>
                          <w:lang w:val="en-US"/>
                        </w:rPr>
                        <w:t>1.iv</w:t>
                      </w:r>
                      <w:proofErr w:type="gramEnd"/>
                      <w:r>
                        <w:rPr>
                          <w:rFonts w:ascii="Arial" w:hAnsi="Arial" w:cs="Arial"/>
                          <w:sz w:val="24"/>
                          <w:szCs w:val="24"/>
                          <w:lang w:val="en-US"/>
                        </w:rPr>
                        <w:t xml:space="preserve">. The three basic categories of menus are </w:t>
                      </w:r>
                    </w:p>
                    <w:p w:rsidR="007F225D" w:rsidRDefault="007F225D" w:rsidP="007F225D">
                      <w:pPr>
                        <w:spacing w:line="360" w:lineRule="auto"/>
                        <w:rPr>
                          <w:rFonts w:ascii="Arial" w:hAnsi="Arial" w:cs="Arial"/>
                          <w:sz w:val="24"/>
                          <w:szCs w:val="24"/>
                          <w:lang w:val="en-US"/>
                        </w:rPr>
                      </w:pPr>
                    </w:p>
                    <w:p w:rsidR="007F225D" w:rsidRDefault="007F225D" w:rsidP="001C40A6">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1445</w:t>
                      </w:r>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Unit 8</w:t>
                      </w:r>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 xml:space="preserve">Page 2  </w:t>
                      </w:r>
                    </w:p>
                    <w:p w:rsidR="007F225D" w:rsidRDefault="007F225D" w:rsidP="007F225D">
                      <w:pPr>
                        <w:spacing w:line="360" w:lineRule="auto"/>
                        <w:rPr>
                          <w:rFonts w:ascii="Arial" w:hAnsi="Arial" w:cs="Arial"/>
                          <w:sz w:val="24"/>
                          <w:szCs w:val="24"/>
                          <w:lang w:val="en-US"/>
                        </w:rPr>
                      </w:pPr>
                    </w:p>
                    <w:p w:rsidR="007F225D" w:rsidRDefault="007F225D" w:rsidP="007F225D">
                      <w:pPr>
                        <w:spacing w:line="360" w:lineRule="auto"/>
                        <w:rPr>
                          <w:rFonts w:ascii="Arial" w:hAnsi="Arial" w:cs="Arial"/>
                          <w:sz w:val="24"/>
                          <w:szCs w:val="24"/>
                          <w:lang w:val="en-US"/>
                        </w:rPr>
                      </w:pPr>
                      <w:r>
                        <w:rPr>
                          <w:rFonts w:ascii="Arial" w:hAnsi="Arial" w:cs="Arial"/>
                          <w:sz w:val="24"/>
                          <w:szCs w:val="24"/>
                          <w:lang w:val="en-US"/>
                        </w:rPr>
                        <w:t>- Static or fixed menus, where the same items on the menu are offered repeatedly</w:t>
                      </w:r>
                    </w:p>
                    <w:p w:rsidR="007F225D" w:rsidRDefault="007F225D" w:rsidP="007F225D">
                      <w:pPr>
                        <w:spacing w:line="360" w:lineRule="auto"/>
                        <w:rPr>
                          <w:rFonts w:ascii="Arial" w:hAnsi="Arial" w:cs="Arial"/>
                          <w:sz w:val="24"/>
                          <w:szCs w:val="24"/>
                          <w:lang w:val="en-US"/>
                        </w:rPr>
                      </w:pPr>
                      <w:r>
                        <w:rPr>
                          <w:rFonts w:ascii="Arial" w:hAnsi="Arial" w:cs="Arial"/>
                          <w:sz w:val="24"/>
                          <w:szCs w:val="24"/>
                          <w:lang w:val="en-US"/>
                        </w:rPr>
                        <w:t>- The cycle menu refers to menus which offer different items for a certain time period</w:t>
                      </w:r>
                    </w:p>
                    <w:p w:rsidR="007F225D" w:rsidRDefault="007F225D" w:rsidP="007F225D">
                      <w:pPr>
                        <w:spacing w:line="360" w:lineRule="auto"/>
                        <w:rPr>
                          <w:rFonts w:ascii="Arial" w:hAnsi="Arial" w:cs="Arial"/>
                          <w:sz w:val="24"/>
                          <w:szCs w:val="24"/>
                          <w:lang w:val="en-US"/>
                        </w:rPr>
                      </w:pPr>
                      <w:r>
                        <w:rPr>
                          <w:rFonts w:ascii="Arial" w:hAnsi="Arial" w:cs="Arial"/>
                          <w:sz w:val="24"/>
                          <w:szCs w:val="24"/>
                          <w:lang w:val="en-US"/>
                        </w:rPr>
                        <w:t>- Single Use Menus, which are planned only for special occasions and are not repeated.</w:t>
                      </w:r>
                    </w:p>
                    <w:p w:rsidR="007F225D" w:rsidRDefault="007F225D" w:rsidP="007F225D">
                      <w:pPr>
                        <w:spacing w:line="360" w:lineRule="auto"/>
                        <w:rPr>
                          <w:rFonts w:ascii="Arial" w:hAnsi="Arial" w:cs="Arial"/>
                          <w:sz w:val="24"/>
                          <w:szCs w:val="24"/>
                          <w:lang w:val="en-US"/>
                        </w:rPr>
                      </w:pPr>
                    </w:p>
                    <w:p w:rsidR="007F225D" w:rsidRDefault="007F225D" w:rsidP="007F225D">
                      <w:pPr>
                        <w:spacing w:line="360" w:lineRule="auto"/>
                        <w:rPr>
                          <w:rFonts w:ascii="Arial" w:hAnsi="Arial" w:cs="Arial"/>
                          <w:sz w:val="24"/>
                          <w:szCs w:val="24"/>
                          <w:lang w:val="en-US"/>
                        </w:rPr>
                      </w:pPr>
                      <w:proofErr w:type="gramStart"/>
                      <w:r>
                        <w:rPr>
                          <w:rFonts w:ascii="Arial" w:hAnsi="Arial" w:cs="Arial"/>
                          <w:sz w:val="24"/>
                          <w:szCs w:val="24"/>
                          <w:lang w:val="en-US"/>
                        </w:rPr>
                        <w:t>1.v.Computers</w:t>
                      </w:r>
                      <w:proofErr w:type="gramEnd"/>
                      <w:r>
                        <w:rPr>
                          <w:rFonts w:ascii="Arial" w:hAnsi="Arial" w:cs="Arial"/>
                          <w:sz w:val="24"/>
                          <w:szCs w:val="24"/>
                          <w:lang w:val="en-US"/>
                        </w:rPr>
                        <w:t xml:space="preserve"> have become a large part of all successful businesses. Use of computers in the Food and Beverages operations help as improves guest service, streamlines handling </w:t>
                      </w:r>
                      <w:proofErr w:type="gramStart"/>
                      <w:r>
                        <w:rPr>
                          <w:rFonts w:ascii="Arial" w:hAnsi="Arial" w:cs="Arial"/>
                          <w:sz w:val="24"/>
                          <w:szCs w:val="24"/>
                          <w:lang w:val="en-US"/>
                        </w:rPr>
                        <w:t>of  paperwork</w:t>
                      </w:r>
                      <w:proofErr w:type="gramEnd"/>
                      <w:r>
                        <w:rPr>
                          <w:rFonts w:ascii="Arial" w:hAnsi="Arial" w:cs="Arial"/>
                          <w:sz w:val="24"/>
                          <w:szCs w:val="24"/>
                          <w:lang w:val="en-US"/>
                        </w:rPr>
                        <w:t xml:space="preserve"> and data, improves control over day to day operations, generates complete and timely reports, reduces costs of paper supplies, increase sales revenue, increases employee productivity, reduces clerical staff, reduction of repetitive tasks and helps in maintaining current sales and expense data on file.</w:t>
                      </w:r>
                    </w:p>
                    <w:p w:rsidR="007F225D" w:rsidRDefault="007F225D" w:rsidP="007F225D">
                      <w:pPr>
                        <w:spacing w:line="360" w:lineRule="auto"/>
                        <w:rPr>
                          <w:rFonts w:ascii="Arial" w:hAnsi="Arial" w:cs="Arial"/>
                          <w:sz w:val="24"/>
                          <w:szCs w:val="24"/>
                          <w:lang w:val="en-US"/>
                        </w:rPr>
                      </w:pPr>
                      <w:proofErr w:type="gramStart"/>
                      <w:r>
                        <w:rPr>
                          <w:rFonts w:ascii="Arial" w:hAnsi="Arial" w:cs="Arial"/>
                          <w:sz w:val="24"/>
                          <w:szCs w:val="24"/>
                          <w:lang w:val="en-US"/>
                        </w:rPr>
                        <w:t>1.vi</w:t>
                      </w:r>
                      <w:proofErr w:type="gramEnd"/>
                      <w:r>
                        <w:rPr>
                          <w:rFonts w:ascii="Arial" w:hAnsi="Arial" w:cs="Arial"/>
                          <w:sz w:val="24"/>
                          <w:szCs w:val="24"/>
                          <w:lang w:val="en-US"/>
                        </w:rPr>
                        <w:t xml:space="preserve">. While planning the menu, the main factor to take into consideration is the consumer’s food preferences. It is difficult to guess what the most customers will like. Consumer’s likes are determined by many factors such as their cultural background, the nutritional value of the food and the ethnic background of the customer. Age, sex, physiological and psychological factors, which all leads to the choices of food that a consumer picks. Other factors like appetite, personality, mood, and emotions also influence some people. Some guests are influenced by advertising and environmental situations, which pull the customer to the restaurant. </w:t>
                      </w:r>
                    </w:p>
                    <w:p w:rsidR="007F225D" w:rsidRDefault="007F225D" w:rsidP="007F225D">
                      <w:pPr>
                        <w:spacing w:line="360" w:lineRule="auto"/>
                        <w:rPr>
                          <w:rFonts w:ascii="Arial" w:hAnsi="Arial" w:cs="Arial"/>
                          <w:sz w:val="24"/>
                          <w:szCs w:val="24"/>
                          <w:lang w:val="en-US"/>
                        </w:rPr>
                      </w:pPr>
                    </w:p>
                    <w:p w:rsidR="00A15FA4" w:rsidRDefault="00A15FA4"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1445</w:t>
                      </w:r>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Unit 8</w:t>
                      </w:r>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Page 3</w:t>
                      </w:r>
                    </w:p>
                    <w:p w:rsidR="007F225D" w:rsidRDefault="007F225D" w:rsidP="007F225D">
                      <w:pPr>
                        <w:spacing w:line="360" w:lineRule="auto"/>
                        <w:rPr>
                          <w:rFonts w:ascii="Arial" w:hAnsi="Arial" w:cs="Arial"/>
                          <w:sz w:val="24"/>
                          <w:szCs w:val="24"/>
                          <w:lang w:val="en-US"/>
                        </w:rPr>
                      </w:pPr>
                    </w:p>
                    <w:p w:rsidR="007F225D" w:rsidRDefault="007F225D" w:rsidP="007F225D">
                      <w:pPr>
                        <w:spacing w:line="360" w:lineRule="auto"/>
                        <w:rPr>
                          <w:rFonts w:ascii="Arial" w:hAnsi="Arial" w:cs="Arial"/>
                          <w:sz w:val="24"/>
                          <w:szCs w:val="24"/>
                          <w:lang w:val="en-US"/>
                        </w:rPr>
                      </w:pPr>
                      <w:r>
                        <w:rPr>
                          <w:rFonts w:ascii="Arial" w:hAnsi="Arial" w:cs="Arial"/>
                          <w:sz w:val="24"/>
                          <w:szCs w:val="24"/>
                          <w:lang w:val="en-US"/>
                        </w:rPr>
                        <w:t xml:space="preserve">Economic conditions and social prestige of the guest. The appearance, quality, and </w:t>
                      </w:r>
                      <w:proofErr w:type="spellStart"/>
                      <w:r>
                        <w:rPr>
                          <w:rFonts w:ascii="Arial" w:hAnsi="Arial" w:cs="Arial"/>
                          <w:sz w:val="24"/>
                          <w:szCs w:val="24"/>
                          <w:lang w:val="en-US"/>
                        </w:rPr>
                        <w:t>flavour</w:t>
                      </w:r>
                      <w:proofErr w:type="spellEnd"/>
                      <w:r>
                        <w:rPr>
                          <w:rFonts w:ascii="Arial" w:hAnsi="Arial" w:cs="Arial"/>
                          <w:sz w:val="24"/>
                          <w:szCs w:val="24"/>
                          <w:lang w:val="en-US"/>
                        </w:rPr>
                        <w:t xml:space="preserve"> of the food served and religious and cultural </w:t>
                      </w:r>
                      <w:proofErr w:type="gramStart"/>
                      <w:r>
                        <w:rPr>
                          <w:rFonts w:ascii="Arial" w:hAnsi="Arial" w:cs="Arial"/>
                          <w:sz w:val="24"/>
                          <w:szCs w:val="24"/>
                          <w:lang w:val="en-US"/>
                        </w:rPr>
                        <w:t>constraints ,many</w:t>
                      </w:r>
                      <w:proofErr w:type="gramEnd"/>
                      <w:r>
                        <w:rPr>
                          <w:rFonts w:ascii="Arial" w:hAnsi="Arial" w:cs="Arial"/>
                          <w:sz w:val="24"/>
                          <w:szCs w:val="24"/>
                          <w:lang w:val="en-US"/>
                        </w:rPr>
                        <w:t xml:space="preserve"> people do not eat certain foods, due to their mindset or religious constraints.</w:t>
                      </w:r>
                    </w:p>
                    <w:p w:rsidR="007F225D" w:rsidRDefault="007F225D" w:rsidP="007F225D">
                      <w:pPr>
                        <w:spacing w:line="360" w:lineRule="auto"/>
                        <w:rPr>
                          <w:rFonts w:ascii="Arial" w:hAnsi="Arial" w:cs="Arial"/>
                          <w:sz w:val="24"/>
                          <w:szCs w:val="24"/>
                          <w:lang w:val="en-US"/>
                        </w:rPr>
                      </w:pPr>
                      <w:r>
                        <w:rPr>
                          <w:rFonts w:ascii="Arial" w:hAnsi="Arial" w:cs="Arial"/>
                          <w:sz w:val="24"/>
                          <w:szCs w:val="24"/>
                          <w:lang w:val="en-US"/>
                        </w:rPr>
                        <w:t xml:space="preserve">2. Once the outlet is in operation the manager has to focus on the supervision of food services. Different aspects of managing food services operations involved are: </w:t>
                      </w:r>
                    </w:p>
                    <w:p w:rsidR="007F225D" w:rsidRDefault="007F225D" w:rsidP="007F225D">
                      <w:pPr>
                        <w:spacing w:line="360" w:lineRule="auto"/>
                        <w:rPr>
                          <w:rFonts w:ascii="Arial" w:hAnsi="Arial" w:cs="Arial"/>
                          <w:sz w:val="24"/>
                          <w:szCs w:val="24"/>
                          <w:lang w:val="en-US"/>
                        </w:rPr>
                      </w:pPr>
                      <w:r>
                        <w:rPr>
                          <w:rFonts w:ascii="Arial" w:hAnsi="Arial" w:cs="Arial"/>
                          <w:sz w:val="24"/>
                          <w:szCs w:val="24"/>
                          <w:lang w:val="en-US"/>
                        </w:rPr>
                        <w:t>- Food purchasing which involves developing specifications, preparing an approved suppliers list, determining the appropriate order size and establishing appropriate receiving and storage procedures. The first step is specifications since it involves cost and quality control guidelines. Appropriate specifications have to be developed for each item bought from outside suppliers help in evading any misunderstanding among the concerned parties.</w:t>
                      </w:r>
                    </w:p>
                    <w:p w:rsidR="007F225D" w:rsidRDefault="007F225D" w:rsidP="007F225D">
                      <w:pPr>
                        <w:spacing w:line="360" w:lineRule="auto"/>
                        <w:rPr>
                          <w:rFonts w:ascii="Arial" w:hAnsi="Arial" w:cs="Arial"/>
                          <w:sz w:val="24"/>
                          <w:szCs w:val="24"/>
                          <w:lang w:val="en-US"/>
                        </w:rPr>
                      </w:pPr>
                      <w:r>
                        <w:rPr>
                          <w:rFonts w:ascii="Arial" w:hAnsi="Arial" w:cs="Arial"/>
                          <w:sz w:val="24"/>
                          <w:szCs w:val="24"/>
                          <w:lang w:val="en-US"/>
                        </w:rPr>
                        <w:t xml:space="preserve">- Managing food production system is the centre of the food service industry. Classification of the menu begins the food production system. Three different types of menus which are basically used depending on the nature of the outlet. No choice, Limited service and Choice. Even though the menu is the core of the food service </w:t>
                      </w:r>
                      <w:proofErr w:type="gramStart"/>
                      <w:r>
                        <w:rPr>
                          <w:rFonts w:ascii="Arial" w:hAnsi="Arial" w:cs="Arial"/>
                          <w:sz w:val="24"/>
                          <w:szCs w:val="24"/>
                          <w:lang w:val="en-US"/>
                        </w:rPr>
                        <w:t>industry ,</w:t>
                      </w:r>
                      <w:proofErr w:type="gramEnd"/>
                      <w:r>
                        <w:rPr>
                          <w:rFonts w:ascii="Arial" w:hAnsi="Arial" w:cs="Arial"/>
                          <w:sz w:val="24"/>
                          <w:szCs w:val="24"/>
                          <w:lang w:val="en-US"/>
                        </w:rPr>
                        <w:t xml:space="preserve"> the ingredients are the essential element of the food produced. And the third </w:t>
                      </w:r>
                      <w:proofErr w:type="gramStart"/>
                      <w:r>
                        <w:rPr>
                          <w:rFonts w:ascii="Arial" w:hAnsi="Arial" w:cs="Arial"/>
                          <w:sz w:val="24"/>
                          <w:szCs w:val="24"/>
                          <w:lang w:val="en-US"/>
                        </w:rPr>
                        <w:t>aspects is</w:t>
                      </w:r>
                      <w:proofErr w:type="gramEnd"/>
                      <w:r>
                        <w:rPr>
                          <w:rFonts w:ascii="Arial" w:hAnsi="Arial" w:cs="Arial"/>
                          <w:sz w:val="24"/>
                          <w:szCs w:val="24"/>
                          <w:lang w:val="en-US"/>
                        </w:rPr>
                        <w:t xml:space="preserve"> the Food service hygiene which is extremely important for any restaurant. </w:t>
                      </w:r>
                    </w:p>
                    <w:p w:rsidR="007F225D" w:rsidRDefault="007F225D" w:rsidP="007F225D">
                      <w:pPr>
                        <w:spacing w:line="360" w:lineRule="auto"/>
                        <w:rPr>
                          <w:rFonts w:ascii="Arial" w:hAnsi="Arial" w:cs="Arial"/>
                          <w:sz w:val="24"/>
                          <w:szCs w:val="24"/>
                          <w:lang w:val="en-US"/>
                        </w:rPr>
                      </w:pPr>
                      <w:proofErr w:type="gramStart"/>
                      <w:r>
                        <w:rPr>
                          <w:rFonts w:ascii="Arial" w:hAnsi="Arial" w:cs="Arial"/>
                          <w:sz w:val="24"/>
                          <w:szCs w:val="24"/>
                          <w:lang w:val="en-US"/>
                        </w:rPr>
                        <w:t>3.The</w:t>
                      </w:r>
                      <w:proofErr w:type="gramEnd"/>
                      <w:r>
                        <w:rPr>
                          <w:rFonts w:ascii="Arial" w:hAnsi="Arial" w:cs="Arial"/>
                          <w:sz w:val="24"/>
                          <w:szCs w:val="24"/>
                          <w:lang w:val="en-US"/>
                        </w:rPr>
                        <w:t xml:space="preserve"> food service operations comprise of obtaining raw materials, creation of food, and the service to the consumers on demand. With the different food service outlets the type of service delivered and the process of food production differs. The raw materials are the input as well as the preparation and cooking of the food while </w:t>
                      </w:r>
                    </w:p>
                    <w:p w:rsidR="007F225D" w:rsidRDefault="007F225D" w:rsidP="007F225D">
                      <w:pPr>
                        <w:spacing w:line="360" w:lineRule="auto"/>
                        <w:rPr>
                          <w:rFonts w:ascii="Arial" w:hAnsi="Arial" w:cs="Arial"/>
                          <w:sz w:val="24"/>
                          <w:szCs w:val="24"/>
                          <w:lang w:val="en-US"/>
                        </w:rPr>
                      </w:pPr>
                    </w:p>
                    <w:p w:rsidR="007F225D" w:rsidRDefault="007F225D" w:rsidP="00A15FA4">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1445</w:t>
                      </w:r>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Unit 8</w:t>
                      </w:r>
                    </w:p>
                    <w:p w:rsidR="007F225D" w:rsidRDefault="007F225D" w:rsidP="007F225D">
                      <w:pPr>
                        <w:spacing w:line="360" w:lineRule="auto"/>
                        <w:jc w:val="right"/>
                        <w:rPr>
                          <w:rFonts w:ascii="Arial" w:hAnsi="Arial" w:cs="Arial"/>
                          <w:sz w:val="24"/>
                          <w:szCs w:val="24"/>
                          <w:lang w:val="en-US"/>
                        </w:rPr>
                      </w:pPr>
                      <w:r>
                        <w:rPr>
                          <w:rFonts w:ascii="Arial" w:hAnsi="Arial" w:cs="Arial"/>
                          <w:sz w:val="24"/>
                          <w:szCs w:val="24"/>
                          <w:lang w:val="en-US"/>
                        </w:rPr>
                        <w:t>Page 4</w:t>
                      </w:r>
                    </w:p>
                    <w:p w:rsidR="007F225D" w:rsidRDefault="007F225D" w:rsidP="007F225D">
                      <w:pPr>
                        <w:spacing w:line="360" w:lineRule="auto"/>
                        <w:rPr>
                          <w:rFonts w:ascii="Arial" w:hAnsi="Arial" w:cs="Arial"/>
                          <w:sz w:val="24"/>
                          <w:szCs w:val="24"/>
                          <w:lang w:val="en-US"/>
                        </w:rPr>
                      </w:pPr>
                    </w:p>
                    <w:p w:rsidR="007F225D" w:rsidRPr="003E500B" w:rsidRDefault="007F225D" w:rsidP="007F225D">
                      <w:pPr>
                        <w:spacing w:line="360" w:lineRule="auto"/>
                        <w:rPr>
                          <w:rFonts w:ascii="Arial" w:hAnsi="Arial" w:cs="Arial"/>
                          <w:sz w:val="24"/>
                          <w:szCs w:val="24"/>
                          <w:lang w:val="en-US"/>
                        </w:rPr>
                      </w:pPr>
                      <w:proofErr w:type="gramStart"/>
                      <w:r>
                        <w:rPr>
                          <w:rFonts w:ascii="Arial" w:hAnsi="Arial" w:cs="Arial"/>
                          <w:sz w:val="24"/>
                          <w:szCs w:val="24"/>
                          <w:lang w:val="en-US"/>
                        </w:rPr>
                        <w:t>serving</w:t>
                      </w:r>
                      <w:proofErr w:type="gramEnd"/>
                      <w:r>
                        <w:rPr>
                          <w:rFonts w:ascii="Arial" w:hAnsi="Arial" w:cs="Arial"/>
                          <w:sz w:val="24"/>
                          <w:szCs w:val="24"/>
                          <w:lang w:val="en-US"/>
                        </w:rPr>
                        <w:t xml:space="preserve"> the prepared food to the consumers is the  output. The traditional food service delivery system has eight distinct stages. Storage means refrigerated or ambient storage of material. Preparation activities such as peeling, cutting. The third is the cooking methods such as frying, roasting. Holding means storage between production and consumption. Service style of delivering. Dining, consumption of meal by consumer in setting. Clearing removal of equipment, and last the dish wash cleansing of soiled equipment.</w:t>
                      </w:r>
                    </w:p>
                    <w:p w:rsidR="007F225D" w:rsidRPr="003E500B" w:rsidRDefault="007F225D" w:rsidP="007F225D">
                      <w:pPr>
                        <w:spacing w:line="360" w:lineRule="auto"/>
                        <w:jc w:val="center"/>
                        <w:rPr>
                          <w:rFonts w:ascii="Arial" w:hAnsi="Arial" w:cs="Arial"/>
                          <w:sz w:val="24"/>
                          <w:szCs w:val="24"/>
                          <w:lang w:val="hu-HU"/>
                        </w:rPr>
                      </w:pPr>
                      <w:r>
                        <w:rPr>
                          <w:rFonts w:ascii="Arial" w:hAnsi="Arial" w:cs="Arial"/>
                          <w:sz w:val="24"/>
                          <w:szCs w:val="24"/>
                        </w:rPr>
                        <w:t xml:space="preserve"> </w:t>
                      </w: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rPr>
                          <w:rFonts w:ascii="Arial" w:hAnsi="Arial" w:cs="Arial"/>
                          <w:sz w:val="24"/>
                          <w:szCs w:val="24"/>
                          <w:lang w:val="en-US"/>
                        </w:rPr>
                      </w:pPr>
                    </w:p>
                    <w:p w:rsidR="007F225D" w:rsidRPr="00DE2A64" w:rsidRDefault="007F225D" w:rsidP="007F225D">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
                    <w:p w:rsidR="009E0791" w:rsidRDefault="009E0791" w:rsidP="007F225D">
                      <w:pPr>
                        <w:spacing w:line="360" w:lineRule="auto"/>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rPr>
                          <w:rFonts w:ascii="Arial" w:hAnsi="Arial" w:cs="Arial"/>
                          <w:sz w:val="24"/>
                          <w:szCs w:val="24"/>
                          <w:lang w:val="en-US"/>
                        </w:rPr>
                      </w:pPr>
                    </w:p>
                    <w:p w:rsidR="009E0791" w:rsidRPr="004756C4" w:rsidRDefault="009E0791" w:rsidP="009E0791">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 xml:space="preserve"> </w:t>
                      </w:r>
                    </w:p>
                    <w:p w:rsidR="002F004B" w:rsidRPr="00BD13B0" w:rsidRDefault="002F004B"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1C40A6">
                      <w:pPr>
                        <w:spacing w:line="360" w:lineRule="auto"/>
                        <w:jc w:val="center"/>
                        <w:rPr>
                          <w:rFonts w:ascii="Arial" w:hAnsi="Arial" w:cs="Arial"/>
                          <w:sz w:val="24"/>
                          <w:szCs w:val="24"/>
                        </w:rPr>
                      </w:pPr>
                    </w:p>
                    <w:p w:rsidR="002F60C3" w:rsidRDefault="002F60C3" w:rsidP="002F60C3">
                      <w:pPr>
                        <w:spacing w:line="360" w:lineRule="auto"/>
                        <w:rPr>
                          <w:rFonts w:ascii="Arial" w:hAnsi="Arial" w:cs="Arial"/>
                          <w:sz w:val="24"/>
                          <w:szCs w:val="24"/>
                          <w:lang w:val="en-US"/>
                        </w:rPr>
                      </w:pPr>
                    </w:p>
                    <w:p w:rsidR="002F60C3" w:rsidRPr="004756C4"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 </w:t>
                      </w:r>
                    </w:p>
                    <w:p w:rsidR="002F60C3" w:rsidRPr="00EE454A" w:rsidRDefault="002F60C3" w:rsidP="002F60C3">
                      <w:pPr>
                        <w:spacing w:line="360" w:lineRule="auto"/>
                        <w:rPr>
                          <w:rFonts w:ascii="Arial" w:hAnsi="Arial" w:cs="Arial"/>
                          <w:sz w:val="24"/>
                          <w:szCs w:val="24"/>
                          <w:lang w:val="en-US"/>
                        </w:rPr>
                      </w:pPr>
                    </w:p>
                    <w:p w:rsidR="00206EB5" w:rsidRPr="00EE454A" w:rsidRDefault="00536CBF" w:rsidP="008F6D68">
                      <w:pPr>
                        <w:pStyle w:val="Nincstrkz"/>
                        <w:spacing w:line="360" w:lineRule="auto"/>
                        <w:rPr>
                          <w:rFonts w:ascii="Arial" w:eastAsiaTheme="majorEastAsia" w:hAnsi="Arial" w:cs="Arial"/>
                          <w:caps/>
                          <w:sz w:val="24"/>
                          <w:szCs w:val="24"/>
                        </w:rPr>
                      </w:pPr>
                    </w:p>
                  </w:sdtContent>
                </w:sdt>
              </w:tc>
            </w:tr>
          </w:tbl>
          <w:p w:rsidR="00206EB5" w:rsidRDefault="00206EB5" w:rsidP="00206EB5">
            <w:pPr>
              <w:spacing w:line="360" w:lineRule="auto"/>
              <w:jc w:val="right"/>
              <w:rPr>
                <w:rFonts w:ascii="Arial" w:hAnsi="Arial" w:cs="Arial"/>
                <w:sz w:val="24"/>
                <w:szCs w:val="24"/>
              </w:rPr>
            </w:pP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225D" w:rsidP="00A851DA">
            <w:pPr>
              <w:rPr>
                <w:rFonts w:cs="Bliss-Regular"/>
                <w:color w:val="000000"/>
              </w:rPr>
            </w:pPr>
            <w:r>
              <w:rPr>
                <w:rFonts w:cs="Bliss-Regular"/>
                <w:color w:val="000000"/>
              </w:rPr>
              <w:t>29.01.</w:t>
            </w:r>
            <w:r w:rsidR="00676517">
              <w:rPr>
                <w:rFonts w:cs="Bliss-Regular"/>
                <w:color w:val="000000"/>
              </w:rPr>
              <w:t>201</w:t>
            </w:r>
            <w:r>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154" w:rsidRDefault="007F6154" w:rsidP="00CB4D0A">
      <w:pPr>
        <w:spacing w:after="0" w:line="240" w:lineRule="auto"/>
      </w:pPr>
      <w:r>
        <w:separator/>
      </w:r>
    </w:p>
  </w:endnote>
  <w:endnote w:type="continuationSeparator" w:id="0">
    <w:p w:rsidR="007F6154" w:rsidRDefault="007F61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154" w:rsidRDefault="007F6154" w:rsidP="00CB4D0A">
      <w:pPr>
        <w:spacing w:after="0" w:line="240" w:lineRule="auto"/>
      </w:pPr>
      <w:r>
        <w:separator/>
      </w:r>
    </w:p>
  </w:footnote>
  <w:footnote w:type="continuationSeparator" w:id="0">
    <w:p w:rsidR="007F6154" w:rsidRDefault="007F615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7CF6"/>
    <w:rsid w:val="00182416"/>
    <w:rsid w:val="00187EB4"/>
    <w:rsid w:val="001B09B2"/>
    <w:rsid w:val="001C40A6"/>
    <w:rsid w:val="001D282A"/>
    <w:rsid w:val="001F0481"/>
    <w:rsid w:val="00200C92"/>
    <w:rsid w:val="0020451E"/>
    <w:rsid w:val="00206B9D"/>
    <w:rsid w:val="00206EB5"/>
    <w:rsid w:val="0023259C"/>
    <w:rsid w:val="0028246F"/>
    <w:rsid w:val="002B0BD7"/>
    <w:rsid w:val="002B573D"/>
    <w:rsid w:val="002C5CB2"/>
    <w:rsid w:val="002F004B"/>
    <w:rsid w:val="002F60C3"/>
    <w:rsid w:val="002F779F"/>
    <w:rsid w:val="003047F2"/>
    <w:rsid w:val="00341F1F"/>
    <w:rsid w:val="00370858"/>
    <w:rsid w:val="00371885"/>
    <w:rsid w:val="003C0F0B"/>
    <w:rsid w:val="003C2C30"/>
    <w:rsid w:val="003E2B87"/>
    <w:rsid w:val="003F4199"/>
    <w:rsid w:val="00402786"/>
    <w:rsid w:val="00405895"/>
    <w:rsid w:val="004058DF"/>
    <w:rsid w:val="00443E6F"/>
    <w:rsid w:val="004552B7"/>
    <w:rsid w:val="00463CAB"/>
    <w:rsid w:val="00486F1A"/>
    <w:rsid w:val="00490CB9"/>
    <w:rsid w:val="004A2CE2"/>
    <w:rsid w:val="004D5E14"/>
    <w:rsid w:val="004E3CDA"/>
    <w:rsid w:val="004F4B4D"/>
    <w:rsid w:val="0050216D"/>
    <w:rsid w:val="00503D7E"/>
    <w:rsid w:val="0050778F"/>
    <w:rsid w:val="00527C11"/>
    <w:rsid w:val="00535F31"/>
    <w:rsid w:val="00536CBF"/>
    <w:rsid w:val="00574D64"/>
    <w:rsid w:val="00591365"/>
    <w:rsid w:val="005B31E4"/>
    <w:rsid w:val="005B5F26"/>
    <w:rsid w:val="006034F6"/>
    <w:rsid w:val="00607874"/>
    <w:rsid w:val="00607E77"/>
    <w:rsid w:val="00617BB3"/>
    <w:rsid w:val="00645CDD"/>
    <w:rsid w:val="00676517"/>
    <w:rsid w:val="006823A7"/>
    <w:rsid w:val="00687EE8"/>
    <w:rsid w:val="0070347F"/>
    <w:rsid w:val="0070678E"/>
    <w:rsid w:val="00755BB5"/>
    <w:rsid w:val="007F225D"/>
    <w:rsid w:val="007F6154"/>
    <w:rsid w:val="008132AA"/>
    <w:rsid w:val="00823428"/>
    <w:rsid w:val="00831C11"/>
    <w:rsid w:val="00832036"/>
    <w:rsid w:val="008A60B4"/>
    <w:rsid w:val="008B3C31"/>
    <w:rsid w:val="008B64FE"/>
    <w:rsid w:val="00935BF7"/>
    <w:rsid w:val="0095442C"/>
    <w:rsid w:val="00983942"/>
    <w:rsid w:val="009C37E0"/>
    <w:rsid w:val="009E0791"/>
    <w:rsid w:val="009E41F4"/>
    <w:rsid w:val="00A14B66"/>
    <w:rsid w:val="00A15FA4"/>
    <w:rsid w:val="00A6450E"/>
    <w:rsid w:val="00A65CF7"/>
    <w:rsid w:val="00A81AB4"/>
    <w:rsid w:val="00A851DA"/>
    <w:rsid w:val="00AC7D5B"/>
    <w:rsid w:val="00AE1481"/>
    <w:rsid w:val="00B0415E"/>
    <w:rsid w:val="00B04678"/>
    <w:rsid w:val="00BC46DF"/>
    <w:rsid w:val="00C03577"/>
    <w:rsid w:val="00C53029"/>
    <w:rsid w:val="00C64317"/>
    <w:rsid w:val="00C65FEA"/>
    <w:rsid w:val="00CA0AC2"/>
    <w:rsid w:val="00CB4D0A"/>
    <w:rsid w:val="00CC2FB3"/>
    <w:rsid w:val="00CC391D"/>
    <w:rsid w:val="00CC575A"/>
    <w:rsid w:val="00CF123B"/>
    <w:rsid w:val="00D023E8"/>
    <w:rsid w:val="00D039AC"/>
    <w:rsid w:val="00D427DE"/>
    <w:rsid w:val="00D5587D"/>
    <w:rsid w:val="00D707CC"/>
    <w:rsid w:val="00D821FE"/>
    <w:rsid w:val="00DB0793"/>
    <w:rsid w:val="00E00821"/>
    <w:rsid w:val="00E04DB4"/>
    <w:rsid w:val="00E30679"/>
    <w:rsid w:val="00E4597D"/>
    <w:rsid w:val="00E517E9"/>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 w:type="paragraph" w:styleId="NormlWeb">
    <w:name w:val="Normal (Web)"/>
    <w:basedOn w:val="Norml"/>
    <w:uiPriority w:val="99"/>
    <w:semiHidden/>
    <w:unhideWhenUsed/>
    <w:rsid w:val="002F60C3"/>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Kiemels2">
    <w:name w:val="Strong"/>
    <w:basedOn w:val="Bekezdsalapbettpusa"/>
    <w:uiPriority w:val="22"/>
    <w:qFormat/>
    <w:rsid w:val="002F60C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392B2-39D6-4D6B-93AC-21A74D73E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772</Words>
  <Characters>5330</Characters>
  <Application>Microsoft Office Word</Application>
  <DocSecurity>0</DocSecurity>
  <Lines>44</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6</cp:revision>
  <dcterms:created xsi:type="dcterms:W3CDTF">2016-01-29T22:07:00Z</dcterms:created>
  <dcterms:modified xsi:type="dcterms:W3CDTF">2016-01-29T22:10:00Z</dcterms:modified>
</cp:coreProperties>
</file>