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E3C1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3CA8">
            <w:pPr>
              <w:pStyle w:val="Default"/>
              <w:rPr>
                <w:rFonts w:asciiTheme="minorHAnsi" w:hAnsiTheme="minorHAnsi"/>
              </w:rPr>
            </w:pPr>
            <w:proofErr w:type="spellStart"/>
            <w:r>
              <w:rPr>
                <w:rFonts w:asciiTheme="minorHAnsi" w:hAnsiTheme="minorHAnsi"/>
              </w:rPr>
              <w:t>Suzi</w:t>
            </w:r>
            <w:proofErr w:type="spellEnd"/>
            <w:r>
              <w:rPr>
                <w:rFonts w:asciiTheme="minorHAnsi" w:hAnsiTheme="minorHAnsi"/>
              </w:rPr>
              <w:t xml:space="preserve"> Shepherd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3CA8">
            <w:pPr>
              <w:pStyle w:val="Default"/>
              <w:rPr>
                <w:rFonts w:asciiTheme="minorHAnsi" w:hAnsiTheme="minorHAnsi"/>
              </w:rPr>
            </w:pPr>
            <w:r>
              <w:rPr>
                <w:rFonts w:asciiTheme="minorHAnsi" w:hAnsiTheme="minorHAnsi"/>
              </w:rPr>
              <w:t>5327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1E6C" w:rsidP="00661E6C">
            <w:pPr>
              <w:pStyle w:val="Default"/>
              <w:rPr>
                <w:rFonts w:asciiTheme="minorHAnsi" w:hAnsiTheme="minorHAnsi"/>
              </w:rPr>
            </w:pPr>
            <w:r>
              <w:rPr>
                <w:rFonts w:ascii="Arial" w:hAnsi="Arial" w:cs="Arial"/>
                <w:color w:val="222E39"/>
                <w:sz w:val="20"/>
                <w:szCs w:val="20"/>
              </w:rPr>
              <w:t xml:space="preserve">Project Management Course level 1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6B4F">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20DB2" w:rsidRPr="00BB082B" w:rsidRDefault="00C20DB2" w:rsidP="00C20DB2">
            <w:pPr>
              <w:spacing w:line="360" w:lineRule="auto"/>
              <w:jc w:val="right"/>
              <w:rPr>
                <w:rFonts w:ascii="Arial" w:hAnsi="Arial" w:cs="Arial"/>
                <w:sz w:val="24"/>
                <w:szCs w:val="24"/>
              </w:rPr>
            </w:pPr>
            <w:proofErr w:type="spellStart"/>
            <w:r w:rsidRPr="00BB082B">
              <w:rPr>
                <w:rFonts w:ascii="Arial" w:hAnsi="Arial" w:cs="Arial"/>
                <w:sz w:val="24"/>
                <w:szCs w:val="24"/>
              </w:rPr>
              <w:t>Suzi</w:t>
            </w:r>
            <w:proofErr w:type="spellEnd"/>
            <w:r w:rsidRPr="00BB082B">
              <w:rPr>
                <w:rFonts w:ascii="Arial" w:hAnsi="Arial" w:cs="Arial"/>
                <w:sz w:val="24"/>
                <w:szCs w:val="24"/>
              </w:rPr>
              <w:t xml:space="preserve"> Shepherd</w:t>
            </w:r>
          </w:p>
          <w:p w:rsidR="00C20DB2" w:rsidRDefault="00C20DB2" w:rsidP="00C20DB2">
            <w:pPr>
              <w:spacing w:line="360" w:lineRule="auto"/>
              <w:jc w:val="right"/>
              <w:rPr>
                <w:rFonts w:ascii="Arial" w:hAnsi="Arial" w:cs="Arial"/>
                <w:sz w:val="24"/>
                <w:szCs w:val="24"/>
              </w:rPr>
            </w:pPr>
            <w:r w:rsidRPr="00BB082B">
              <w:rPr>
                <w:rFonts w:ascii="Arial" w:hAnsi="Arial" w:cs="Arial"/>
                <w:sz w:val="24"/>
                <w:szCs w:val="24"/>
              </w:rPr>
              <w:t>5327</w:t>
            </w:r>
          </w:p>
          <w:p w:rsidR="00C20DB2" w:rsidRPr="00BB082B" w:rsidRDefault="00C20DB2" w:rsidP="00C20DB2">
            <w:pPr>
              <w:spacing w:line="360" w:lineRule="auto"/>
              <w:jc w:val="right"/>
              <w:rPr>
                <w:rFonts w:ascii="Arial" w:hAnsi="Arial" w:cs="Arial"/>
                <w:sz w:val="24"/>
                <w:szCs w:val="24"/>
              </w:rPr>
            </w:pPr>
            <w:r w:rsidRPr="00970D84">
              <w:rPr>
                <w:rFonts w:ascii="Arial" w:hAnsi="Arial" w:cs="Arial"/>
                <w:sz w:val="24"/>
                <w:szCs w:val="24"/>
              </w:rPr>
              <w:t xml:space="preserve"> </w:t>
            </w:r>
            <w:r w:rsidRPr="00BB082B">
              <w:rPr>
                <w:rFonts w:ascii="Arial" w:hAnsi="Arial" w:cs="Arial"/>
                <w:sz w:val="24"/>
                <w:szCs w:val="24"/>
              </w:rPr>
              <w:t xml:space="preserve">Assignment </w:t>
            </w:r>
            <w:r w:rsidR="00EC6B4F">
              <w:rPr>
                <w:rFonts w:ascii="Arial" w:hAnsi="Arial" w:cs="Arial"/>
                <w:sz w:val="24"/>
                <w:szCs w:val="24"/>
              </w:rPr>
              <w:t>3</w:t>
            </w:r>
          </w:p>
          <w:p w:rsidR="00C20DB2" w:rsidRDefault="00C20DB2" w:rsidP="00C20DB2">
            <w:pPr>
              <w:spacing w:line="360" w:lineRule="auto"/>
              <w:jc w:val="right"/>
              <w:rPr>
                <w:rFonts w:ascii="Arial" w:hAnsi="Arial" w:cs="Arial"/>
                <w:sz w:val="24"/>
                <w:szCs w:val="24"/>
              </w:rPr>
            </w:pPr>
            <w:r>
              <w:rPr>
                <w:rFonts w:ascii="Arial" w:hAnsi="Arial" w:cs="Arial"/>
                <w:sz w:val="24"/>
                <w:szCs w:val="24"/>
              </w:rPr>
              <w:t xml:space="preserve">Page 1 of </w:t>
            </w:r>
            <w:r w:rsidR="00620618">
              <w:rPr>
                <w:rFonts w:ascii="Arial" w:hAnsi="Arial" w:cs="Arial"/>
                <w:sz w:val="24"/>
                <w:szCs w:val="24"/>
              </w:rPr>
              <w:t>4</w:t>
            </w:r>
            <w:r>
              <w:rPr>
                <w:rFonts w:ascii="Arial" w:hAnsi="Arial" w:cs="Arial"/>
                <w:sz w:val="24"/>
                <w:szCs w:val="24"/>
              </w:rPr>
              <w:t xml:space="preserve"> (plus cover sheet)</w:t>
            </w:r>
          </w:p>
          <w:p w:rsidR="00F92208" w:rsidRDefault="00F92208" w:rsidP="00C20DB2">
            <w:pPr>
              <w:spacing w:line="360" w:lineRule="auto"/>
              <w:jc w:val="right"/>
              <w:rPr>
                <w:rFonts w:ascii="Arial" w:hAnsi="Arial" w:cs="Arial"/>
                <w:sz w:val="24"/>
                <w:szCs w:val="24"/>
              </w:rPr>
            </w:pP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1. A statement of work, also known as an SOW it is the key to any Project, without it the project is likely to fail, but it is not to be confused with the Project of Charter and nor is it a contract.</w:t>
            </w: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An SOW contains an abundance of information, it establishes expectations and agreements required to assist all team members to complete a project, and these include:</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Anticipation</w:t>
            </w:r>
            <w:r w:rsidRPr="00B334AD">
              <w:rPr>
                <w:rFonts w:ascii="Arial" w:hAnsi="Arial" w:cs="Arial"/>
                <w:sz w:val="24"/>
                <w:szCs w:val="24"/>
              </w:rPr>
              <w:t>: how to plan against objections. All projects have pitfalls and knowing these pitfalls in whichever way the manifest themselves and then having a plan to ease or pacify the objections is task in itself and not to be underestimated</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Assistance</w:t>
            </w:r>
            <w:r w:rsidRPr="00B334AD">
              <w:rPr>
                <w:rFonts w:ascii="Arial" w:hAnsi="Arial" w:cs="Arial"/>
                <w:sz w:val="24"/>
                <w:szCs w:val="24"/>
              </w:rPr>
              <w:t>: this is an easy one for the main, who will you need in the team, which expertise would you require, what skills are required and the best use of resources available to you</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Location</w:t>
            </w:r>
            <w:r w:rsidRPr="00B334AD">
              <w:rPr>
                <w:rFonts w:ascii="Arial" w:hAnsi="Arial" w:cs="Arial"/>
                <w:sz w:val="24"/>
                <w:szCs w:val="24"/>
              </w:rPr>
              <w:t xml:space="preserve">: this depends heavily on the project itself. Another key factor on the </w:t>
            </w:r>
            <w:r w:rsidRPr="00B334AD">
              <w:rPr>
                <w:rFonts w:ascii="Arial" w:hAnsi="Arial" w:cs="Arial"/>
                <w:sz w:val="24"/>
                <w:szCs w:val="24"/>
              </w:rPr>
              <w:lastRenderedPageBreak/>
              <w:t>successfulness of the Project, finding the correct location to suit budget, customer or stakeholder/sponsor desire, environmental issues and alike all play a huge part in the decision process for choosing an agreed location</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Timing</w:t>
            </w:r>
            <w:r w:rsidRPr="00B334AD">
              <w:rPr>
                <w:rFonts w:ascii="Arial" w:hAnsi="Arial" w:cs="Arial"/>
                <w:sz w:val="24"/>
                <w:szCs w:val="24"/>
              </w:rPr>
              <w:t xml:space="preserve">: this is critical to any project and should be monitored throughout with regular interval stages so you can stay on track, and/or amend where necessary. This is to be agreed at the beginning and mostly likely you will not have much room for </w:t>
            </w:r>
            <w:r w:rsidRPr="00F92208">
              <w:rPr>
                <w:rFonts w:ascii="Arial" w:hAnsi="Arial" w:cs="Arial"/>
                <w:sz w:val="24"/>
                <w:szCs w:val="24"/>
                <w:lang w:val="en-GB"/>
              </w:rPr>
              <w:t>manoeuvre</w:t>
            </w:r>
            <w:r w:rsidRPr="00B334AD">
              <w:rPr>
                <w:rFonts w:ascii="Arial" w:hAnsi="Arial" w:cs="Arial"/>
                <w:sz w:val="24"/>
                <w:szCs w:val="24"/>
              </w:rPr>
              <w:t xml:space="preserve"> but contingencies should be incorporated into the timeframe</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Precautions</w:t>
            </w:r>
            <w:r w:rsidRPr="00B334AD">
              <w:rPr>
                <w:rFonts w:ascii="Arial" w:hAnsi="Arial" w:cs="Arial"/>
                <w:sz w:val="24"/>
                <w:szCs w:val="24"/>
              </w:rPr>
              <w:t xml:space="preserve">: primary concerns would be to </w:t>
            </w:r>
            <w:r w:rsidRPr="00F92208">
              <w:rPr>
                <w:rFonts w:ascii="Arial" w:hAnsi="Arial" w:cs="Arial"/>
                <w:sz w:val="24"/>
                <w:szCs w:val="24"/>
                <w:lang w:val="en-GB"/>
              </w:rPr>
              <w:t>minimise</w:t>
            </w:r>
            <w:r w:rsidRPr="00B334AD">
              <w:rPr>
                <w:rFonts w:ascii="Arial" w:hAnsi="Arial" w:cs="Arial"/>
                <w:sz w:val="24"/>
                <w:szCs w:val="24"/>
              </w:rPr>
              <w:t xml:space="preserve"> risk to personnel and environment whilst caring out the project, everything we do has an impact at some stage to someone, so evaluating thoroughly at the start and again monitoring will help diminish any risk, precautions should always be taken where possible </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Rewards</w:t>
            </w:r>
            <w:r w:rsidRPr="00B334AD">
              <w:rPr>
                <w:rFonts w:ascii="Arial" w:hAnsi="Arial" w:cs="Arial"/>
                <w:sz w:val="24"/>
                <w:szCs w:val="24"/>
              </w:rPr>
              <w:t>: as a Project manager, especially at the end or completion of a project it is customary and good will to reward other team members, if it’s a long term project reward markers can be set, they do not always have to be money incentives but a ‘pat on the back’ if a deadline is met on time or even a little early</w:t>
            </w: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 xml:space="preserve">So to </w:t>
            </w:r>
            <w:r w:rsidRPr="00F92208">
              <w:rPr>
                <w:rFonts w:ascii="Arial" w:hAnsi="Arial" w:cs="Arial"/>
                <w:sz w:val="24"/>
                <w:szCs w:val="24"/>
                <w:lang w:val="en-GB"/>
              </w:rPr>
              <w:t>summarise</w:t>
            </w:r>
            <w:r w:rsidRPr="00B334AD">
              <w:rPr>
                <w:rFonts w:ascii="Arial" w:hAnsi="Arial" w:cs="Arial"/>
                <w:sz w:val="24"/>
                <w:szCs w:val="24"/>
              </w:rPr>
              <w:t>: the SOW is a collective of important information laid out as a statement of works outlining the purpose of the Project, its sponsors, team members, the timeframe in which to complete the task ahead</w:t>
            </w: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2. Project deliverables are a set of ‘golden rules’ outlined in the SOW combining a variety of information required, these include:</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Goals and objectives:</w:t>
            </w:r>
            <w:r w:rsidRPr="00B334AD">
              <w:rPr>
                <w:rFonts w:ascii="Arial" w:hAnsi="Arial" w:cs="Arial"/>
                <w:sz w:val="24"/>
                <w:szCs w:val="24"/>
              </w:rPr>
              <w:t xml:space="preserve"> setting specific goals, listing smaller well defined goals and providing a full breakdown of the larger goal ahead: - for instance:</w:t>
            </w: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Big picture – small picture</w:t>
            </w: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Corporate goals – departmental goals</w:t>
            </w: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Long term goals – short term goals</w:t>
            </w: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Which build up a clear planned idea of the goal and what is to be achieved</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SWOT</w:t>
            </w:r>
            <w:r w:rsidRPr="00B334AD">
              <w:rPr>
                <w:rFonts w:ascii="Arial" w:hAnsi="Arial" w:cs="Arial"/>
                <w:sz w:val="24"/>
                <w:szCs w:val="24"/>
              </w:rPr>
              <w:t xml:space="preserve">: reviewing the bigger picture, unveiling and providing an outline of the organizations </w:t>
            </w:r>
            <w:r w:rsidRPr="00B334AD">
              <w:rPr>
                <w:rFonts w:ascii="Arial" w:hAnsi="Arial" w:cs="Arial"/>
                <w:b/>
                <w:sz w:val="24"/>
                <w:szCs w:val="24"/>
              </w:rPr>
              <w:t>S</w:t>
            </w:r>
            <w:r w:rsidRPr="00B334AD">
              <w:rPr>
                <w:rFonts w:ascii="Arial" w:hAnsi="Arial" w:cs="Arial"/>
                <w:sz w:val="24"/>
                <w:szCs w:val="24"/>
              </w:rPr>
              <w:t xml:space="preserve">trengths, </w:t>
            </w:r>
            <w:r w:rsidRPr="00B334AD">
              <w:rPr>
                <w:rFonts w:ascii="Arial" w:hAnsi="Arial" w:cs="Arial"/>
                <w:b/>
                <w:sz w:val="24"/>
                <w:szCs w:val="24"/>
              </w:rPr>
              <w:t>W</w:t>
            </w:r>
            <w:r w:rsidRPr="00B334AD">
              <w:rPr>
                <w:rFonts w:ascii="Arial" w:hAnsi="Arial" w:cs="Arial"/>
                <w:sz w:val="24"/>
                <w:szCs w:val="24"/>
              </w:rPr>
              <w:t xml:space="preserve">eaknesses, </w:t>
            </w:r>
            <w:r w:rsidRPr="00B334AD">
              <w:rPr>
                <w:rFonts w:ascii="Arial" w:hAnsi="Arial" w:cs="Arial"/>
                <w:b/>
                <w:sz w:val="24"/>
                <w:szCs w:val="24"/>
              </w:rPr>
              <w:t>O</w:t>
            </w:r>
            <w:r w:rsidRPr="00B334AD">
              <w:rPr>
                <w:rFonts w:ascii="Arial" w:hAnsi="Arial" w:cs="Arial"/>
                <w:sz w:val="24"/>
                <w:szCs w:val="24"/>
              </w:rPr>
              <w:t xml:space="preserve">pportunities and </w:t>
            </w:r>
            <w:r w:rsidRPr="00B334AD">
              <w:rPr>
                <w:rFonts w:ascii="Arial" w:hAnsi="Arial" w:cs="Arial"/>
                <w:b/>
                <w:sz w:val="24"/>
                <w:szCs w:val="24"/>
              </w:rPr>
              <w:t>T</w:t>
            </w:r>
            <w:r w:rsidRPr="00B334AD">
              <w:rPr>
                <w:rFonts w:ascii="Arial" w:hAnsi="Arial" w:cs="Arial"/>
                <w:sz w:val="24"/>
                <w:szCs w:val="24"/>
              </w:rPr>
              <w:t>hreats. Looking into each of these prepare the Project manager and team for what may lie ahead.</w:t>
            </w: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 xml:space="preserve">It would be naive to think that an organization or business have no weaknesses, threats manifest themselves in all shapes and sizes and need to be addresses as early as possible. Expanding on or opening up new opportunities is always a good thing for any organization or business; it provides future sustainment and a strong </w:t>
            </w:r>
            <w:r w:rsidRPr="00B334AD">
              <w:rPr>
                <w:rFonts w:ascii="Arial" w:hAnsi="Arial" w:cs="Arial"/>
                <w:sz w:val="24"/>
                <w:szCs w:val="24"/>
              </w:rPr>
              <w:lastRenderedPageBreak/>
              <w:t>inner strength within their industry</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Cost and schedule estimate</w:t>
            </w:r>
            <w:r w:rsidRPr="00B334AD">
              <w:rPr>
                <w:rFonts w:ascii="Arial" w:hAnsi="Arial" w:cs="Arial"/>
                <w:sz w:val="24"/>
                <w:szCs w:val="24"/>
              </w:rPr>
              <w:t>: Preparing and factoring in all costing is vital, a project can’t survive term or possible success without a full breakdown of each cost involved, at what stage and factoring in losses</w:t>
            </w: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 xml:space="preserve">This can be measured in various ways, including time, resources, </w:t>
            </w:r>
            <w:r w:rsidRPr="00F92208">
              <w:rPr>
                <w:rFonts w:ascii="Arial" w:hAnsi="Arial" w:cs="Arial"/>
                <w:sz w:val="24"/>
                <w:szCs w:val="24"/>
                <w:lang w:val="en-GB"/>
              </w:rPr>
              <w:t>specialise</w:t>
            </w:r>
            <w:r w:rsidRPr="00B334AD">
              <w:rPr>
                <w:rFonts w:ascii="Arial" w:hAnsi="Arial" w:cs="Arial"/>
                <w:sz w:val="24"/>
                <w:szCs w:val="24"/>
              </w:rPr>
              <w:t xml:space="preserve"> expertise, planning consent, permits to be applied for and granted, the list can’t short or long but every project must adhere to the same process</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List of stakeholders</w:t>
            </w:r>
            <w:r w:rsidRPr="00B334AD">
              <w:rPr>
                <w:rFonts w:ascii="Arial" w:hAnsi="Arial" w:cs="Arial"/>
                <w:sz w:val="24"/>
                <w:szCs w:val="24"/>
              </w:rPr>
              <w:t xml:space="preserve">: Listing at the start of any project who will be involved and in what capacity is good planning and good business sense, omitting any person or part could hinder proceedings which will in turn has the potential to impact greatly on the Project  </w:t>
            </w: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Key influences in the project will undoubtedly be the mangers and sponsors and/or customers, but at the very minimum each key team member should be named and their role in the process clearly identified and understood by all.</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Authority levels</w:t>
            </w:r>
            <w:r w:rsidRPr="00B334AD">
              <w:rPr>
                <w:rFonts w:ascii="Arial" w:hAnsi="Arial" w:cs="Arial"/>
                <w:sz w:val="24"/>
                <w:szCs w:val="24"/>
              </w:rPr>
              <w:t>: Listing who has the authority to undertake which task is good practice for a project, this can manifest in a chart or matrix, it needs to outline each person’s roles and their responsibilities as well as their own strengths and weaknesses.</w:t>
            </w: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 xml:space="preserve">Each team member involved in the project needs to be aware who he or she should report to, displaying an organizational structure is the clearest way of explaining the hierarchy that’s exists in a chain of command process.  This may be seen by some as ‘old school’ or unnecessary but they would be incorrect, structure in this style of environment can only lead to success for all and limits the chance of error or uncertainty or confusion              </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Assumptions and agreement</w:t>
            </w:r>
            <w:r w:rsidRPr="00B334AD">
              <w:rPr>
                <w:rFonts w:ascii="Arial" w:hAnsi="Arial" w:cs="Arial"/>
                <w:sz w:val="24"/>
                <w:szCs w:val="24"/>
              </w:rPr>
              <w:t>: Assumptions should never be made generally, this leads to confusion, upset and incoherence within a team limiting the project greatly</w:t>
            </w:r>
          </w:p>
          <w:p w:rsidR="00F92208"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Agreements start at the beginning of any project, which seems like an obvious statement to make but too often projects get the go ahead without thought and planning, eliminating assumption is good working practice</w:t>
            </w:r>
          </w:p>
          <w:p w:rsidR="002E773B" w:rsidRPr="00B334AD" w:rsidRDefault="00820CC7" w:rsidP="00820CC7">
            <w:pPr>
              <w:spacing w:line="360" w:lineRule="auto"/>
              <w:jc w:val="both"/>
              <w:rPr>
                <w:rFonts w:ascii="Arial" w:hAnsi="Arial" w:cs="Arial"/>
                <w:b/>
                <w:sz w:val="24"/>
                <w:szCs w:val="24"/>
              </w:rPr>
            </w:pPr>
            <w:r w:rsidRPr="00B334AD">
              <w:rPr>
                <w:rFonts w:ascii="Arial" w:hAnsi="Arial" w:cs="Arial"/>
                <w:b/>
                <w:sz w:val="24"/>
                <w:szCs w:val="24"/>
              </w:rPr>
              <w:t xml:space="preserve">The communication plan: </w:t>
            </w:r>
          </w:p>
          <w:tbl>
            <w:tblPr>
              <w:tblStyle w:val="TableGrid"/>
              <w:tblW w:w="0" w:type="auto"/>
              <w:tblLook w:val="04A0" w:firstRow="1" w:lastRow="0" w:firstColumn="1" w:lastColumn="0" w:noHBand="0" w:noVBand="1"/>
            </w:tblPr>
            <w:tblGrid>
              <w:gridCol w:w="1500"/>
              <w:gridCol w:w="1502"/>
              <w:gridCol w:w="1506"/>
              <w:gridCol w:w="1510"/>
              <w:gridCol w:w="1499"/>
              <w:gridCol w:w="1499"/>
            </w:tblGrid>
            <w:tr w:rsidR="00820CC7" w:rsidRPr="00B334AD" w:rsidTr="007426F3">
              <w:tc>
                <w:tcPr>
                  <w:tcW w:w="1540" w:type="dxa"/>
                </w:tcPr>
                <w:p w:rsidR="00820CC7" w:rsidRPr="00B334AD" w:rsidRDefault="00820CC7" w:rsidP="007426F3">
                  <w:pPr>
                    <w:spacing w:before="120" w:line="360" w:lineRule="auto"/>
                    <w:jc w:val="both"/>
                    <w:rPr>
                      <w:rFonts w:ascii="Arial" w:hAnsi="Arial" w:cs="Arial"/>
                      <w:sz w:val="24"/>
                      <w:szCs w:val="24"/>
                    </w:rPr>
                  </w:pPr>
                  <w:r w:rsidRPr="00B334AD">
                    <w:rPr>
                      <w:rFonts w:ascii="Arial" w:hAnsi="Arial" w:cs="Arial"/>
                      <w:sz w:val="24"/>
                      <w:szCs w:val="24"/>
                    </w:rPr>
                    <w:t>Who</w:t>
                  </w:r>
                </w:p>
              </w:tc>
              <w:tc>
                <w:tcPr>
                  <w:tcW w:w="1540" w:type="dxa"/>
                </w:tcPr>
                <w:p w:rsidR="00820CC7" w:rsidRPr="00B334AD" w:rsidRDefault="00820CC7" w:rsidP="007426F3">
                  <w:pPr>
                    <w:spacing w:before="120" w:line="360" w:lineRule="auto"/>
                    <w:jc w:val="both"/>
                    <w:rPr>
                      <w:rFonts w:ascii="Arial" w:hAnsi="Arial" w:cs="Arial"/>
                      <w:sz w:val="24"/>
                      <w:szCs w:val="24"/>
                    </w:rPr>
                  </w:pPr>
                  <w:r w:rsidRPr="00B334AD">
                    <w:rPr>
                      <w:rFonts w:ascii="Arial" w:hAnsi="Arial" w:cs="Arial"/>
                      <w:sz w:val="24"/>
                      <w:szCs w:val="24"/>
                    </w:rPr>
                    <w:t>What</w:t>
                  </w:r>
                </w:p>
              </w:tc>
              <w:tc>
                <w:tcPr>
                  <w:tcW w:w="1540" w:type="dxa"/>
                </w:tcPr>
                <w:p w:rsidR="00820CC7" w:rsidRPr="00B334AD" w:rsidRDefault="00820CC7" w:rsidP="007426F3">
                  <w:pPr>
                    <w:spacing w:before="120" w:line="360" w:lineRule="auto"/>
                    <w:jc w:val="both"/>
                    <w:rPr>
                      <w:rFonts w:ascii="Arial" w:hAnsi="Arial" w:cs="Arial"/>
                      <w:sz w:val="24"/>
                      <w:szCs w:val="24"/>
                    </w:rPr>
                  </w:pPr>
                  <w:r w:rsidRPr="00B334AD">
                    <w:rPr>
                      <w:rFonts w:ascii="Arial" w:hAnsi="Arial" w:cs="Arial"/>
                      <w:sz w:val="24"/>
                      <w:szCs w:val="24"/>
                    </w:rPr>
                    <w:t>When</w:t>
                  </w:r>
                </w:p>
              </w:tc>
              <w:tc>
                <w:tcPr>
                  <w:tcW w:w="1540" w:type="dxa"/>
                </w:tcPr>
                <w:p w:rsidR="00820CC7" w:rsidRPr="00B334AD" w:rsidRDefault="00820CC7" w:rsidP="007426F3">
                  <w:pPr>
                    <w:spacing w:before="120" w:line="360" w:lineRule="auto"/>
                    <w:jc w:val="both"/>
                    <w:rPr>
                      <w:rFonts w:ascii="Arial" w:hAnsi="Arial" w:cs="Arial"/>
                      <w:sz w:val="24"/>
                      <w:szCs w:val="24"/>
                    </w:rPr>
                  </w:pPr>
                  <w:r w:rsidRPr="00B334AD">
                    <w:rPr>
                      <w:rFonts w:ascii="Arial" w:hAnsi="Arial" w:cs="Arial"/>
                      <w:sz w:val="24"/>
                      <w:szCs w:val="24"/>
                    </w:rPr>
                    <w:t>Where</w:t>
                  </w:r>
                </w:p>
              </w:tc>
              <w:tc>
                <w:tcPr>
                  <w:tcW w:w="1541" w:type="dxa"/>
                </w:tcPr>
                <w:p w:rsidR="00820CC7" w:rsidRPr="00B334AD" w:rsidRDefault="00820CC7" w:rsidP="007426F3">
                  <w:pPr>
                    <w:spacing w:before="120" w:line="360" w:lineRule="auto"/>
                    <w:jc w:val="both"/>
                    <w:rPr>
                      <w:rFonts w:ascii="Arial" w:hAnsi="Arial" w:cs="Arial"/>
                      <w:sz w:val="24"/>
                      <w:szCs w:val="24"/>
                    </w:rPr>
                  </w:pPr>
                  <w:r w:rsidRPr="00B334AD">
                    <w:rPr>
                      <w:rFonts w:ascii="Arial" w:hAnsi="Arial" w:cs="Arial"/>
                      <w:sz w:val="24"/>
                      <w:szCs w:val="24"/>
                    </w:rPr>
                    <w:t>Why</w:t>
                  </w:r>
                </w:p>
              </w:tc>
              <w:tc>
                <w:tcPr>
                  <w:tcW w:w="1541" w:type="dxa"/>
                </w:tcPr>
                <w:p w:rsidR="00820CC7" w:rsidRPr="00B334AD" w:rsidRDefault="00820CC7" w:rsidP="007426F3">
                  <w:pPr>
                    <w:spacing w:before="120" w:line="360" w:lineRule="auto"/>
                    <w:jc w:val="both"/>
                    <w:rPr>
                      <w:rFonts w:ascii="Arial" w:hAnsi="Arial" w:cs="Arial"/>
                      <w:sz w:val="24"/>
                      <w:szCs w:val="24"/>
                    </w:rPr>
                  </w:pPr>
                  <w:r w:rsidRPr="00B334AD">
                    <w:rPr>
                      <w:rFonts w:ascii="Arial" w:hAnsi="Arial" w:cs="Arial"/>
                      <w:sz w:val="24"/>
                      <w:szCs w:val="24"/>
                    </w:rPr>
                    <w:t>How</w:t>
                  </w:r>
                </w:p>
              </w:tc>
            </w:tr>
            <w:tr w:rsidR="00820CC7" w:rsidRPr="00B334AD" w:rsidTr="007426F3">
              <w:trPr>
                <w:trHeight w:val="2768"/>
              </w:trPr>
              <w:tc>
                <w:tcPr>
                  <w:tcW w:w="1540" w:type="dxa"/>
                </w:tcPr>
                <w:p w:rsidR="00820CC7" w:rsidRPr="00B334AD" w:rsidRDefault="00820CC7" w:rsidP="007426F3">
                  <w:pPr>
                    <w:spacing w:line="360" w:lineRule="auto"/>
                    <w:jc w:val="both"/>
                    <w:rPr>
                      <w:rFonts w:ascii="Arial" w:hAnsi="Arial" w:cs="Arial"/>
                      <w:sz w:val="24"/>
                      <w:szCs w:val="24"/>
                    </w:rPr>
                  </w:pPr>
                </w:p>
              </w:tc>
              <w:tc>
                <w:tcPr>
                  <w:tcW w:w="1540" w:type="dxa"/>
                </w:tcPr>
                <w:p w:rsidR="00820CC7" w:rsidRPr="00B334AD" w:rsidRDefault="00820CC7" w:rsidP="007426F3">
                  <w:pPr>
                    <w:spacing w:line="360" w:lineRule="auto"/>
                    <w:jc w:val="both"/>
                    <w:rPr>
                      <w:rFonts w:ascii="Arial" w:hAnsi="Arial" w:cs="Arial"/>
                      <w:sz w:val="24"/>
                      <w:szCs w:val="24"/>
                    </w:rPr>
                  </w:pPr>
                </w:p>
              </w:tc>
              <w:tc>
                <w:tcPr>
                  <w:tcW w:w="1540" w:type="dxa"/>
                </w:tcPr>
                <w:p w:rsidR="00820CC7" w:rsidRPr="00B334AD" w:rsidRDefault="00820CC7" w:rsidP="007426F3">
                  <w:pPr>
                    <w:spacing w:line="360" w:lineRule="auto"/>
                    <w:jc w:val="both"/>
                    <w:rPr>
                      <w:rFonts w:ascii="Arial" w:hAnsi="Arial" w:cs="Arial"/>
                      <w:sz w:val="24"/>
                      <w:szCs w:val="24"/>
                    </w:rPr>
                  </w:pPr>
                </w:p>
              </w:tc>
              <w:tc>
                <w:tcPr>
                  <w:tcW w:w="1540" w:type="dxa"/>
                </w:tcPr>
                <w:p w:rsidR="00820CC7" w:rsidRPr="00B334AD" w:rsidRDefault="00820CC7" w:rsidP="007426F3">
                  <w:pPr>
                    <w:spacing w:line="360" w:lineRule="auto"/>
                    <w:jc w:val="both"/>
                    <w:rPr>
                      <w:rFonts w:ascii="Arial" w:hAnsi="Arial" w:cs="Arial"/>
                      <w:sz w:val="24"/>
                      <w:szCs w:val="24"/>
                    </w:rPr>
                  </w:pPr>
                </w:p>
              </w:tc>
              <w:tc>
                <w:tcPr>
                  <w:tcW w:w="1541" w:type="dxa"/>
                </w:tcPr>
                <w:p w:rsidR="00820CC7" w:rsidRPr="00B334AD" w:rsidRDefault="00820CC7" w:rsidP="007426F3">
                  <w:pPr>
                    <w:spacing w:line="360" w:lineRule="auto"/>
                    <w:jc w:val="both"/>
                    <w:rPr>
                      <w:rFonts w:ascii="Arial" w:hAnsi="Arial" w:cs="Arial"/>
                      <w:sz w:val="24"/>
                      <w:szCs w:val="24"/>
                    </w:rPr>
                  </w:pPr>
                </w:p>
              </w:tc>
              <w:tc>
                <w:tcPr>
                  <w:tcW w:w="1541" w:type="dxa"/>
                </w:tcPr>
                <w:p w:rsidR="00820CC7" w:rsidRPr="00B334AD" w:rsidRDefault="00820CC7" w:rsidP="007426F3">
                  <w:pPr>
                    <w:spacing w:line="360" w:lineRule="auto"/>
                    <w:jc w:val="both"/>
                    <w:rPr>
                      <w:rFonts w:ascii="Arial" w:hAnsi="Arial" w:cs="Arial"/>
                      <w:sz w:val="24"/>
                      <w:szCs w:val="24"/>
                    </w:rPr>
                  </w:pPr>
                </w:p>
              </w:tc>
            </w:tr>
          </w:tbl>
          <w:p w:rsidR="00820CC7" w:rsidRPr="00B334AD" w:rsidRDefault="00820CC7" w:rsidP="00820CC7">
            <w:pPr>
              <w:spacing w:line="360" w:lineRule="auto"/>
              <w:jc w:val="both"/>
              <w:rPr>
                <w:rFonts w:ascii="Arial" w:hAnsi="Arial" w:cs="Arial"/>
                <w:sz w:val="24"/>
                <w:szCs w:val="24"/>
              </w:rPr>
            </w:pP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A simple but effective plan which can be used as the basis for all future reports carried out and then projected to the stakeholders or sponsors</w:t>
            </w:r>
          </w:p>
          <w:p w:rsidR="00820CC7" w:rsidRPr="00B334AD" w:rsidRDefault="00820CC7" w:rsidP="00820CC7">
            <w:pPr>
              <w:spacing w:line="360" w:lineRule="auto"/>
              <w:jc w:val="both"/>
              <w:rPr>
                <w:rFonts w:ascii="Arial" w:hAnsi="Arial" w:cs="Arial"/>
                <w:sz w:val="24"/>
                <w:szCs w:val="24"/>
              </w:rPr>
            </w:pPr>
            <w:r w:rsidRPr="00B334AD">
              <w:rPr>
                <w:rFonts w:ascii="Arial" w:hAnsi="Arial" w:cs="Arial"/>
                <w:sz w:val="24"/>
                <w:szCs w:val="24"/>
              </w:rPr>
              <w:t>This can also be mounted in clear view for all team members to see, leaving no doubt of the information previously agreed, prior to the project being giving the go ahead.</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Who</w:t>
            </w:r>
            <w:r w:rsidRPr="00B334AD">
              <w:rPr>
                <w:rFonts w:ascii="Arial" w:hAnsi="Arial" w:cs="Arial"/>
                <w:sz w:val="24"/>
                <w:szCs w:val="24"/>
              </w:rPr>
              <w:t>: stakeholders, sponsors, project manager, sub-team managers, team members</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What</w:t>
            </w:r>
            <w:r w:rsidRPr="00B334AD">
              <w:rPr>
                <w:rFonts w:ascii="Arial" w:hAnsi="Arial" w:cs="Arial"/>
                <w:sz w:val="24"/>
                <w:szCs w:val="24"/>
              </w:rPr>
              <w:t xml:space="preserve">: SOW outlining the purpose of the project in its entirety </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When</w:t>
            </w:r>
            <w:r w:rsidRPr="00B334AD">
              <w:rPr>
                <w:rFonts w:ascii="Arial" w:hAnsi="Arial" w:cs="Arial"/>
                <w:sz w:val="24"/>
                <w:szCs w:val="24"/>
              </w:rPr>
              <w:t xml:space="preserve">: time when the project is expected to start and finish with smaller intermediate timelines or goals incorporated </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Where</w:t>
            </w:r>
            <w:r w:rsidRPr="00B334AD">
              <w:rPr>
                <w:rFonts w:ascii="Arial" w:hAnsi="Arial" w:cs="Arial"/>
                <w:sz w:val="24"/>
                <w:szCs w:val="24"/>
              </w:rPr>
              <w:t xml:space="preserve">: location is very important, all environmental factors need to be considered, ease of access and development of project agreed before a location can be designated </w:t>
            </w:r>
          </w:p>
          <w:p w:rsidR="00820CC7" w:rsidRPr="00B334AD" w:rsidRDefault="00820CC7" w:rsidP="00820CC7">
            <w:pPr>
              <w:spacing w:line="360" w:lineRule="auto"/>
              <w:jc w:val="both"/>
              <w:rPr>
                <w:rFonts w:ascii="Arial" w:hAnsi="Arial" w:cs="Arial"/>
                <w:sz w:val="24"/>
                <w:szCs w:val="24"/>
              </w:rPr>
            </w:pPr>
            <w:r w:rsidRPr="00B334AD">
              <w:rPr>
                <w:rFonts w:ascii="Arial" w:hAnsi="Arial" w:cs="Arial"/>
                <w:b/>
                <w:sz w:val="24"/>
                <w:szCs w:val="24"/>
              </w:rPr>
              <w:t>Why</w:t>
            </w:r>
            <w:r w:rsidRPr="00B334AD">
              <w:rPr>
                <w:rFonts w:ascii="Arial" w:hAnsi="Arial" w:cs="Arial"/>
                <w:sz w:val="24"/>
                <w:szCs w:val="24"/>
              </w:rPr>
              <w:t>: this solely depends on the project in hand, business growth is the most obvious reason, but others include community development, environmental and/or wildlife growth, or for smaller companies just moving an office to a larger site creates positivity in the workforce – all projects have their own reasoning</w:t>
            </w:r>
          </w:p>
          <w:p w:rsidR="00CC2FB3" w:rsidRPr="00C20DB2" w:rsidRDefault="00820CC7" w:rsidP="00C20DB2">
            <w:pPr>
              <w:spacing w:line="360" w:lineRule="auto"/>
              <w:jc w:val="both"/>
              <w:rPr>
                <w:rFonts w:ascii="Arial" w:hAnsi="Arial" w:cs="Arial"/>
                <w:sz w:val="24"/>
                <w:szCs w:val="24"/>
              </w:rPr>
            </w:pPr>
            <w:r w:rsidRPr="00B334AD">
              <w:rPr>
                <w:rFonts w:ascii="Arial" w:hAnsi="Arial" w:cs="Arial"/>
                <w:b/>
                <w:sz w:val="24"/>
                <w:szCs w:val="24"/>
              </w:rPr>
              <w:t>How</w:t>
            </w:r>
            <w:r w:rsidRPr="00B334AD">
              <w:rPr>
                <w:rFonts w:ascii="Arial" w:hAnsi="Arial" w:cs="Arial"/>
                <w:sz w:val="24"/>
                <w:szCs w:val="24"/>
              </w:rPr>
              <w:t>: is a combination of likeminded individuals coming together to create something that wasn’t or isn’t already in existence prior to the project idea or concept. A group of skilled people working alongside each other to build a dream of sorts in a timely but cost effective manner and in accordance with guideline set out and agreed by the SOW.</w:t>
            </w:r>
            <w:r w:rsidR="00C20DB2" w:rsidRPr="00BB082B">
              <w:rPr>
                <w:rFonts w:ascii="Arial" w:hAnsi="Arial" w:cs="Arial"/>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8E1A5E" w:rsidP="00A851DA">
            <w:pPr>
              <w:rPr>
                <w:rFonts w:cs="Bliss-Regular"/>
                <w:color w:val="000000"/>
              </w:rPr>
            </w:pPr>
            <w:r>
              <w:rPr>
                <w:rFonts w:cs="Bliss-Regular"/>
                <w:color w:val="000000"/>
              </w:rPr>
              <w:t>SUZI SHEPHERD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6B4F" w:rsidP="00EC6B4F">
            <w:pPr>
              <w:rPr>
                <w:rFonts w:cs="Bliss-Regular"/>
                <w:color w:val="000000"/>
              </w:rPr>
            </w:pPr>
            <w:r>
              <w:rPr>
                <w:rFonts w:cs="Bliss-Regular"/>
                <w:color w:val="000000"/>
              </w:rPr>
              <w:t>30</w:t>
            </w:r>
            <w:r w:rsidR="008E1A5E">
              <w:rPr>
                <w:rFonts w:cs="Bliss-Regular"/>
                <w:color w:val="000000"/>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C16" w:rsidRDefault="009E3C16" w:rsidP="00CB4D0A">
      <w:pPr>
        <w:spacing w:after="0" w:line="240" w:lineRule="auto"/>
      </w:pPr>
      <w:r>
        <w:separator/>
      </w:r>
    </w:p>
  </w:endnote>
  <w:endnote w:type="continuationSeparator" w:id="0">
    <w:p w:rsidR="009E3C16" w:rsidRDefault="009E3C1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C16" w:rsidRDefault="009E3C16" w:rsidP="00CB4D0A">
      <w:pPr>
        <w:spacing w:after="0" w:line="240" w:lineRule="auto"/>
      </w:pPr>
      <w:r>
        <w:separator/>
      </w:r>
    </w:p>
  </w:footnote>
  <w:footnote w:type="continuationSeparator" w:id="0">
    <w:p w:rsidR="009E3C16" w:rsidRDefault="009E3C1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4023"/>
    <w:rsid w:val="001175EE"/>
    <w:rsid w:val="00157CF6"/>
    <w:rsid w:val="00182416"/>
    <w:rsid w:val="00187EB4"/>
    <w:rsid w:val="001F0481"/>
    <w:rsid w:val="00200C92"/>
    <w:rsid w:val="0020451E"/>
    <w:rsid w:val="00206B9D"/>
    <w:rsid w:val="0023259C"/>
    <w:rsid w:val="00290C5B"/>
    <w:rsid w:val="002B0BD7"/>
    <w:rsid w:val="002B573D"/>
    <w:rsid w:val="002C5CB2"/>
    <w:rsid w:val="002E773B"/>
    <w:rsid w:val="002F779F"/>
    <w:rsid w:val="00371885"/>
    <w:rsid w:val="003C360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0618"/>
    <w:rsid w:val="00645CDD"/>
    <w:rsid w:val="00661E6C"/>
    <w:rsid w:val="006823A7"/>
    <w:rsid w:val="00687EE8"/>
    <w:rsid w:val="006F3CA8"/>
    <w:rsid w:val="0070347F"/>
    <w:rsid w:val="0070678E"/>
    <w:rsid w:val="00820CC7"/>
    <w:rsid w:val="00831C11"/>
    <w:rsid w:val="008A60B4"/>
    <w:rsid w:val="008B3C31"/>
    <w:rsid w:val="008B64FE"/>
    <w:rsid w:val="008E1A5E"/>
    <w:rsid w:val="00935BF7"/>
    <w:rsid w:val="0095442C"/>
    <w:rsid w:val="00983942"/>
    <w:rsid w:val="009C37E0"/>
    <w:rsid w:val="009E3C16"/>
    <w:rsid w:val="009E41F4"/>
    <w:rsid w:val="00A14B66"/>
    <w:rsid w:val="00A65CF7"/>
    <w:rsid w:val="00A81AB4"/>
    <w:rsid w:val="00A851DA"/>
    <w:rsid w:val="00AC7D5B"/>
    <w:rsid w:val="00AE1481"/>
    <w:rsid w:val="00AF2890"/>
    <w:rsid w:val="00B0415E"/>
    <w:rsid w:val="00B04678"/>
    <w:rsid w:val="00BC46DF"/>
    <w:rsid w:val="00C03577"/>
    <w:rsid w:val="00C20DB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6B4F"/>
    <w:rsid w:val="00F74C81"/>
    <w:rsid w:val="00F82BD0"/>
    <w:rsid w:val="00F92208"/>
    <w:rsid w:val="00F96EB3"/>
    <w:rsid w:val="00FA42D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4844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EFBAE-06F5-439D-8DA3-4BCD61456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1133</Words>
  <Characters>6460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15</cp:revision>
  <dcterms:created xsi:type="dcterms:W3CDTF">2015-01-26T12:24:00Z</dcterms:created>
  <dcterms:modified xsi:type="dcterms:W3CDTF">2017-01-30T18:06:00Z</dcterms:modified>
</cp:coreProperties>
</file>