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91C6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4C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Mark Andrew Hore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24C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3892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4C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Diploma ( level 4 )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4C4E">
            <w:r>
              <w:t>Introduction To Construction Management – Assessment #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3A54D8" w:rsidRDefault="003A54D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9191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A54D8" w:rsidRDefault="003A54D8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Construction generally refers to the physical creation of structures and is uniquely far more complex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riskier than other industries involving a higher level of collaboration between construction management and supervision.</w:t>
            </w:r>
          </w:p>
          <w:p w:rsidR="003A54D8" w:rsidRDefault="003A54D8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Construction industry personnel are more exposed to potentially dangerous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hazardous activities involving rapidly changing environmental conditions (Falls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Electrocutions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Struck By Objects or Caught Between Objects)</w:t>
            </w:r>
          </w:p>
          <w:p w:rsidR="003A54D8" w:rsidRDefault="003A54D8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Mid-Level management usually perform a leadership task orientated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Motivational role involving 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setting </w:t>
            </w:r>
            <w:r>
              <w:rPr>
                <w:rFonts w:ascii="Arial" w:hAnsi="Arial" w:cs="Arial"/>
                <w:sz w:val="24"/>
                <w:szCs w:val="24"/>
              </w:rPr>
              <w:t>goal</w:t>
            </w:r>
            <w:r w:rsidR="00C008B8">
              <w:rPr>
                <w:rFonts w:ascii="Arial" w:hAnsi="Arial" w:cs="Arial"/>
                <w:sz w:val="24"/>
                <w:szCs w:val="24"/>
              </w:rPr>
              <w:t>s / Tactics / setting strategies  and development of planning including resource allocation development to achieve a desired outcome.</w:t>
            </w:r>
          </w:p>
          <w:p w:rsidR="00C008B8" w:rsidRDefault="00C008B8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line manager duties provide supervision to the work of sub-ordinates and suppliers to complete specific tasks on budget and schedule while maintaining high standards of safety / promoting good relationships and motivational techniques, conducting audits and adherence to quality control via inspections while overseeing the daily site operations involving Labor / Plant / Tools and materials.</w:t>
            </w:r>
          </w:p>
          <w:p w:rsidR="00C008B8" w:rsidRDefault="00C008B8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Broader classifications of the basic activities of a construction project involve a physical structure or installation including related</w:t>
            </w:r>
            <w:r w:rsidR="00F9191C">
              <w:rPr>
                <w:rFonts w:ascii="Arial" w:hAnsi="Arial" w:cs="Arial"/>
                <w:sz w:val="24"/>
                <w:szCs w:val="24"/>
              </w:rPr>
              <w:t xml:space="preserve"> site</w:t>
            </w:r>
            <w:r w:rsidR="00BD42A3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F9191C">
              <w:rPr>
                <w:rFonts w:ascii="Arial" w:hAnsi="Arial" w:cs="Arial"/>
                <w:sz w:val="24"/>
                <w:szCs w:val="24"/>
              </w:rPr>
              <w:t>works encompassing activities covering construction / Alterations / Conversions / Fit-Outs / Commissioning / Renovating / Maintenance / De-Commissioning / Demolition / Dismantling and Assembly work.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9191C" w:rsidRDefault="00F9191C" w:rsidP="00F9191C">
            <w:pPr>
              <w:rPr>
                <w:rFonts w:ascii="Arial" w:hAnsi="Arial" w:cs="Arial"/>
                <w:sz w:val="24"/>
                <w:szCs w:val="24"/>
              </w:rPr>
            </w:pPr>
          </w:p>
          <w:p w:rsidR="00F9191C" w:rsidRDefault="00F9191C" w:rsidP="00F9191C">
            <w:pPr>
              <w:rPr>
                <w:rFonts w:ascii="Arial" w:hAnsi="Arial" w:cs="Arial"/>
                <w:sz w:val="24"/>
                <w:szCs w:val="24"/>
              </w:rPr>
            </w:pPr>
          </w:p>
          <w:p w:rsidR="00F9191C" w:rsidRDefault="00F9191C" w:rsidP="00BD42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F9191C" w:rsidRDefault="00F9191C" w:rsidP="00F919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  <w:p w:rsidR="00F9191C" w:rsidRDefault="00F9191C" w:rsidP="00F9191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Construction projects are defined as unique by definition in that they involve different stakeholders and do not involve repetition.</w:t>
            </w:r>
          </w:p>
          <w:p w:rsidR="00F9191C" w:rsidRDefault="00F9191C" w:rsidP="00F9191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Each project differs from the last “One-Off” and has a different beginning and end utilizing pre-defined scope / resources and budgets involving multi</w:t>
            </w:r>
            <w:r w:rsidR="00B8273C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cultural</w:t>
            </w:r>
            <w:r w:rsidR="00B8273C">
              <w:rPr>
                <w:rFonts w:ascii="Arial" w:hAnsi="Arial" w:cs="Arial"/>
                <w:sz w:val="24"/>
                <w:szCs w:val="24"/>
              </w:rPr>
              <w:t xml:space="preserve"> personnel of all disciplines operating in varying locations involving potentially remote / changeable and hostile site conditions throughout the life cycle of the project.</w:t>
            </w:r>
          </w:p>
          <w:p w:rsidR="00F9191C" w:rsidRDefault="00F9191C" w:rsidP="00F9191C">
            <w:pPr>
              <w:rPr>
                <w:rFonts w:ascii="Arial" w:hAnsi="Arial" w:cs="Arial"/>
                <w:sz w:val="24"/>
                <w:szCs w:val="24"/>
              </w:rPr>
            </w:pPr>
          </w:p>
          <w:p w:rsidR="00B8273C" w:rsidRDefault="00B8273C" w:rsidP="00B827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8273C" w:rsidRDefault="00B8273C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specific characteristics of the construction industry which make</w:t>
            </w:r>
            <w:r w:rsidR="00BD42A3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it different from others is due to the fact that it is usually a one-time activity which must be performed correctly the first time.</w:t>
            </w:r>
          </w:p>
          <w:p w:rsidR="00BD42A3" w:rsidRPr="00BD42A3" w:rsidRDefault="00B8273C" w:rsidP="00BD42A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Complex in nature due to its integration of multiple disciplines involving tasks by specialists with high costs and time constraints for execution.</w:t>
            </w:r>
          </w:p>
          <w:p w:rsidR="00B8273C" w:rsidRDefault="00B8273C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Potential</w:t>
            </w:r>
            <w:r w:rsidR="00BD42A3">
              <w:rPr>
                <w:rFonts w:ascii="Arial" w:hAnsi="Arial" w:cs="Arial"/>
                <w:sz w:val="24"/>
                <w:szCs w:val="24"/>
              </w:rPr>
              <w:t xml:space="preserve"> to cause a </w:t>
            </w:r>
            <w:r>
              <w:rPr>
                <w:rFonts w:ascii="Arial" w:hAnsi="Arial" w:cs="Arial"/>
                <w:sz w:val="24"/>
                <w:szCs w:val="24"/>
              </w:rPr>
              <w:t>“High Risk Of Failure”</w:t>
            </w:r>
          </w:p>
          <w:p w:rsidR="00B8273C" w:rsidRDefault="00B8273C" w:rsidP="00F9191C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D42A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Mark Hore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D42A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C60" w:rsidRDefault="00391C60" w:rsidP="00CB4D0A">
      <w:pPr>
        <w:spacing w:after="0" w:line="240" w:lineRule="auto"/>
      </w:pPr>
      <w:r>
        <w:separator/>
      </w:r>
    </w:p>
  </w:endnote>
  <w:endnote w:type="continuationSeparator" w:id="0">
    <w:p w:rsidR="00391C60" w:rsidRDefault="00391C6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2A3" w:rsidRDefault="00BD42A3">
    <w:pPr>
      <w:pStyle w:val="Footer"/>
    </w:pPr>
    <w:r>
      <w:t>Page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C60" w:rsidRDefault="00391C60" w:rsidP="00CB4D0A">
      <w:pPr>
        <w:spacing w:after="0" w:line="240" w:lineRule="auto"/>
      </w:pPr>
      <w:r>
        <w:separator/>
      </w:r>
    </w:p>
  </w:footnote>
  <w:footnote w:type="continuationSeparator" w:id="0">
    <w:p w:rsidR="00391C60" w:rsidRDefault="00391C6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54492"/>
    <w:multiLevelType w:val="hybridMultilevel"/>
    <w:tmpl w:val="992CBD38"/>
    <w:lvl w:ilvl="0" w:tplc="071E8C9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91C60"/>
    <w:rsid w:val="003A54D8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6E16"/>
    <w:rsid w:val="00645CDD"/>
    <w:rsid w:val="006823A7"/>
    <w:rsid w:val="00687EE8"/>
    <w:rsid w:val="0070347F"/>
    <w:rsid w:val="0070678E"/>
    <w:rsid w:val="00724C4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273C"/>
    <w:rsid w:val="00BC46DF"/>
    <w:rsid w:val="00BD42A3"/>
    <w:rsid w:val="00C008B8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191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FC05F4-EAB6-4B74-BCD1-A04EA2FD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1FB0A-D6C0-4951-906E-4B17A5CD5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Hore, Mark</cp:lastModifiedBy>
  <cp:revision>4</cp:revision>
  <dcterms:created xsi:type="dcterms:W3CDTF">2015-01-26T12:24:00Z</dcterms:created>
  <dcterms:modified xsi:type="dcterms:W3CDTF">2016-12-17T08:32:00Z</dcterms:modified>
</cp:coreProperties>
</file>