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0A5D" w:rsidP="00A851DA">
      <w:pPr>
        <w:rPr>
          <w:lang w:val="en-US"/>
        </w:rPr>
      </w:pPr>
      <w:r w:rsidRPr="00330A5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22BA2" w:rsidRDefault="00E22BA2" w:rsidP="00405895">
                  <w:pPr>
                    <w:jc w:val="center"/>
                    <w:rPr>
                      <w:b/>
                      <w:bCs/>
                      <w:color w:val="002060"/>
                      <w:sz w:val="44"/>
                      <w:szCs w:val="40"/>
                    </w:rPr>
                  </w:pPr>
                  <w:r>
                    <w:rPr>
                      <w:sz w:val="24"/>
                    </w:rPr>
                    <w:t xml:space="preserve">   </w:t>
                  </w:r>
                  <w:r>
                    <w:rPr>
                      <w:b/>
                      <w:bCs/>
                      <w:color w:val="002060"/>
                      <w:sz w:val="44"/>
                      <w:szCs w:val="40"/>
                    </w:rPr>
                    <w:t>Assignment Cover Sheet</w:t>
                  </w:r>
                </w:p>
                <w:p w:rsidR="00E22BA2" w:rsidRDefault="00E22BA2"/>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pPr>
              <w:pStyle w:val="Default"/>
              <w:rPr>
                <w:rFonts w:asciiTheme="minorHAnsi" w:hAnsiTheme="minorHAnsi"/>
              </w:rPr>
            </w:pPr>
            <w:r>
              <w:rPr>
                <w:rFonts w:asciiTheme="minorHAnsi" w:hAnsiTheme="minorHAnsi"/>
              </w:rPr>
              <w:t>Obajuwon-Ogunlana Olugbenga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533F">
            <w:pPr>
              <w:pStyle w:val="Default"/>
              <w:rPr>
                <w:rFonts w:asciiTheme="minorHAnsi" w:hAnsiTheme="minorHAnsi"/>
              </w:rPr>
            </w:pPr>
            <w:r>
              <w:rPr>
                <w:rFonts w:asciiTheme="minorHAnsi" w:hAnsiTheme="minorHAnsi"/>
              </w:rPr>
              <w:t>1393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33F">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2913">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7F4476">
        <w:tc>
          <w:tcPr>
            <w:tcW w:w="9242" w:type="dxa"/>
          </w:tcPr>
          <w:p w:rsidR="002B5438" w:rsidRPr="00010297" w:rsidRDefault="002B5438" w:rsidP="002B5438">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2B5438" w:rsidRPr="00010297" w:rsidRDefault="002B5438" w:rsidP="002B543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2B5438" w:rsidRPr="002F313D" w:rsidRDefault="002B5438" w:rsidP="002B543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0A2913">
              <w:rPr>
                <w:rFonts w:ascii="Arial" w:hAnsi="Arial" w:cs="Arial"/>
                <w:sz w:val="24"/>
                <w:szCs w:val="24"/>
              </w:rPr>
              <w:t>5</w:t>
            </w:r>
          </w:p>
          <w:p w:rsidR="002B5438" w:rsidRDefault="002B5438" w:rsidP="0083790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Page 1.</w:t>
            </w:r>
          </w:p>
          <w:p w:rsidR="00CC2FB3" w:rsidRDefault="002B5438" w:rsidP="00A851DA">
            <w:pPr>
              <w:rPr>
                <w:rFonts w:ascii="Arial" w:hAnsi="Arial" w:cs="Arial"/>
                <w:b/>
                <w:sz w:val="24"/>
                <w:szCs w:val="24"/>
              </w:rPr>
            </w:pPr>
            <w:r w:rsidRPr="002B5438">
              <w:rPr>
                <w:rFonts w:ascii="Arial" w:hAnsi="Arial" w:cs="Arial"/>
                <w:b/>
                <w:sz w:val="24"/>
                <w:szCs w:val="24"/>
              </w:rPr>
              <w:t>QUESTION 1.</w:t>
            </w:r>
          </w:p>
          <w:p w:rsidR="0020532F" w:rsidRPr="002B5438" w:rsidRDefault="0020532F" w:rsidP="00A851DA">
            <w:pPr>
              <w:rPr>
                <w:rFonts w:ascii="Arial" w:hAnsi="Arial" w:cs="Arial"/>
                <w:b/>
                <w:sz w:val="24"/>
                <w:szCs w:val="24"/>
              </w:rPr>
            </w:pPr>
          </w:p>
          <w:p w:rsidR="009E59BC" w:rsidRPr="00F549A8" w:rsidRDefault="000A2913" w:rsidP="00F549A8">
            <w:pPr>
              <w:pStyle w:val="ListParagraph"/>
              <w:numPr>
                <w:ilvl w:val="0"/>
                <w:numId w:val="15"/>
              </w:numPr>
              <w:spacing w:line="360" w:lineRule="auto"/>
              <w:jc w:val="both"/>
              <w:rPr>
                <w:rFonts w:ascii="Arial" w:hAnsi="Arial" w:cs="Arial"/>
                <w:b/>
                <w:sz w:val="24"/>
                <w:szCs w:val="24"/>
              </w:rPr>
            </w:pPr>
            <w:r>
              <w:rPr>
                <w:rFonts w:ascii="Arial" w:hAnsi="Arial" w:cs="Arial"/>
                <w:b/>
                <w:sz w:val="24"/>
                <w:szCs w:val="24"/>
              </w:rPr>
              <w:t>Difference between proactive and reactive investigations:</w:t>
            </w:r>
          </w:p>
          <w:p w:rsidR="003B65A9" w:rsidRDefault="000A2913" w:rsidP="003B65A9">
            <w:pPr>
              <w:spacing w:line="360" w:lineRule="auto"/>
              <w:jc w:val="both"/>
              <w:rPr>
                <w:rFonts w:ascii="Arial" w:hAnsi="Arial" w:cs="Arial"/>
                <w:sz w:val="24"/>
                <w:szCs w:val="24"/>
              </w:rPr>
            </w:pPr>
            <w:r>
              <w:rPr>
                <w:rFonts w:ascii="Arial" w:hAnsi="Arial" w:cs="Arial"/>
                <w:sz w:val="24"/>
                <w:szCs w:val="24"/>
              </w:rPr>
              <w:t xml:space="preserve">Proactive </w:t>
            </w:r>
            <w:r w:rsidR="000016EF">
              <w:rPr>
                <w:rFonts w:ascii="Arial" w:hAnsi="Arial" w:cs="Arial"/>
                <w:sz w:val="24"/>
                <w:szCs w:val="24"/>
              </w:rPr>
              <w:t>investigations are</w:t>
            </w:r>
            <w:r w:rsidR="003B65A9">
              <w:rPr>
                <w:rFonts w:ascii="Arial" w:hAnsi="Arial" w:cs="Arial"/>
                <w:sz w:val="24"/>
                <w:szCs w:val="24"/>
              </w:rPr>
              <w:t xml:space="preserve"> investigation conducted by law enforcement agencies or investigator</w:t>
            </w:r>
            <w:r w:rsidR="002F24BA">
              <w:rPr>
                <w:rFonts w:ascii="Arial" w:hAnsi="Arial" w:cs="Arial"/>
                <w:sz w:val="24"/>
                <w:szCs w:val="24"/>
              </w:rPr>
              <w:t>s</w:t>
            </w:r>
            <w:r w:rsidR="003B65A9">
              <w:rPr>
                <w:rFonts w:ascii="Arial" w:hAnsi="Arial" w:cs="Arial"/>
                <w:sz w:val="24"/>
                <w:szCs w:val="24"/>
              </w:rPr>
              <w:t xml:space="preserve"> based on their own initiative and it is mostly deign to catch the criminal in the act of </w:t>
            </w:r>
            <w:r w:rsidR="000016EF">
              <w:rPr>
                <w:rFonts w:ascii="Arial" w:hAnsi="Arial" w:cs="Arial"/>
                <w:sz w:val="24"/>
                <w:szCs w:val="24"/>
              </w:rPr>
              <w:t>committing</w:t>
            </w:r>
            <w:r w:rsidR="003B65A9">
              <w:rPr>
                <w:rFonts w:ascii="Arial" w:hAnsi="Arial" w:cs="Arial"/>
                <w:sz w:val="24"/>
                <w:szCs w:val="24"/>
              </w:rPr>
              <w:t xml:space="preserve"> the crime </w:t>
            </w:r>
            <w:proofErr w:type="spellStart"/>
            <w:r w:rsidR="003B65A9">
              <w:rPr>
                <w:rFonts w:ascii="Arial" w:hAnsi="Arial" w:cs="Arial"/>
                <w:sz w:val="24"/>
                <w:szCs w:val="24"/>
              </w:rPr>
              <w:t>i.e</w:t>
            </w:r>
            <w:proofErr w:type="spellEnd"/>
            <w:r w:rsidR="003B65A9">
              <w:rPr>
                <w:rFonts w:ascii="Arial" w:hAnsi="Arial" w:cs="Arial"/>
                <w:sz w:val="24"/>
                <w:szCs w:val="24"/>
              </w:rPr>
              <w:t xml:space="preserve"> sting operation. This type of i</w:t>
            </w:r>
            <w:r w:rsidR="003D1557">
              <w:rPr>
                <w:rFonts w:ascii="Arial" w:hAnsi="Arial" w:cs="Arial"/>
                <w:sz w:val="24"/>
                <w:szCs w:val="24"/>
              </w:rPr>
              <w:t>nvestigation is not initiated ba</w:t>
            </w:r>
            <w:r w:rsidR="003B65A9">
              <w:rPr>
                <w:rFonts w:ascii="Arial" w:hAnsi="Arial" w:cs="Arial"/>
                <w:sz w:val="24"/>
                <w:szCs w:val="24"/>
              </w:rPr>
              <w:t>sed on a report from a victim or</w:t>
            </w:r>
            <w:r w:rsidR="003D1557">
              <w:rPr>
                <w:rFonts w:ascii="Arial" w:hAnsi="Arial" w:cs="Arial"/>
                <w:sz w:val="24"/>
                <w:szCs w:val="24"/>
              </w:rPr>
              <w:t xml:space="preserve"> aggrieved person but can be as a result of discovery from an audit exercise, or a lead from an ongoing investigation. It can also start from intelligence package identifying groups or individuals who are assessed as being involved in ongoing criminal activities. Example of intelligence packa</w:t>
            </w:r>
            <w:r w:rsidR="003B65A9">
              <w:rPr>
                <w:rFonts w:ascii="Arial" w:hAnsi="Arial" w:cs="Arial"/>
                <w:sz w:val="24"/>
                <w:szCs w:val="24"/>
              </w:rPr>
              <w:t xml:space="preserve">ges are: crime pattern analysis, fraud risk assessment etc. </w:t>
            </w:r>
          </w:p>
          <w:p w:rsidR="003B65A9" w:rsidRDefault="003B65A9" w:rsidP="003B65A9">
            <w:pPr>
              <w:spacing w:line="360" w:lineRule="auto"/>
              <w:jc w:val="both"/>
              <w:rPr>
                <w:rFonts w:ascii="Arial" w:hAnsi="Arial" w:cs="Arial"/>
                <w:sz w:val="8"/>
                <w:szCs w:val="24"/>
              </w:rPr>
            </w:pPr>
          </w:p>
          <w:p w:rsidR="0020532F" w:rsidRPr="0020532F" w:rsidRDefault="0020532F" w:rsidP="003B65A9">
            <w:pPr>
              <w:spacing w:line="360" w:lineRule="auto"/>
              <w:jc w:val="both"/>
              <w:rPr>
                <w:rFonts w:ascii="Arial" w:hAnsi="Arial" w:cs="Arial"/>
                <w:sz w:val="8"/>
                <w:szCs w:val="24"/>
              </w:rPr>
            </w:pPr>
          </w:p>
          <w:p w:rsidR="009E59BC" w:rsidRDefault="003B65A9" w:rsidP="003B65A9">
            <w:pPr>
              <w:spacing w:line="360" w:lineRule="auto"/>
              <w:jc w:val="both"/>
              <w:rPr>
                <w:rFonts w:ascii="Arial" w:hAnsi="Arial" w:cs="Arial"/>
                <w:sz w:val="24"/>
                <w:szCs w:val="24"/>
              </w:rPr>
            </w:pPr>
            <w:r>
              <w:rPr>
                <w:rFonts w:ascii="Arial" w:hAnsi="Arial" w:cs="Arial"/>
                <w:sz w:val="24"/>
                <w:szCs w:val="24"/>
              </w:rPr>
              <w:t xml:space="preserve">While Reactive investigation </w:t>
            </w:r>
            <w:r w:rsidR="000E0CB2">
              <w:rPr>
                <w:rFonts w:ascii="Arial" w:hAnsi="Arial" w:cs="Arial"/>
                <w:sz w:val="24"/>
                <w:szCs w:val="24"/>
              </w:rPr>
              <w:t xml:space="preserve">is a type of investigation which is initiated and commenced only when the crime has been committed and reported by the victim(s). </w:t>
            </w:r>
          </w:p>
          <w:p w:rsidR="009E59BC" w:rsidRDefault="009E59BC" w:rsidP="003F642B">
            <w:pPr>
              <w:spacing w:line="360" w:lineRule="auto"/>
              <w:jc w:val="both"/>
              <w:rPr>
                <w:rFonts w:ascii="Arial" w:hAnsi="Arial" w:cs="Arial"/>
                <w:b/>
                <w:sz w:val="24"/>
                <w:szCs w:val="24"/>
              </w:rPr>
            </w:pPr>
          </w:p>
          <w:p w:rsidR="003F642B" w:rsidRPr="00010297" w:rsidRDefault="003F642B" w:rsidP="003F642B">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F642B" w:rsidRPr="00010297" w:rsidRDefault="003F642B" w:rsidP="003F642B">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F642B" w:rsidRPr="002F313D" w:rsidRDefault="003F642B" w:rsidP="003F642B">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3137C7">
              <w:rPr>
                <w:rFonts w:ascii="Arial" w:hAnsi="Arial" w:cs="Arial"/>
                <w:sz w:val="24"/>
                <w:szCs w:val="24"/>
              </w:rPr>
              <w:t>5</w:t>
            </w:r>
          </w:p>
          <w:p w:rsidR="003F642B" w:rsidRDefault="003F642B" w:rsidP="003F642B">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00EA05B1">
              <w:rPr>
                <w:rFonts w:ascii="Arial" w:hAnsi="Arial" w:cs="Arial"/>
                <w:b/>
                <w:sz w:val="24"/>
                <w:szCs w:val="24"/>
              </w:rPr>
              <w:t>Page 2</w:t>
            </w:r>
            <w:r w:rsidRPr="00010297">
              <w:rPr>
                <w:rFonts w:ascii="Arial" w:hAnsi="Arial" w:cs="Arial"/>
                <w:b/>
                <w:sz w:val="24"/>
                <w:szCs w:val="24"/>
              </w:rPr>
              <w:t>.</w:t>
            </w:r>
          </w:p>
          <w:p w:rsidR="000E0CB2" w:rsidRDefault="000E0CB2" w:rsidP="000E0CB2">
            <w:pPr>
              <w:spacing w:line="360" w:lineRule="auto"/>
              <w:jc w:val="both"/>
              <w:rPr>
                <w:rFonts w:ascii="Arial" w:hAnsi="Arial" w:cs="Arial"/>
                <w:b/>
                <w:sz w:val="24"/>
                <w:szCs w:val="24"/>
              </w:rPr>
            </w:pPr>
            <w:r>
              <w:rPr>
                <w:rFonts w:ascii="Arial" w:hAnsi="Arial" w:cs="Arial"/>
                <w:b/>
                <w:sz w:val="24"/>
                <w:szCs w:val="24"/>
              </w:rPr>
              <w:t>ii. Difference between weighted and un</w:t>
            </w:r>
            <w:r w:rsidR="006D1DC6">
              <w:rPr>
                <w:rFonts w:ascii="Arial" w:hAnsi="Arial" w:cs="Arial"/>
                <w:b/>
                <w:sz w:val="24"/>
                <w:szCs w:val="24"/>
              </w:rPr>
              <w:t>-</w:t>
            </w:r>
            <w:r>
              <w:rPr>
                <w:rFonts w:ascii="Arial" w:hAnsi="Arial" w:cs="Arial"/>
                <w:b/>
                <w:sz w:val="24"/>
                <w:szCs w:val="24"/>
              </w:rPr>
              <w:t xml:space="preserve">weighted solvability factors: </w:t>
            </w:r>
          </w:p>
          <w:p w:rsidR="006C0C1D" w:rsidRDefault="00BF4823" w:rsidP="00BF4823">
            <w:pPr>
              <w:spacing w:line="360" w:lineRule="auto"/>
              <w:jc w:val="both"/>
              <w:rPr>
                <w:rFonts w:ascii="Arial" w:hAnsi="Arial" w:cs="Arial"/>
                <w:sz w:val="24"/>
                <w:szCs w:val="24"/>
              </w:rPr>
            </w:pPr>
            <w:r>
              <w:rPr>
                <w:rFonts w:ascii="Arial" w:hAnsi="Arial" w:cs="Arial"/>
                <w:sz w:val="24"/>
                <w:szCs w:val="24"/>
              </w:rPr>
              <w:t>Because not all cases are solvable, there is need for case evaluation at the initial stage to estab</w:t>
            </w:r>
            <w:r w:rsidR="006C0C1D">
              <w:rPr>
                <w:rFonts w:ascii="Arial" w:hAnsi="Arial" w:cs="Arial"/>
                <w:sz w:val="24"/>
                <w:szCs w:val="24"/>
              </w:rPr>
              <w:t xml:space="preserve">lish the element of the offence, solvability factors </w:t>
            </w:r>
            <w:r>
              <w:rPr>
                <w:rFonts w:ascii="Arial" w:hAnsi="Arial" w:cs="Arial"/>
                <w:sz w:val="24"/>
                <w:szCs w:val="24"/>
              </w:rPr>
              <w:t>and determine if there is a prima facie</w:t>
            </w:r>
            <w:r w:rsidR="006C0C1D">
              <w:rPr>
                <w:rFonts w:ascii="Arial" w:hAnsi="Arial" w:cs="Arial"/>
                <w:sz w:val="24"/>
                <w:szCs w:val="24"/>
              </w:rPr>
              <w:t xml:space="preserve"> case</w:t>
            </w:r>
            <w:r w:rsidR="002F24BA">
              <w:rPr>
                <w:rFonts w:ascii="Arial" w:hAnsi="Arial" w:cs="Arial"/>
                <w:sz w:val="24"/>
                <w:szCs w:val="24"/>
              </w:rPr>
              <w:t>.</w:t>
            </w:r>
          </w:p>
          <w:p w:rsidR="00BF4823" w:rsidRPr="005B1281" w:rsidRDefault="00BF4823" w:rsidP="00BF4823">
            <w:pPr>
              <w:spacing w:line="360" w:lineRule="auto"/>
              <w:jc w:val="both"/>
              <w:rPr>
                <w:rFonts w:ascii="Arial" w:hAnsi="Arial" w:cs="Arial"/>
                <w:sz w:val="4"/>
                <w:szCs w:val="24"/>
              </w:rPr>
            </w:pPr>
            <w:r>
              <w:rPr>
                <w:rFonts w:ascii="Arial" w:hAnsi="Arial" w:cs="Arial"/>
                <w:sz w:val="24"/>
                <w:szCs w:val="24"/>
              </w:rPr>
              <w:t xml:space="preserve"> </w:t>
            </w:r>
          </w:p>
          <w:p w:rsidR="00265EB5" w:rsidRDefault="00265EB5" w:rsidP="000E0CB2">
            <w:pPr>
              <w:spacing w:line="360" w:lineRule="auto"/>
              <w:jc w:val="both"/>
              <w:rPr>
                <w:rFonts w:ascii="Arial" w:hAnsi="Arial" w:cs="Arial"/>
                <w:sz w:val="24"/>
                <w:szCs w:val="24"/>
              </w:rPr>
            </w:pPr>
            <w:r>
              <w:rPr>
                <w:rFonts w:ascii="Arial" w:hAnsi="Arial" w:cs="Arial"/>
                <w:sz w:val="24"/>
                <w:szCs w:val="24"/>
              </w:rPr>
              <w:t xml:space="preserve">Solvable factors are the characteristics of a case which indicate </w:t>
            </w:r>
            <w:r w:rsidR="005C0E1F">
              <w:rPr>
                <w:rFonts w:ascii="Arial" w:hAnsi="Arial" w:cs="Arial"/>
                <w:sz w:val="24"/>
                <w:szCs w:val="24"/>
              </w:rPr>
              <w:t xml:space="preserve">and help to predict </w:t>
            </w:r>
            <w:r>
              <w:rPr>
                <w:rFonts w:ascii="Arial" w:hAnsi="Arial" w:cs="Arial"/>
                <w:sz w:val="24"/>
                <w:szCs w:val="24"/>
              </w:rPr>
              <w:t>how successfu</w:t>
            </w:r>
            <w:r w:rsidR="006C0C1D">
              <w:rPr>
                <w:rFonts w:ascii="Arial" w:hAnsi="Arial" w:cs="Arial"/>
                <w:sz w:val="24"/>
                <w:szCs w:val="24"/>
              </w:rPr>
              <w:t>l a ca</w:t>
            </w:r>
            <w:r w:rsidR="002F24BA">
              <w:rPr>
                <w:rFonts w:ascii="Arial" w:hAnsi="Arial" w:cs="Arial"/>
                <w:sz w:val="24"/>
                <w:szCs w:val="24"/>
              </w:rPr>
              <w:t>se is likely to be or not. T</w:t>
            </w:r>
            <w:r w:rsidR="006C0C1D">
              <w:rPr>
                <w:rFonts w:ascii="Arial" w:hAnsi="Arial" w:cs="Arial"/>
                <w:sz w:val="24"/>
                <w:szCs w:val="24"/>
              </w:rPr>
              <w:t>hey are classified into w</w:t>
            </w:r>
            <w:r>
              <w:rPr>
                <w:rFonts w:ascii="Arial" w:hAnsi="Arial" w:cs="Arial"/>
                <w:sz w:val="24"/>
                <w:szCs w:val="24"/>
              </w:rPr>
              <w:t xml:space="preserve">eighted and un-weighted solvability factors. </w:t>
            </w:r>
          </w:p>
          <w:p w:rsidR="007B0C5C" w:rsidRPr="0033157B" w:rsidRDefault="007B0C5C" w:rsidP="000E0CB2">
            <w:pPr>
              <w:spacing w:line="360" w:lineRule="auto"/>
              <w:jc w:val="both"/>
              <w:rPr>
                <w:rFonts w:ascii="Arial" w:hAnsi="Arial" w:cs="Arial"/>
                <w:sz w:val="8"/>
                <w:szCs w:val="24"/>
              </w:rPr>
            </w:pPr>
          </w:p>
          <w:p w:rsidR="007B0C5C" w:rsidRDefault="006C0C1D" w:rsidP="000E0CB2">
            <w:pPr>
              <w:spacing w:line="360" w:lineRule="auto"/>
              <w:jc w:val="both"/>
              <w:rPr>
                <w:rFonts w:ascii="Arial" w:hAnsi="Arial" w:cs="Arial"/>
                <w:sz w:val="24"/>
                <w:szCs w:val="24"/>
              </w:rPr>
            </w:pPr>
            <w:r w:rsidRPr="006C0C1D">
              <w:rPr>
                <w:rFonts w:ascii="Arial" w:hAnsi="Arial" w:cs="Arial"/>
                <w:b/>
                <w:sz w:val="24"/>
                <w:szCs w:val="24"/>
              </w:rPr>
              <w:t>Weighted Solvable Factors</w:t>
            </w:r>
            <w:r>
              <w:rPr>
                <w:rFonts w:ascii="Arial" w:hAnsi="Arial" w:cs="Arial"/>
                <w:sz w:val="24"/>
                <w:szCs w:val="24"/>
              </w:rPr>
              <w:t xml:space="preserve">: </w:t>
            </w:r>
            <w:r w:rsidR="00B66430">
              <w:rPr>
                <w:rFonts w:ascii="Arial" w:hAnsi="Arial" w:cs="Arial"/>
                <w:sz w:val="24"/>
                <w:szCs w:val="24"/>
              </w:rPr>
              <w:t>Not all factors are o</w:t>
            </w:r>
            <w:r w:rsidR="002F24BA">
              <w:rPr>
                <w:rFonts w:ascii="Arial" w:hAnsi="Arial" w:cs="Arial"/>
                <w:sz w:val="24"/>
                <w:szCs w:val="24"/>
              </w:rPr>
              <w:t>f equal importance</w:t>
            </w:r>
            <w:r w:rsidR="003137C7">
              <w:rPr>
                <w:rFonts w:ascii="Arial" w:hAnsi="Arial" w:cs="Arial"/>
                <w:sz w:val="24"/>
                <w:szCs w:val="24"/>
              </w:rPr>
              <w:t xml:space="preserve"> when establishing</w:t>
            </w:r>
            <w:r w:rsidR="00B66430">
              <w:rPr>
                <w:rFonts w:ascii="Arial" w:hAnsi="Arial" w:cs="Arial"/>
                <w:sz w:val="24"/>
                <w:szCs w:val="24"/>
              </w:rPr>
              <w:t xml:space="preserve"> solvability.  </w:t>
            </w:r>
            <w:r w:rsidR="006D1DC6">
              <w:rPr>
                <w:rFonts w:ascii="Arial" w:hAnsi="Arial" w:cs="Arial"/>
                <w:sz w:val="24"/>
                <w:szCs w:val="24"/>
              </w:rPr>
              <w:t xml:space="preserve">A case is </w:t>
            </w:r>
            <w:r>
              <w:rPr>
                <w:rFonts w:ascii="Arial" w:hAnsi="Arial" w:cs="Arial"/>
                <w:sz w:val="24"/>
                <w:szCs w:val="24"/>
              </w:rPr>
              <w:t xml:space="preserve">said to have </w:t>
            </w:r>
            <w:r w:rsidR="006D1DC6">
              <w:rPr>
                <w:rFonts w:ascii="Arial" w:hAnsi="Arial" w:cs="Arial"/>
                <w:sz w:val="24"/>
                <w:szCs w:val="24"/>
              </w:rPr>
              <w:t>weighted s</w:t>
            </w:r>
            <w:r w:rsidR="00265EB5">
              <w:rPr>
                <w:rFonts w:ascii="Arial" w:hAnsi="Arial" w:cs="Arial"/>
                <w:sz w:val="24"/>
                <w:szCs w:val="24"/>
              </w:rPr>
              <w:t xml:space="preserve">olvability factors </w:t>
            </w:r>
            <w:r>
              <w:rPr>
                <w:rFonts w:ascii="Arial" w:hAnsi="Arial" w:cs="Arial"/>
                <w:sz w:val="24"/>
                <w:szCs w:val="24"/>
              </w:rPr>
              <w:t xml:space="preserve">when </w:t>
            </w:r>
            <w:r w:rsidR="006D1DC6">
              <w:rPr>
                <w:rFonts w:ascii="Arial" w:hAnsi="Arial" w:cs="Arial"/>
                <w:sz w:val="24"/>
                <w:szCs w:val="24"/>
              </w:rPr>
              <w:t xml:space="preserve">there are strong indications and characteristics of the case to be successful. </w:t>
            </w:r>
          </w:p>
          <w:p w:rsidR="007B0C5C" w:rsidRPr="007B0C5C" w:rsidRDefault="007B0C5C" w:rsidP="000E0CB2">
            <w:pPr>
              <w:spacing w:line="360" w:lineRule="auto"/>
              <w:jc w:val="both"/>
              <w:rPr>
                <w:rFonts w:ascii="Arial" w:hAnsi="Arial" w:cs="Arial"/>
                <w:sz w:val="10"/>
                <w:szCs w:val="24"/>
              </w:rPr>
            </w:pPr>
          </w:p>
          <w:p w:rsidR="00265EB5" w:rsidRDefault="006D1DC6" w:rsidP="000E0CB2">
            <w:pPr>
              <w:spacing w:line="360" w:lineRule="auto"/>
              <w:jc w:val="both"/>
              <w:rPr>
                <w:rFonts w:ascii="Arial" w:hAnsi="Arial" w:cs="Arial"/>
                <w:sz w:val="24"/>
                <w:szCs w:val="24"/>
              </w:rPr>
            </w:pPr>
            <w:r>
              <w:rPr>
                <w:rFonts w:ascii="Arial" w:hAnsi="Arial" w:cs="Arial"/>
                <w:sz w:val="24"/>
                <w:szCs w:val="24"/>
              </w:rPr>
              <w:t>While un-weighted are those with no assigned factors.</w:t>
            </w:r>
            <w:r w:rsidR="001C1C27">
              <w:rPr>
                <w:rFonts w:ascii="Arial" w:hAnsi="Arial" w:cs="Arial"/>
                <w:sz w:val="24"/>
                <w:szCs w:val="24"/>
              </w:rPr>
              <w:t xml:space="preserve"> All solvable factors are seen to be of equal importance and once </w:t>
            </w:r>
            <w:r w:rsidR="0033157B">
              <w:rPr>
                <w:rFonts w:ascii="Arial" w:hAnsi="Arial" w:cs="Arial"/>
                <w:sz w:val="24"/>
                <w:szCs w:val="24"/>
              </w:rPr>
              <w:t>a solvable factor exists the case would be investigated because it does not assign weight to factors.</w:t>
            </w:r>
            <w:r w:rsidR="001C1C27">
              <w:rPr>
                <w:rFonts w:ascii="Arial" w:hAnsi="Arial" w:cs="Arial"/>
                <w:sz w:val="24"/>
                <w:szCs w:val="24"/>
              </w:rPr>
              <w:t xml:space="preserve">   </w:t>
            </w:r>
            <w:r w:rsidR="007B0C5C">
              <w:rPr>
                <w:rFonts w:ascii="Arial" w:hAnsi="Arial" w:cs="Arial"/>
                <w:sz w:val="24"/>
                <w:szCs w:val="24"/>
              </w:rPr>
              <w:t xml:space="preserve"> </w:t>
            </w:r>
            <w:r>
              <w:rPr>
                <w:rFonts w:ascii="Arial" w:hAnsi="Arial" w:cs="Arial"/>
                <w:sz w:val="24"/>
                <w:szCs w:val="24"/>
              </w:rPr>
              <w:t xml:space="preserve"> </w:t>
            </w:r>
          </w:p>
          <w:p w:rsidR="003137C7" w:rsidRPr="0020532F" w:rsidRDefault="003137C7" w:rsidP="000E0CB2">
            <w:pPr>
              <w:spacing w:line="360" w:lineRule="auto"/>
              <w:jc w:val="both"/>
              <w:rPr>
                <w:rFonts w:ascii="Arial" w:hAnsi="Arial" w:cs="Arial"/>
                <w:sz w:val="2"/>
                <w:szCs w:val="24"/>
              </w:rPr>
            </w:pPr>
          </w:p>
          <w:p w:rsidR="0033157B" w:rsidRDefault="000E0CB2" w:rsidP="000E0CB2">
            <w:pPr>
              <w:spacing w:line="360" w:lineRule="auto"/>
              <w:jc w:val="both"/>
              <w:rPr>
                <w:rFonts w:ascii="Arial" w:hAnsi="Arial" w:cs="Arial"/>
                <w:sz w:val="24"/>
                <w:szCs w:val="24"/>
              </w:rPr>
            </w:pPr>
            <w:r w:rsidRPr="00E1610A">
              <w:rPr>
                <w:rFonts w:ascii="Arial" w:hAnsi="Arial" w:cs="Arial"/>
                <w:b/>
                <w:sz w:val="24"/>
                <w:szCs w:val="24"/>
              </w:rPr>
              <w:t>iii.</w:t>
            </w:r>
            <w:r w:rsidR="0033157B">
              <w:rPr>
                <w:rFonts w:ascii="Arial" w:hAnsi="Arial" w:cs="Arial"/>
                <w:b/>
                <w:sz w:val="24"/>
                <w:szCs w:val="24"/>
              </w:rPr>
              <w:t xml:space="preserve"> Goal-setting and planning is very important for soundness of </w:t>
            </w:r>
            <w:r w:rsidR="0020532F">
              <w:rPr>
                <w:rFonts w:ascii="Arial" w:hAnsi="Arial" w:cs="Arial"/>
                <w:b/>
                <w:sz w:val="24"/>
                <w:szCs w:val="24"/>
              </w:rPr>
              <w:t>investigative</w:t>
            </w:r>
            <w:r w:rsidR="0033157B">
              <w:rPr>
                <w:rFonts w:ascii="Arial" w:hAnsi="Arial" w:cs="Arial"/>
                <w:b/>
                <w:sz w:val="24"/>
                <w:szCs w:val="24"/>
              </w:rPr>
              <w:t xml:space="preserve"> process because: </w:t>
            </w:r>
            <w:r w:rsidR="00CE51D4">
              <w:rPr>
                <w:rFonts w:ascii="Arial" w:hAnsi="Arial" w:cs="Arial"/>
                <w:sz w:val="24"/>
                <w:szCs w:val="24"/>
              </w:rPr>
              <w:t xml:space="preserve"> </w:t>
            </w:r>
            <w:r w:rsidR="00E1610A">
              <w:rPr>
                <w:rFonts w:ascii="Arial" w:hAnsi="Arial" w:cs="Arial"/>
                <w:sz w:val="24"/>
                <w:szCs w:val="24"/>
              </w:rPr>
              <w:t xml:space="preserve"> </w:t>
            </w:r>
          </w:p>
          <w:p w:rsidR="0020532F" w:rsidRDefault="00E1610A" w:rsidP="000E0CB2">
            <w:pPr>
              <w:spacing w:line="360" w:lineRule="auto"/>
              <w:jc w:val="both"/>
              <w:rPr>
                <w:rFonts w:ascii="Arial" w:hAnsi="Arial" w:cs="Arial"/>
                <w:sz w:val="24"/>
                <w:szCs w:val="24"/>
              </w:rPr>
            </w:pPr>
            <w:r w:rsidRPr="00E1610A">
              <w:rPr>
                <w:rFonts w:ascii="Arial" w:hAnsi="Arial" w:cs="Arial"/>
                <w:b/>
                <w:sz w:val="24"/>
                <w:szCs w:val="24"/>
              </w:rPr>
              <w:t>Goal- Setting</w:t>
            </w:r>
            <w:r>
              <w:rPr>
                <w:rFonts w:ascii="Arial" w:hAnsi="Arial" w:cs="Arial"/>
                <w:sz w:val="24"/>
                <w:szCs w:val="24"/>
              </w:rPr>
              <w:t xml:space="preserve">: </w:t>
            </w:r>
            <w:r w:rsidR="00CE51D4">
              <w:rPr>
                <w:rFonts w:ascii="Arial" w:hAnsi="Arial" w:cs="Arial"/>
                <w:sz w:val="24"/>
                <w:szCs w:val="24"/>
              </w:rPr>
              <w:t xml:space="preserve">Investigation goals </w:t>
            </w:r>
            <w:r w:rsidR="00C84E1C">
              <w:rPr>
                <w:rFonts w:ascii="Arial" w:hAnsi="Arial" w:cs="Arial"/>
                <w:sz w:val="24"/>
                <w:szCs w:val="24"/>
              </w:rPr>
              <w:t>provide</w:t>
            </w:r>
            <w:r w:rsidR="00CE51D4">
              <w:rPr>
                <w:rFonts w:ascii="Arial" w:hAnsi="Arial" w:cs="Arial"/>
                <w:sz w:val="24"/>
                <w:szCs w:val="24"/>
              </w:rPr>
              <w:t xml:space="preserve"> a solid foundation for the investigation to progress because once goals are set it allows the investigator to be focused. </w:t>
            </w:r>
            <w:r w:rsidR="00C84E1C">
              <w:rPr>
                <w:rFonts w:ascii="Arial" w:hAnsi="Arial" w:cs="Arial"/>
                <w:sz w:val="24"/>
                <w:szCs w:val="24"/>
              </w:rPr>
              <w:t xml:space="preserve">Goal setting is very </w:t>
            </w:r>
            <w:proofErr w:type="gramStart"/>
            <w:r w:rsidR="00C84E1C">
              <w:rPr>
                <w:rFonts w:ascii="Arial" w:hAnsi="Arial" w:cs="Arial"/>
                <w:sz w:val="24"/>
                <w:szCs w:val="24"/>
              </w:rPr>
              <w:t>key</w:t>
            </w:r>
            <w:proofErr w:type="gramEnd"/>
            <w:r w:rsidR="00C84E1C">
              <w:rPr>
                <w:rFonts w:ascii="Arial" w:hAnsi="Arial" w:cs="Arial"/>
                <w:sz w:val="24"/>
                <w:szCs w:val="24"/>
              </w:rPr>
              <w:t xml:space="preserve"> for a sound </w:t>
            </w:r>
            <w:r w:rsidR="00CE51D4">
              <w:rPr>
                <w:rFonts w:ascii="Arial" w:hAnsi="Arial" w:cs="Arial"/>
                <w:sz w:val="24"/>
                <w:szCs w:val="24"/>
              </w:rPr>
              <w:t xml:space="preserve">investigation process because if the goals are not well defined or unrealistic from the initial stage the whole investigation process may be a fiasco. </w:t>
            </w:r>
            <w:r w:rsidR="00F31E81">
              <w:rPr>
                <w:rFonts w:ascii="Arial" w:hAnsi="Arial" w:cs="Arial"/>
                <w:sz w:val="24"/>
                <w:szCs w:val="24"/>
              </w:rPr>
              <w:t xml:space="preserve"> </w:t>
            </w:r>
            <w:r w:rsidR="00CE51D4">
              <w:rPr>
                <w:rFonts w:ascii="Arial" w:hAnsi="Arial" w:cs="Arial"/>
                <w:sz w:val="24"/>
                <w:szCs w:val="24"/>
              </w:rPr>
              <w:t>Hence, it is essential that the investig</w:t>
            </w:r>
            <w:r w:rsidR="00C84E1C">
              <w:rPr>
                <w:rFonts w:ascii="Arial" w:hAnsi="Arial" w:cs="Arial"/>
                <w:sz w:val="24"/>
                <w:szCs w:val="24"/>
              </w:rPr>
              <w:t>ator and the complainant established common expectation, taking into consideration obtainable results and acceptable outcomes</w:t>
            </w:r>
            <w:r>
              <w:rPr>
                <w:rFonts w:ascii="Arial" w:hAnsi="Arial" w:cs="Arial"/>
                <w:sz w:val="24"/>
                <w:szCs w:val="24"/>
              </w:rPr>
              <w:t xml:space="preserve">. </w:t>
            </w:r>
          </w:p>
          <w:p w:rsidR="0020532F" w:rsidRDefault="00E1610A" w:rsidP="000E0CB2">
            <w:pPr>
              <w:spacing w:line="360" w:lineRule="auto"/>
              <w:jc w:val="both"/>
              <w:rPr>
                <w:rFonts w:ascii="Arial" w:hAnsi="Arial" w:cs="Arial"/>
                <w:sz w:val="24"/>
                <w:szCs w:val="24"/>
              </w:rPr>
            </w:pPr>
            <w:r w:rsidRPr="00E1610A">
              <w:rPr>
                <w:rFonts w:ascii="Arial" w:hAnsi="Arial" w:cs="Arial"/>
                <w:b/>
                <w:sz w:val="24"/>
                <w:szCs w:val="24"/>
              </w:rPr>
              <w:t xml:space="preserve">Planning: </w:t>
            </w:r>
            <w:r w:rsidR="005E13AA">
              <w:rPr>
                <w:rFonts w:ascii="Arial" w:hAnsi="Arial" w:cs="Arial"/>
                <w:sz w:val="24"/>
                <w:szCs w:val="24"/>
              </w:rPr>
              <w:t>T</w:t>
            </w:r>
            <w:r w:rsidR="0020532F">
              <w:rPr>
                <w:rFonts w:ascii="Arial" w:hAnsi="Arial" w:cs="Arial"/>
                <w:sz w:val="24"/>
                <w:szCs w:val="24"/>
              </w:rPr>
              <w:t>he</w:t>
            </w:r>
            <w:r>
              <w:rPr>
                <w:rFonts w:ascii="Arial" w:hAnsi="Arial" w:cs="Arial"/>
                <w:sz w:val="24"/>
                <w:szCs w:val="24"/>
              </w:rPr>
              <w:t xml:space="preserve"> saying that ‘’</w:t>
            </w:r>
            <w:r w:rsidR="00A10E4B">
              <w:rPr>
                <w:rFonts w:ascii="Arial" w:hAnsi="Arial" w:cs="Arial"/>
                <w:sz w:val="24"/>
                <w:szCs w:val="24"/>
              </w:rPr>
              <w:t>he who fail to plan, pla</w:t>
            </w:r>
            <w:r>
              <w:rPr>
                <w:rFonts w:ascii="Arial" w:hAnsi="Arial" w:cs="Arial"/>
                <w:sz w:val="24"/>
                <w:szCs w:val="24"/>
              </w:rPr>
              <w:t>n to fail’’</w:t>
            </w:r>
            <w:r w:rsidR="005E13AA">
              <w:rPr>
                <w:rFonts w:ascii="Arial" w:hAnsi="Arial" w:cs="Arial"/>
                <w:sz w:val="24"/>
                <w:szCs w:val="24"/>
              </w:rPr>
              <w:t xml:space="preserve"> </w:t>
            </w:r>
            <w:r>
              <w:rPr>
                <w:rFonts w:ascii="Arial" w:hAnsi="Arial" w:cs="Arial"/>
                <w:sz w:val="24"/>
                <w:szCs w:val="24"/>
              </w:rPr>
              <w:t xml:space="preserve">equally apply to investigation process because it is almost impossible to conduct a financial investigation without a sound plan. Even knowledgeable and skilful investigators will fail to achieve a successful outcome without planning. </w:t>
            </w:r>
            <w:r w:rsidR="00A10E4B">
              <w:rPr>
                <w:rFonts w:ascii="Arial" w:hAnsi="Arial" w:cs="Arial"/>
                <w:sz w:val="24"/>
                <w:szCs w:val="24"/>
              </w:rPr>
              <w:t xml:space="preserve">A strong plan that is focused and in tune with the goal of the investigation; capable of controlling the investigation towards achieving the goals and flexible enough to adapt to changes that might </w:t>
            </w:r>
          </w:p>
          <w:p w:rsidR="00CF58F5" w:rsidRPr="00010297" w:rsidRDefault="00CF58F5" w:rsidP="00CF58F5">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CF58F5" w:rsidRPr="00010297" w:rsidRDefault="00CF58F5" w:rsidP="00CF58F5">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CF58F5" w:rsidRPr="002F313D" w:rsidRDefault="00CF58F5" w:rsidP="00CF58F5">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5</w:t>
            </w:r>
          </w:p>
          <w:p w:rsidR="0020532F" w:rsidRPr="00CF58F5" w:rsidRDefault="00CF58F5" w:rsidP="000E0CB2">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3</w:t>
            </w:r>
            <w:r w:rsidRPr="00010297">
              <w:rPr>
                <w:rFonts w:ascii="Arial" w:hAnsi="Arial" w:cs="Arial"/>
                <w:b/>
                <w:sz w:val="24"/>
                <w:szCs w:val="24"/>
              </w:rPr>
              <w:t>.</w:t>
            </w:r>
          </w:p>
          <w:p w:rsidR="00E1610A" w:rsidRPr="00E1610A" w:rsidRDefault="00A10E4B" w:rsidP="000E0CB2">
            <w:pPr>
              <w:spacing w:line="360" w:lineRule="auto"/>
              <w:jc w:val="both"/>
              <w:rPr>
                <w:rFonts w:ascii="Arial" w:hAnsi="Arial" w:cs="Arial"/>
                <w:sz w:val="24"/>
                <w:szCs w:val="24"/>
              </w:rPr>
            </w:pPr>
            <w:proofErr w:type="gramStart"/>
            <w:r>
              <w:rPr>
                <w:rFonts w:ascii="Arial" w:hAnsi="Arial" w:cs="Arial"/>
                <w:sz w:val="24"/>
                <w:szCs w:val="24"/>
              </w:rPr>
              <w:t>occur</w:t>
            </w:r>
            <w:proofErr w:type="gramEnd"/>
            <w:r>
              <w:rPr>
                <w:rFonts w:ascii="Arial" w:hAnsi="Arial" w:cs="Arial"/>
                <w:sz w:val="24"/>
                <w:szCs w:val="24"/>
              </w:rPr>
              <w:t xml:space="preserve"> in the plan in the course of investigation is </w:t>
            </w:r>
            <w:r w:rsidR="005E13AA">
              <w:rPr>
                <w:rFonts w:ascii="Arial" w:hAnsi="Arial" w:cs="Arial"/>
                <w:sz w:val="24"/>
                <w:szCs w:val="24"/>
              </w:rPr>
              <w:t xml:space="preserve">also important for the soundness of an investigative process. </w:t>
            </w:r>
            <w:r>
              <w:rPr>
                <w:rFonts w:ascii="Arial" w:hAnsi="Arial" w:cs="Arial"/>
                <w:sz w:val="24"/>
                <w:szCs w:val="24"/>
              </w:rPr>
              <w:t xml:space="preserve"> </w:t>
            </w:r>
            <w:r w:rsidR="00E1610A">
              <w:rPr>
                <w:rFonts w:ascii="Arial" w:hAnsi="Arial" w:cs="Arial"/>
                <w:sz w:val="24"/>
                <w:szCs w:val="24"/>
              </w:rPr>
              <w:t xml:space="preserve"> </w:t>
            </w:r>
          </w:p>
          <w:p w:rsidR="000E0CB2" w:rsidRPr="003137C7" w:rsidRDefault="005E13AA" w:rsidP="000E0CB2">
            <w:pPr>
              <w:spacing w:line="360" w:lineRule="auto"/>
              <w:jc w:val="both"/>
              <w:rPr>
                <w:rFonts w:ascii="Arial" w:hAnsi="Arial" w:cs="Arial"/>
                <w:b/>
                <w:sz w:val="24"/>
                <w:szCs w:val="24"/>
              </w:rPr>
            </w:pPr>
            <w:r w:rsidRPr="003137C7">
              <w:rPr>
                <w:rFonts w:ascii="Arial" w:hAnsi="Arial" w:cs="Arial"/>
                <w:b/>
                <w:sz w:val="24"/>
                <w:szCs w:val="24"/>
              </w:rPr>
              <w:t>I</w:t>
            </w:r>
            <w:r w:rsidR="000E0CB2" w:rsidRPr="003137C7">
              <w:rPr>
                <w:rFonts w:ascii="Arial" w:hAnsi="Arial" w:cs="Arial"/>
                <w:b/>
                <w:sz w:val="24"/>
                <w:szCs w:val="24"/>
              </w:rPr>
              <w:t>v</w:t>
            </w:r>
            <w:r w:rsidRPr="003137C7">
              <w:rPr>
                <w:rFonts w:ascii="Arial" w:hAnsi="Arial" w:cs="Arial"/>
                <w:b/>
                <w:sz w:val="24"/>
                <w:szCs w:val="24"/>
              </w:rPr>
              <w:t>. Major goals of an investigative plan are:</w:t>
            </w:r>
          </w:p>
          <w:p w:rsidR="005E13AA" w:rsidRDefault="005E13AA" w:rsidP="005E13AA">
            <w:pPr>
              <w:pStyle w:val="ListParagraph"/>
              <w:numPr>
                <w:ilvl w:val="0"/>
                <w:numId w:val="24"/>
              </w:numPr>
              <w:spacing w:line="360" w:lineRule="auto"/>
              <w:jc w:val="both"/>
              <w:rPr>
                <w:rFonts w:ascii="Arial" w:hAnsi="Arial" w:cs="Arial"/>
                <w:sz w:val="24"/>
                <w:szCs w:val="24"/>
              </w:rPr>
            </w:pPr>
            <w:r>
              <w:rPr>
                <w:rFonts w:ascii="Arial" w:hAnsi="Arial" w:cs="Arial"/>
                <w:sz w:val="24"/>
                <w:szCs w:val="24"/>
              </w:rPr>
              <w:t>To avoid hasty decisions during investigation process because decisions taken under pressure are often lack depth and insight that a careful plan</w:t>
            </w:r>
            <w:r w:rsidR="00FD5DDA">
              <w:rPr>
                <w:rFonts w:ascii="Arial" w:hAnsi="Arial" w:cs="Arial"/>
                <w:sz w:val="24"/>
                <w:szCs w:val="24"/>
              </w:rPr>
              <w:t>ned course of action possesses.</w:t>
            </w:r>
          </w:p>
          <w:p w:rsidR="005E13AA" w:rsidRDefault="00193BFD" w:rsidP="005E13AA">
            <w:pPr>
              <w:pStyle w:val="ListParagraph"/>
              <w:numPr>
                <w:ilvl w:val="0"/>
                <w:numId w:val="24"/>
              </w:numPr>
              <w:spacing w:line="360" w:lineRule="auto"/>
              <w:jc w:val="both"/>
              <w:rPr>
                <w:rFonts w:ascii="Arial" w:hAnsi="Arial" w:cs="Arial"/>
                <w:sz w:val="24"/>
                <w:szCs w:val="24"/>
              </w:rPr>
            </w:pPr>
            <w:r>
              <w:rPr>
                <w:rFonts w:ascii="Arial" w:hAnsi="Arial" w:cs="Arial"/>
                <w:sz w:val="24"/>
                <w:szCs w:val="24"/>
              </w:rPr>
              <w:t>To help the investigator to be focused on the</w:t>
            </w:r>
            <w:r w:rsidR="00231DD7">
              <w:rPr>
                <w:rFonts w:ascii="Arial" w:hAnsi="Arial" w:cs="Arial"/>
                <w:sz w:val="24"/>
                <w:szCs w:val="24"/>
              </w:rPr>
              <w:t xml:space="preserve"> scope and purpose of the investigation</w:t>
            </w:r>
            <w:r>
              <w:rPr>
                <w:rFonts w:ascii="Arial" w:hAnsi="Arial" w:cs="Arial"/>
                <w:sz w:val="24"/>
                <w:szCs w:val="24"/>
              </w:rPr>
              <w:t xml:space="preserve"> and not distracted or deviated from the investigation goals.</w:t>
            </w:r>
          </w:p>
          <w:p w:rsidR="00193BFD" w:rsidRDefault="00193BFD" w:rsidP="005E13AA">
            <w:pPr>
              <w:pStyle w:val="ListParagraph"/>
              <w:numPr>
                <w:ilvl w:val="0"/>
                <w:numId w:val="24"/>
              </w:numPr>
              <w:spacing w:line="360" w:lineRule="auto"/>
              <w:jc w:val="both"/>
              <w:rPr>
                <w:rFonts w:ascii="Arial" w:hAnsi="Arial" w:cs="Arial"/>
                <w:sz w:val="24"/>
                <w:szCs w:val="24"/>
              </w:rPr>
            </w:pPr>
            <w:r>
              <w:rPr>
                <w:rFonts w:ascii="Arial" w:hAnsi="Arial" w:cs="Arial"/>
                <w:sz w:val="24"/>
                <w:szCs w:val="24"/>
              </w:rPr>
              <w:t xml:space="preserve">Control Purpose: It is important to maintain control of investigation, a well designed plan will make the investigator to be in control and manage the investigation properly, the plan is like a road map, so no matter how huge the documents or people to be interviewed are, the investigator will not be overwhelmed. </w:t>
            </w:r>
          </w:p>
          <w:p w:rsidR="00FD5DDA" w:rsidRDefault="00FD5DDA" w:rsidP="005E13AA">
            <w:pPr>
              <w:pStyle w:val="ListParagraph"/>
              <w:numPr>
                <w:ilvl w:val="0"/>
                <w:numId w:val="24"/>
              </w:numPr>
              <w:spacing w:line="360" w:lineRule="auto"/>
              <w:jc w:val="both"/>
              <w:rPr>
                <w:rFonts w:ascii="Arial" w:hAnsi="Arial" w:cs="Arial"/>
                <w:sz w:val="24"/>
                <w:szCs w:val="24"/>
              </w:rPr>
            </w:pPr>
            <w:r>
              <w:rPr>
                <w:rFonts w:ascii="Arial" w:hAnsi="Arial" w:cs="Arial"/>
                <w:sz w:val="24"/>
                <w:szCs w:val="24"/>
              </w:rPr>
              <w:t>To enable prompt and adequ</w:t>
            </w:r>
            <w:r w:rsidR="00231DD7">
              <w:rPr>
                <w:rFonts w:ascii="Arial" w:hAnsi="Arial" w:cs="Arial"/>
                <w:sz w:val="24"/>
                <w:szCs w:val="24"/>
              </w:rPr>
              <w:t>ate budget and fiscal decisions. Investigative plan is to ensure that resources are used to best effect.</w:t>
            </w:r>
            <w:r>
              <w:rPr>
                <w:rFonts w:ascii="Arial" w:hAnsi="Arial" w:cs="Arial"/>
                <w:sz w:val="24"/>
                <w:szCs w:val="24"/>
              </w:rPr>
              <w:t xml:space="preserve"> </w:t>
            </w:r>
          </w:p>
          <w:p w:rsidR="009E6C6A" w:rsidRPr="00231DD7" w:rsidRDefault="009E6C6A" w:rsidP="00231DD7">
            <w:pPr>
              <w:pStyle w:val="ListParagraph"/>
              <w:numPr>
                <w:ilvl w:val="0"/>
                <w:numId w:val="24"/>
              </w:numPr>
              <w:spacing w:line="360" w:lineRule="auto"/>
              <w:jc w:val="both"/>
              <w:rPr>
                <w:rFonts w:ascii="Arial" w:hAnsi="Arial" w:cs="Arial"/>
                <w:sz w:val="24"/>
                <w:szCs w:val="24"/>
              </w:rPr>
            </w:pPr>
            <w:r>
              <w:rPr>
                <w:rFonts w:ascii="Arial" w:hAnsi="Arial" w:cs="Arial"/>
                <w:sz w:val="24"/>
                <w:szCs w:val="24"/>
              </w:rPr>
              <w:t>To enable adequate personnel and technology planning.</w:t>
            </w:r>
            <w:r w:rsidR="00231DD7">
              <w:rPr>
                <w:rFonts w:ascii="Arial" w:hAnsi="Arial" w:cs="Arial"/>
                <w:sz w:val="24"/>
                <w:szCs w:val="24"/>
              </w:rPr>
              <w:t xml:space="preserve"> Investigative plan is to ensure that resources are used to best effect. </w:t>
            </w:r>
          </w:p>
          <w:p w:rsidR="00193BFD" w:rsidRPr="001C1C27" w:rsidRDefault="009E6C6A" w:rsidP="00FD5DDA">
            <w:pPr>
              <w:pStyle w:val="ListParagraph"/>
              <w:numPr>
                <w:ilvl w:val="0"/>
                <w:numId w:val="24"/>
              </w:numPr>
              <w:spacing w:line="360" w:lineRule="auto"/>
              <w:jc w:val="both"/>
              <w:rPr>
                <w:rFonts w:ascii="Arial" w:hAnsi="Arial" w:cs="Arial"/>
                <w:sz w:val="24"/>
                <w:szCs w:val="24"/>
              </w:rPr>
            </w:pPr>
            <w:r>
              <w:rPr>
                <w:rFonts w:ascii="Arial" w:hAnsi="Arial" w:cs="Arial"/>
                <w:sz w:val="24"/>
                <w:szCs w:val="24"/>
              </w:rPr>
              <w:t xml:space="preserve">The ultimate overall goal of an investigative plan is to have a successful investigation outcome. </w:t>
            </w:r>
            <w:r w:rsidR="00193BFD" w:rsidRPr="001C1C27">
              <w:rPr>
                <w:rFonts w:ascii="Arial" w:hAnsi="Arial" w:cs="Arial"/>
                <w:sz w:val="24"/>
                <w:szCs w:val="24"/>
              </w:rPr>
              <w:t xml:space="preserve"> </w:t>
            </w:r>
          </w:p>
          <w:p w:rsidR="005B1281" w:rsidRDefault="000E0CB2" w:rsidP="000E0CB2">
            <w:pPr>
              <w:spacing w:line="360" w:lineRule="auto"/>
              <w:jc w:val="both"/>
              <w:rPr>
                <w:rFonts w:ascii="Arial" w:hAnsi="Arial" w:cs="Arial"/>
                <w:b/>
                <w:sz w:val="24"/>
                <w:szCs w:val="24"/>
              </w:rPr>
            </w:pPr>
            <w:r w:rsidRPr="00EA2EA3">
              <w:rPr>
                <w:rFonts w:ascii="Arial" w:hAnsi="Arial" w:cs="Arial"/>
                <w:b/>
                <w:sz w:val="24"/>
                <w:szCs w:val="24"/>
              </w:rPr>
              <w:t>v</w:t>
            </w:r>
            <w:r w:rsidR="004B50F2" w:rsidRPr="00EA2EA3">
              <w:rPr>
                <w:rFonts w:ascii="Arial" w:hAnsi="Arial" w:cs="Arial"/>
                <w:b/>
                <w:sz w:val="24"/>
                <w:szCs w:val="24"/>
              </w:rPr>
              <w:t xml:space="preserve">. </w:t>
            </w:r>
            <w:r w:rsidR="00EA2EA3">
              <w:rPr>
                <w:rFonts w:ascii="Arial" w:hAnsi="Arial" w:cs="Arial"/>
                <w:b/>
                <w:sz w:val="24"/>
                <w:szCs w:val="24"/>
              </w:rPr>
              <w:t>Stages involve in investigative plan</w:t>
            </w:r>
          </w:p>
          <w:p w:rsidR="00EA2EA3" w:rsidRPr="00EA2EA3" w:rsidRDefault="00EA2EA3" w:rsidP="00EA2EA3">
            <w:pPr>
              <w:pStyle w:val="ListParagraph"/>
              <w:numPr>
                <w:ilvl w:val="0"/>
                <w:numId w:val="28"/>
              </w:numPr>
              <w:spacing w:line="360" w:lineRule="auto"/>
              <w:jc w:val="both"/>
              <w:rPr>
                <w:rFonts w:ascii="Arial" w:hAnsi="Arial" w:cs="Arial"/>
                <w:b/>
                <w:sz w:val="24"/>
                <w:szCs w:val="24"/>
              </w:rPr>
            </w:pPr>
            <w:r w:rsidRPr="00BA1FA5">
              <w:rPr>
                <w:rFonts w:ascii="Arial" w:hAnsi="Arial" w:cs="Arial"/>
                <w:b/>
                <w:sz w:val="24"/>
                <w:szCs w:val="24"/>
              </w:rPr>
              <w:t>The initiation stage</w:t>
            </w:r>
            <w:r>
              <w:rPr>
                <w:rFonts w:ascii="Arial" w:hAnsi="Arial" w:cs="Arial"/>
                <w:sz w:val="24"/>
                <w:szCs w:val="24"/>
              </w:rPr>
              <w:t>:</w:t>
            </w:r>
            <w:r w:rsidR="00BA1FA5">
              <w:rPr>
                <w:rFonts w:ascii="Arial" w:hAnsi="Arial" w:cs="Arial"/>
                <w:sz w:val="24"/>
                <w:szCs w:val="24"/>
              </w:rPr>
              <w:t xml:space="preserve"> The initiation </w:t>
            </w:r>
            <w:r w:rsidR="0034481F">
              <w:rPr>
                <w:rFonts w:ascii="Arial" w:hAnsi="Arial" w:cs="Arial"/>
                <w:sz w:val="24"/>
                <w:szCs w:val="24"/>
              </w:rPr>
              <w:t>stage starts</w:t>
            </w:r>
            <w:r w:rsidR="00BA1FA5">
              <w:rPr>
                <w:rFonts w:ascii="Arial" w:hAnsi="Arial" w:cs="Arial"/>
                <w:sz w:val="24"/>
                <w:szCs w:val="24"/>
              </w:rPr>
              <w:t xml:space="preserve"> a</w:t>
            </w:r>
            <w:r w:rsidR="002F24BA">
              <w:rPr>
                <w:rFonts w:ascii="Arial" w:hAnsi="Arial" w:cs="Arial"/>
                <w:sz w:val="24"/>
                <w:szCs w:val="24"/>
              </w:rPr>
              <w:t>t the point when victims make</w:t>
            </w:r>
            <w:r w:rsidR="00BA1FA5">
              <w:rPr>
                <w:rFonts w:ascii="Arial" w:hAnsi="Arial" w:cs="Arial"/>
                <w:sz w:val="24"/>
                <w:szCs w:val="24"/>
              </w:rPr>
              <w:t xml:space="preserve"> a complaint </w:t>
            </w:r>
            <w:r w:rsidR="0034481F">
              <w:rPr>
                <w:rFonts w:ascii="Arial" w:hAnsi="Arial" w:cs="Arial"/>
                <w:sz w:val="24"/>
                <w:szCs w:val="24"/>
              </w:rPr>
              <w:t xml:space="preserve">or when an intelligence-led </w:t>
            </w:r>
            <w:r w:rsidR="00AE2F5C">
              <w:rPr>
                <w:rFonts w:ascii="Arial" w:hAnsi="Arial" w:cs="Arial"/>
                <w:sz w:val="24"/>
                <w:szCs w:val="24"/>
              </w:rPr>
              <w:t>investigation</w:t>
            </w:r>
            <w:r w:rsidR="0034481F">
              <w:rPr>
                <w:rFonts w:ascii="Arial" w:hAnsi="Arial" w:cs="Arial"/>
                <w:sz w:val="24"/>
                <w:szCs w:val="24"/>
              </w:rPr>
              <w:t xml:space="preserve"> commenced</w:t>
            </w:r>
            <w:r w:rsidR="00AE2F5C">
              <w:rPr>
                <w:rFonts w:ascii="Arial" w:hAnsi="Arial" w:cs="Arial"/>
                <w:sz w:val="24"/>
                <w:szCs w:val="24"/>
              </w:rPr>
              <w:t>.</w:t>
            </w:r>
            <w:r w:rsidR="0034481F">
              <w:rPr>
                <w:rFonts w:ascii="Arial" w:hAnsi="Arial" w:cs="Arial"/>
                <w:sz w:val="24"/>
                <w:szCs w:val="24"/>
              </w:rPr>
              <w:t xml:space="preserve">  </w:t>
            </w:r>
          </w:p>
          <w:p w:rsidR="00EA2EA3" w:rsidRPr="00EA2EA3" w:rsidRDefault="00EA2EA3" w:rsidP="00EA2EA3">
            <w:pPr>
              <w:pStyle w:val="ListParagraph"/>
              <w:numPr>
                <w:ilvl w:val="0"/>
                <w:numId w:val="28"/>
              </w:numPr>
              <w:spacing w:line="360" w:lineRule="auto"/>
              <w:jc w:val="both"/>
              <w:rPr>
                <w:rFonts w:ascii="Arial" w:hAnsi="Arial" w:cs="Arial"/>
                <w:b/>
                <w:sz w:val="24"/>
                <w:szCs w:val="24"/>
              </w:rPr>
            </w:pPr>
            <w:r w:rsidRPr="00EA2EA3">
              <w:rPr>
                <w:rFonts w:ascii="Arial" w:hAnsi="Arial" w:cs="Arial"/>
                <w:b/>
                <w:sz w:val="24"/>
                <w:szCs w:val="24"/>
              </w:rPr>
              <w:t>Planning Stage</w:t>
            </w:r>
            <w:r>
              <w:rPr>
                <w:rFonts w:ascii="Arial" w:hAnsi="Arial" w:cs="Arial"/>
                <w:sz w:val="24"/>
                <w:szCs w:val="24"/>
              </w:rPr>
              <w:t>: This involve development of the investigation plan, identification of the scope of the investigation, determination of method and resources of investigation, identification of problems that might arise during the investigation, milestone and timeline of the investigation etc.</w:t>
            </w:r>
          </w:p>
          <w:p w:rsidR="00EA2EA3" w:rsidRPr="003039B8" w:rsidRDefault="00EA2EA3" w:rsidP="00EA2EA3">
            <w:pPr>
              <w:pStyle w:val="ListParagraph"/>
              <w:numPr>
                <w:ilvl w:val="0"/>
                <w:numId w:val="28"/>
              </w:numPr>
              <w:spacing w:line="360" w:lineRule="auto"/>
              <w:jc w:val="both"/>
              <w:rPr>
                <w:rFonts w:ascii="Arial" w:hAnsi="Arial" w:cs="Arial"/>
                <w:b/>
                <w:sz w:val="24"/>
                <w:szCs w:val="24"/>
              </w:rPr>
            </w:pPr>
            <w:r w:rsidRPr="00FD679A">
              <w:rPr>
                <w:rFonts w:ascii="Arial" w:hAnsi="Arial" w:cs="Arial"/>
                <w:b/>
                <w:sz w:val="24"/>
                <w:szCs w:val="24"/>
              </w:rPr>
              <w:t>Execution Stage</w:t>
            </w:r>
            <w:r>
              <w:rPr>
                <w:rFonts w:ascii="Arial" w:hAnsi="Arial" w:cs="Arial"/>
                <w:sz w:val="24"/>
                <w:szCs w:val="24"/>
              </w:rPr>
              <w:t>:</w:t>
            </w:r>
            <w:r w:rsidR="004B6DCB">
              <w:rPr>
                <w:rFonts w:ascii="Arial" w:hAnsi="Arial" w:cs="Arial"/>
                <w:sz w:val="24"/>
                <w:szCs w:val="24"/>
              </w:rPr>
              <w:t xml:space="preserve"> </w:t>
            </w:r>
            <w:r w:rsidR="0062473F">
              <w:rPr>
                <w:rFonts w:ascii="Arial" w:hAnsi="Arial" w:cs="Arial"/>
                <w:sz w:val="24"/>
                <w:szCs w:val="24"/>
              </w:rPr>
              <w:t>At this stage, document</w:t>
            </w:r>
            <w:r w:rsidR="0034481F">
              <w:rPr>
                <w:rFonts w:ascii="Arial" w:hAnsi="Arial" w:cs="Arial"/>
                <w:sz w:val="24"/>
                <w:szCs w:val="24"/>
              </w:rPr>
              <w:t>s</w:t>
            </w:r>
            <w:r w:rsidR="0062473F">
              <w:rPr>
                <w:rFonts w:ascii="Arial" w:hAnsi="Arial" w:cs="Arial"/>
                <w:sz w:val="24"/>
                <w:szCs w:val="24"/>
              </w:rPr>
              <w:t xml:space="preserve"> are retrieved and analyzed, interview</w:t>
            </w:r>
            <w:r w:rsidR="00304213">
              <w:rPr>
                <w:rFonts w:ascii="Arial" w:hAnsi="Arial" w:cs="Arial"/>
                <w:sz w:val="24"/>
                <w:szCs w:val="24"/>
              </w:rPr>
              <w:t>s</w:t>
            </w:r>
            <w:r w:rsidR="0062473F">
              <w:rPr>
                <w:rFonts w:ascii="Arial" w:hAnsi="Arial" w:cs="Arial"/>
                <w:sz w:val="24"/>
                <w:szCs w:val="24"/>
              </w:rPr>
              <w:t xml:space="preserve"> </w:t>
            </w:r>
            <w:r w:rsidR="00304213">
              <w:rPr>
                <w:rFonts w:ascii="Arial" w:hAnsi="Arial" w:cs="Arial"/>
                <w:sz w:val="24"/>
                <w:szCs w:val="24"/>
              </w:rPr>
              <w:t>are carried out, evidence are gathered and preserved etc. It is the heart of investigation where investigation plans are executed.</w:t>
            </w:r>
          </w:p>
          <w:p w:rsidR="003039B8" w:rsidRPr="00010297" w:rsidRDefault="003039B8" w:rsidP="003039B8">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039B8" w:rsidRPr="00010297" w:rsidRDefault="003039B8" w:rsidP="003039B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039B8" w:rsidRPr="002F313D" w:rsidRDefault="003039B8" w:rsidP="003039B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5</w:t>
            </w:r>
          </w:p>
          <w:p w:rsidR="003039B8" w:rsidRPr="00CF58F5" w:rsidRDefault="003039B8" w:rsidP="003039B8">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4</w:t>
            </w:r>
            <w:r w:rsidRPr="00010297">
              <w:rPr>
                <w:rFonts w:ascii="Arial" w:hAnsi="Arial" w:cs="Arial"/>
                <w:b/>
                <w:sz w:val="24"/>
                <w:szCs w:val="24"/>
              </w:rPr>
              <w:t>.</w:t>
            </w:r>
          </w:p>
          <w:p w:rsidR="003039B8" w:rsidRPr="003039B8" w:rsidRDefault="003039B8" w:rsidP="003039B8">
            <w:pPr>
              <w:pStyle w:val="ListParagraph"/>
              <w:spacing w:line="360" w:lineRule="auto"/>
              <w:jc w:val="both"/>
              <w:rPr>
                <w:rFonts w:ascii="Arial" w:hAnsi="Arial" w:cs="Arial"/>
                <w:b/>
                <w:sz w:val="4"/>
                <w:szCs w:val="24"/>
              </w:rPr>
            </w:pPr>
          </w:p>
          <w:p w:rsidR="00EA2EA3" w:rsidRDefault="00304213" w:rsidP="00EA2EA3">
            <w:pPr>
              <w:pStyle w:val="ListParagraph"/>
              <w:numPr>
                <w:ilvl w:val="0"/>
                <w:numId w:val="28"/>
              </w:numPr>
              <w:spacing w:line="360" w:lineRule="auto"/>
              <w:jc w:val="both"/>
              <w:rPr>
                <w:rFonts w:ascii="Arial" w:hAnsi="Arial" w:cs="Arial"/>
                <w:sz w:val="24"/>
                <w:szCs w:val="24"/>
              </w:rPr>
            </w:pPr>
            <w:r>
              <w:rPr>
                <w:rFonts w:ascii="Arial" w:hAnsi="Arial" w:cs="Arial"/>
                <w:b/>
                <w:sz w:val="24"/>
                <w:szCs w:val="24"/>
              </w:rPr>
              <w:t>Prosecution</w:t>
            </w:r>
            <w:r w:rsidR="00EA2EA3" w:rsidRPr="00FD679A">
              <w:rPr>
                <w:rFonts w:ascii="Arial" w:hAnsi="Arial" w:cs="Arial"/>
                <w:b/>
                <w:sz w:val="24"/>
                <w:szCs w:val="24"/>
              </w:rPr>
              <w:t xml:space="preserve"> Stage: </w:t>
            </w:r>
            <w:r w:rsidR="00AE2F5C" w:rsidRPr="003039B8">
              <w:rPr>
                <w:rFonts w:ascii="Arial" w:hAnsi="Arial" w:cs="Arial"/>
                <w:sz w:val="24"/>
                <w:szCs w:val="24"/>
              </w:rPr>
              <w:t xml:space="preserve">Drafting of Charge, arraignment of suspects and court proceedings. These are handled by the prosecuting lawyer while the </w:t>
            </w:r>
            <w:r w:rsidR="003039B8" w:rsidRPr="003039B8">
              <w:rPr>
                <w:rFonts w:ascii="Arial" w:hAnsi="Arial" w:cs="Arial"/>
                <w:sz w:val="24"/>
                <w:szCs w:val="24"/>
              </w:rPr>
              <w:t xml:space="preserve">investigator is call to give testimony, expert opinion and tender evidences. </w:t>
            </w:r>
            <w:r w:rsidR="00AE2F5C" w:rsidRPr="003039B8">
              <w:rPr>
                <w:rFonts w:ascii="Arial" w:hAnsi="Arial" w:cs="Arial"/>
                <w:sz w:val="24"/>
                <w:szCs w:val="24"/>
              </w:rPr>
              <w:t xml:space="preserve"> </w:t>
            </w:r>
          </w:p>
          <w:p w:rsidR="003039B8" w:rsidRPr="003039B8" w:rsidRDefault="003039B8" w:rsidP="003039B8">
            <w:pPr>
              <w:pStyle w:val="ListParagraph"/>
              <w:spacing w:line="360" w:lineRule="auto"/>
              <w:jc w:val="both"/>
              <w:rPr>
                <w:rFonts w:ascii="Arial" w:hAnsi="Arial" w:cs="Arial"/>
                <w:sz w:val="14"/>
                <w:szCs w:val="24"/>
              </w:rPr>
            </w:pPr>
          </w:p>
          <w:p w:rsidR="000E0CB2" w:rsidRDefault="000E0CB2" w:rsidP="000E0CB2">
            <w:pPr>
              <w:spacing w:line="360" w:lineRule="auto"/>
              <w:jc w:val="both"/>
              <w:rPr>
                <w:rFonts w:ascii="Arial" w:hAnsi="Arial" w:cs="Arial"/>
                <w:b/>
                <w:sz w:val="24"/>
                <w:szCs w:val="24"/>
              </w:rPr>
            </w:pPr>
            <w:r w:rsidRPr="000E0CB2">
              <w:rPr>
                <w:rFonts w:ascii="Arial" w:hAnsi="Arial" w:cs="Arial"/>
                <w:b/>
                <w:sz w:val="24"/>
                <w:szCs w:val="24"/>
              </w:rPr>
              <w:t xml:space="preserve">vi. Main areas of intelligence gathering process: </w:t>
            </w:r>
          </w:p>
          <w:p w:rsidR="00EC4515" w:rsidRDefault="000E0CB2" w:rsidP="000E0CB2">
            <w:pPr>
              <w:spacing w:line="360" w:lineRule="auto"/>
              <w:jc w:val="both"/>
              <w:rPr>
                <w:rFonts w:ascii="Arial" w:hAnsi="Arial" w:cs="Arial"/>
                <w:sz w:val="24"/>
                <w:szCs w:val="24"/>
              </w:rPr>
            </w:pPr>
            <w:r w:rsidRPr="00EC4515">
              <w:rPr>
                <w:rFonts w:ascii="Arial" w:hAnsi="Arial" w:cs="Arial"/>
                <w:b/>
                <w:sz w:val="24"/>
                <w:szCs w:val="24"/>
              </w:rPr>
              <w:t>Surveillance</w:t>
            </w:r>
            <w:r>
              <w:rPr>
                <w:rFonts w:ascii="Arial" w:hAnsi="Arial" w:cs="Arial"/>
                <w:sz w:val="24"/>
                <w:szCs w:val="24"/>
              </w:rPr>
              <w:t xml:space="preserve"> is a systematic monitoring of the behavior, activities or </w:t>
            </w:r>
            <w:r w:rsidR="00EC4515">
              <w:rPr>
                <w:rFonts w:ascii="Arial" w:hAnsi="Arial" w:cs="Arial"/>
                <w:sz w:val="24"/>
                <w:szCs w:val="24"/>
              </w:rPr>
              <w:t>other information</w:t>
            </w:r>
            <w:r>
              <w:rPr>
                <w:rFonts w:ascii="Arial" w:hAnsi="Arial" w:cs="Arial"/>
                <w:sz w:val="24"/>
                <w:szCs w:val="24"/>
              </w:rPr>
              <w:t xml:space="preserve"> </w:t>
            </w:r>
            <w:r w:rsidR="00EC4515">
              <w:rPr>
                <w:rFonts w:ascii="Arial" w:hAnsi="Arial" w:cs="Arial"/>
                <w:sz w:val="24"/>
                <w:szCs w:val="24"/>
              </w:rPr>
              <w:t>of a</w:t>
            </w:r>
            <w:r>
              <w:rPr>
                <w:rFonts w:ascii="Arial" w:hAnsi="Arial" w:cs="Arial"/>
                <w:sz w:val="24"/>
                <w:szCs w:val="24"/>
              </w:rPr>
              <w:t xml:space="preserve"> </w:t>
            </w:r>
            <w:r w:rsidR="00EC4515">
              <w:rPr>
                <w:rFonts w:ascii="Arial" w:hAnsi="Arial" w:cs="Arial"/>
                <w:sz w:val="24"/>
                <w:szCs w:val="24"/>
              </w:rPr>
              <w:t xml:space="preserve">person </w:t>
            </w:r>
            <w:r>
              <w:rPr>
                <w:rFonts w:ascii="Arial" w:hAnsi="Arial" w:cs="Arial"/>
                <w:sz w:val="24"/>
                <w:szCs w:val="24"/>
              </w:rPr>
              <w:t>in order to obtain detailed information about</w:t>
            </w:r>
            <w:r w:rsidR="00EC4515">
              <w:rPr>
                <w:rFonts w:ascii="Arial" w:hAnsi="Arial" w:cs="Arial"/>
                <w:sz w:val="24"/>
                <w:szCs w:val="24"/>
              </w:rPr>
              <w:t xml:space="preserve"> the targeted subject. In intelligence gathering process, surveillance of a targeted person often provides valuable information and </w:t>
            </w:r>
            <w:proofErr w:type="gramStart"/>
            <w:r w:rsidR="00EC4515">
              <w:rPr>
                <w:rFonts w:ascii="Arial" w:hAnsi="Arial" w:cs="Arial"/>
                <w:sz w:val="24"/>
                <w:szCs w:val="24"/>
              </w:rPr>
              <w:t>uncover</w:t>
            </w:r>
            <w:proofErr w:type="gramEnd"/>
            <w:r w:rsidR="00EC4515">
              <w:rPr>
                <w:rFonts w:ascii="Arial" w:hAnsi="Arial" w:cs="Arial"/>
                <w:sz w:val="24"/>
                <w:szCs w:val="24"/>
              </w:rPr>
              <w:t xml:space="preserve"> facts that would be useful during investigation. </w:t>
            </w:r>
          </w:p>
          <w:p w:rsidR="00EC4515" w:rsidRPr="003137C7" w:rsidRDefault="00EC4515" w:rsidP="000E0CB2">
            <w:pPr>
              <w:spacing w:line="360" w:lineRule="auto"/>
              <w:jc w:val="both"/>
              <w:rPr>
                <w:rFonts w:ascii="Arial" w:hAnsi="Arial" w:cs="Arial"/>
                <w:sz w:val="6"/>
                <w:szCs w:val="24"/>
              </w:rPr>
            </w:pPr>
          </w:p>
          <w:p w:rsidR="00EC4515" w:rsidRDefault="00EC4515" w:rsidP="000E0CB2">
            <w:pPr>
              <w:spacing w:line="360" w:lineRule="auto"/>
              <w:jc w:val="both"/>
              <w:rPr>
                <w:rFonts w:ascii="Arial" w:hAnsi="Arial" w:cs="Arial"/>
                <w:sz w:val="24"/>
                <w:szCs w:val="24"/>
              </w:rPr>
            </w:pPr>
            <w:r w:rsidRPr="00EC4515">
              <w:rPr>
                <w:rFonts w:ascii="Arial" w:hAnsi="Arial" w:cs="Arial"/>
                <w:b/>
                <w:sz w:val="24"/>
                <w:szCs w:val="24"/>
              </w:rPr>
              <w:t>Database Searches:</w:t>
            </w:r>
            <w:r>
              <w:rPr>
                <w:rFonts w:ascii="Arial" w:hAnsi="Arial" w:cs="Arial"/>
                <w:b/>
                <w:sz w:val="24"/>
                <w:szCs w:val="24"/>
              </w:rPr>
              <w:t xml:space="preserve"> </w:t>
            </w:r>
            <w:r w:rsidRPr="00EC4515">
              <w:rPr>
                <w:rFonts w:ascii="Arial" w:hAnsi="Arial" w:cs="Arial"/>
                <w:sz w:val="24"/>
                <w:szCs w:val="24"/>
              </w:rPr>
              <w:t xml:space="preserve">This is another main area of intelligence gathering process as every country, organizations etc keeps </w:t>
            </w:r>
            <w:r w:rsidR="007F5467">
              <w:rPr>
                <w:rFonts w:ascii="Arial" w:hAnsi="Arial" w:cs="Arial"/>
                <w:sz w:val="24"/>
                <w:szCs w:val="24"/>
              </w:rPr>
              <w:t>information</w:t>
            </w:r>
            <w:r w:rsidRPr="00EC4515">
              <w:rPr>
                <w:rFonts w:ascii="Arial" w:hAnsi="Arial" w:cs="Arial"/>
                <w:sz w:val="24"/>
                <w:szCs w:val="24"/>
              </w:rPr>
              <w:t xml:space="preserve"> in their database</w:t>
            </w:r>
            <w:r w:rsidR="007F5467">
              <w:rPr>
                <w:rFonts w:ascii="Arial" w:hAnsi="Arial" w:cs="Arial"/>
                <w:sz w:val="24"/>
                <w:szCs w:val="24"/>
              </w:rPr>
              <w:t>s</w:t>
            </w:r>
            <w:r w:rsidRPr="00EC4515">
              <w:rPr>
                <w:rFonts w:ascii="Arial" w:hAnsi="Arial" w:cs="Arial"/>
                <w:sz w:val="24"/>
                <w:szCs w:val="24"/>
              </w:rPr>
              <w:t xml:space="preserve"> for quite a number of uses. Databases contains variety of information that are useful </w:t>
            </w:r>
            <w:r w:rsidR="007F5467">
              <w:rPr>
                <w:rFonts w:ascii="Arial" w:hAnsi="Arial" w:cs="Arial"/>
                <w:sz w:val="24"/>
                <w:szCs w:val="24"/>
              </w:rPr>
              <w:t xml:space="preserve">and that can be quickly access </w:t>
            </w:r>
            <w:r w:rsidRPr="00EC4515">
              <w:rPr>
                <w:rFonts w:ascii="Arial" w:hAnsi="Arial" w:cs="Arial"/>
                <w:sz w:val="24"/>
                <w:szCs w:val="24"/>
              </w:rPr>
              <w:t xml:space="preserve">during investigation </w:t>
            </w:r>
            <w:proofErr w:type="spellStart"/>
            <w:r w:rsidRPr="00EC4515">
              <w:rPr>
                <w:rFonts w:ascii="Arial" w:hAnsi="Arial" w:cs="Arial"/>
                <w:sz w:val="24"/>
                <w:szCs w:val="24"/>
              </w:rPr>
              <w:t>e.g</w:t>
            </w:r>
            <w:proofErr w:type="spellEnd"/>
            <w:r w:rsidRPr="00EC4515">
              <w:rPr>
                <w:rFonts w:ascii="Arial" w:hAnsi="Arial" w:cs="Arial"/>
                <w:sz w:val="24"/>
                <w:szCs w:val="24"/>
              </w:rPr>
              <w:t xml:space="preserve"> For intelligence gathering, investigator may need to search through variety of databases for intelligence </w:t>
            </w:r>
            <w:proofErr w:type="spellStart"/>
            <w:r w:rsidRPr="00EC4515">
              <w:rPr>
                <w:rFonts w:ascii="Arial" w:hAnsi="Arial" w:cs="Arial"/>
                <w:sz w:val="24"/>
                <w:szCs w:val="24"/>
              </w:rPr>
              <w:t>i.e</w:t>
            </w:r>
            <w:proofErr w:type="spellEnd"/>
            <w:r w:rsidRPr="00EC4515">
              <w:rPr>
                <w:rFonts w:ascii="Arial" w:hAnsi="Arial" w:cs="Arial"/>
                <w:sz w:val="24"/>
                <w:szCs w:val="24"/>
              </w:rPr>
              <w:t xml:space="preserve"> land registry database search for land owner and properties, telephone listings, </w:t>
            </w:r>
            <w:r w:rsidR="007F5467">
              <w:rPr>
                <w:rFonts w:ascii="Arial" w:hAnsi="Arial" w:cs="Arial"/>
                <w:sz w:val="24"/>
                <w:szCs w:val="24"/>
              </w:rPr>
              <w:t xml:space="preserve">business incorporation database </w:t>
            </w:r>
            <w:r w:rsidRPr="00EC4515">
              <w:rPr>
                <w:rFonts w:ascii="Arial" w:hAnsi="Arial" w:cs="Arial"/>
                <w:sz w:val="24"/>
                <w:szCs w:val="24"/>
              </w:rPr>
              <w:t>etc.</w:t>
            </w:r>
          </w:p>
          <w:p w:rsidR="00EC4515" w:rsidRPr="001C1C27" w:rsidRDefault="00EC4515" w:rsidP="000E0CB2">
            <w:pPr>
              <w:spacing w:line="360" w:lineRule="auto"/>
              <w:jc w:val="both"/>
              <w:rPr>
                <w:rFonts w:ascii="Arial" w:hAnsi="Arial" w:cs="Arial"/>
                <w:sz w:val="4"/>
                <w:szCs w:val="24"/>
              </w:rPr>
            </w:pPr>
          </w:p>
          <w:p w:rsidR="000D41AD" w:rsidRDefault="00EC4515" w:rsidP="000E0CB2">
            <w:pPr>
              <w:spacing w:line="360" w:lineRule="auto"/>
              <w:jc w:val="both"/>
              <w:rPr>
                <w:rFonts w:ascii="Arial" w:hAnsi="Arial" w:cs="Arial"/>
                <w:sz w:val="24"/>
                <w:szCs w:val="24"/>
              </w:rPr>
            </w:pPr>
            <w:r w:rsidRPr="00EC4515">
              <w:rPr>
                <w:rFonts w:ascii="Arial" w:hAnsi="Arial" w:cs="Arial"/>
                <w:b/>
                <w:sz w:val="24"/>
                <w:szCs w:val="24"/>
              </w:rPr>
              <w:t xml:space="preserve">Trash Collection: </w:t>
            </w:r>
            <w:r w:rsidR="00231CFE">
              <w:rPr>
                <w:rFonts w:ascii="Arial" w:hAnsi="Arial" w:cs="Arial"/>
                <w:sz w:val="24"/>
                <w:szCs w:val="24"/>
              </w:rPr>
              <w:t>This basically involves</w:t>
            </w:r>
            <w:r>
              <w:rPr>
                <w:rFonts w:ascii="Arial" w:hAnsi="Arial" w:cs="Arial"/>
                <w:sz w:val="24"/>
                <w:szCs w:val="24"/>
              </w:rPr>
              <w:t xml:space="preserve"> </w:t>
            </w:r>
            <w:r w:rsidR="00231CFE">
              <w:rPr>
                <w:rFonts w:ascii="Arial" w:hAnsi="Arial" w:cs="Arial"/>
                <w:sz w:val="24"/>
                <w:szCs w:val="24"/>
              </w:rPr>
              <w:t xml:space="preserve">searching through </w:t>
            </w:r>
            <w:r w:rsidR="0020532F">
              <w:rPr>
                <w:rFonts w:ascii="Arial" w:hAnsi="Arial" w:cs="Arial"/>
                <w:sz w:val="24"/>
                <w:szCs w:val="24"/>
              </w:rPr>
              <w:t>someone’s trash</w:t>
            </w:r>
            <w:r w:rsidR="00231CFE">
              <w:rPr>
                <w:rFonts w:ascii="Arial" w:hAnsi="Arial" w:cs="Arial"/>
                <w:sz w:val="24"/>
                <w:szCs w:val="24"/>
              </w:rPr>
              <w:t xml:space="preserve"> for information.</w:t>
            </w:r>
            <w:r w:rsidR="00435949">
              <w:rPr>
                <w:rFonts w:ascii="Arial" w:hAnsi="Arial" w:cs="Arial"/>
                <w:sz w:val="24"/>
                <w:szCs w:val="24"/>
              </w:rPr>
              <w:t xml:space="preserve"> Vital information that could help investigations </w:t>
            </w:r>
            <w:proofErr w:type="gramStart"/>
            <w:r w:rsidR="00435949">
              <w:rPr>
                <w:rFonts w:ascii="Arial" w:hAnsi="Arial" w:cs="Arial"/>
                <w:sz w:val="24"/>
                <w:szCs w:val="24"/>
              </w:rPr>
              <w:t>are</w:t>
            </w:r>
            <w:proofErr w:type="gramEnd"/>
            <w:r w:rsidR="00435949">
              <w:rPr>
                <w:rFonts w:ascii="Arial" w:hAnsi="Arial" w:cs="Arial"/>
                <w:sz w:val="24"/>
                <w:szCs w:val="24"/>
              </w:rPr>
              <w:t xml:space="preserve"> often found in trashes. Such</w:t>
            </w:r>
            <w:r w:rsidR="0020532F">
              <w:rPr>
                <w:rFonts w:ascii="Arial" w:hAnsi="Arial" w:cs="Arial"/>
                <w:sz w:val="24"/>
                <w:szCs w:val="24"/>
              </w:rPr>
              <w:t xml:space="preserve"> information includes receipts and other valuable evidence that could help investigation. Because pieces of information and document picked in target’s trash-can may often reveal what such person have been doing, where he has been going, his or her purchases and so on. </w:t>
            </w:r>
          </w:p>
          <w:p w:rsidR="00EC4515" w:rsidRPr="003039B8" w:rsidRDefault="00231CFE" w:rsidP="000E0CB2">
            <w:pPr>
              <w:spacing w:line="360" w:lineRule="auto"/>
              <w:jc w:val="both"/>
              <w:rPr>
                <w:rFonts w:ascii="Arial" w:hAnsi="Arial" w:cs="Arial"/>
                <w:sz w:val="10"/>
                <w:szCs w:val="24"/>
              </w:rPr>
            </w:pPr>
            <w:r>
              <w:rPr>
                <w:rFonts w:ascii="Arial" w:hAnsi="Arial" w:cs="Arial"/>
                <w:sz w:val="24"/>
                <w:szCs w:val="24"/>
              </w:rPr>
              <w:t xml:space="preserve"> </w:t>
            </w:r>
          </w:p>
          <w:p w:rsidR="005B1281" w:rsidRDefault="000016EF" w:rsidP="005B1281">
            <w:pPr>
              <w:spacing w:line="360" w:lineRule="auto"/>
              <w:jc w:val="both"/>
              <w:rPr>
                <w:rFonts w:ascii="Arial" w:hAnsi="Arial" w:cs="Arial"/>
                <w:sz w:val="24"/>
                <w:szCs w:val="24"/>
              </w:rPr>
            </w:pPr>
            <w:r w:rsidRPr="000D41AD">
              <w:rPr>
                <w:rFonts w:ascii="Arial" w:hAnsi="Arial" w:cs="Arial"/>
                <w:b/>
                <w:sz w:val="24"/>
                <w:szCs w:val="24"/>
              </w:rPr>
              <w:t>2.</w:t>
            </w:r>
            <w:r w:rsidR="005B1281">
              <w:rPr>
                <w:rFonts w:ascii="Arial" w:hAnsi="Arial" w:cs="Arial"/>
                <w:sz w:val="24"/>
                <w:szCs w:val="24"/>
              </w:rPr>
              <w:t xml:space="preserve">  Database is basically a collection of information organized in way that it can be easily accessed, retrieved, managed and updated by a computer program.</w:t>
            </w:r>
          </w:p>
          <w:p w:rsidR="000E0CB2" w:rsidRDefault="000016EF" w:rsidP="000E0CB2">
            <w:pPr>
              <w:spacing w:line="360" w:lineRule="auto"/>
              <w:jc w:val="both"/>
              <w:rPr>
                <w:rFonts w:ascii="Arial" w:hAnsi="Arial" w:cs="Arial"/>
                <w:sz w:val="24"/>
                <w:szCs w:val="24"/>
              </w:rPr>
            </w:pPr>
            <w:r w:rsidRPr="000D41AD">
              <w:rPr>
                <w:rFonts w:ascii="Arial" w:hAnsi="Arial" w:cs="Arial"/>
                <w:b/>
                <w:sz w:val="24"/>
                <w:szCs w:val="24"/>
              </w:rPr>
              <w:t>Private Databases:</w:t>
            </w:r>
            <w:r>
              <w:rPr>
                <w:rFonts w:ascii="Arial" w:hAnsi="Arial" w:cs="Arial"/>
                <w:sz w:val="24"/>
                <w:szCs w:val="24"/>
              </w:rPr>
              <w:t xml:space="preserve"> These are database that are restricted i.e access to this type of databases are restricted. Though individual can access </w:t>
            </w:r>
            <w:r w:rsidR="000D41AD">
              <w:rPr>
                <w:rFonts w:ascii="Arial" w:hAnsi="Arial" w:cs="Arial"/>
                <w:sz w:val="24"/>
                <w:szCs w:val="24"/>
              </w:rPr>
              <w:t xml:space="preserve">the information on such databases for a fee or through a court order in the case of law enforcement agencies.  </w:t>
            </w:r>
          </w:p>
          <w:p w:rsidR="003039B8" w:rsidRPr="00010297" w:rsidRDefault="003039B8" w:rsidP="003039B8">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039B8" w:rsidRPr="00010297" w:rsidRDefault="003039B8" w:rsidP="003039B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039B8" w:rsidRPr="002F313D" w:rsidRDefault="003039B8" w:rsidP="003039B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5</w:t>
            </w:r>
          </w:p>
          <w:p w:rsidR="003039B8" w:rsidRPr="00CF58F5" w:rsidRDefault="003039B8" w:rsidP="003039B8">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5</w:t>
            </w:r>
            <w:r w:rsidRPr="00010297">
              <w:rPr>
                <w:rFonts w:ascii="Arial" w:hAnsi="Arial" w:cs="Arial"/>
                <w:b/>
                <w:sz w:val="24"/>
                <w:szCs w:val="24"/>
              </w:rPr>
              <w:t>.</w:t>
            </w:r>
          </w:p>
          <w:p w:rsidR="003039B8" w:rsidRPr="003039B8" w:rsidRDefault="003039B8" w:rsidP="000E0CB2">
            <w:pPr>
              <w:spacing w:line="360" w:lineRule="auto"/>
              <w:jc w:val="both"/>
              <w:rPr>
                <w:rFonts w:ascii="Arial" w:hAnsi="Arial" w:cs="Arial"/>
                <w:sz w:val="10"/>
                <w:szCs w:val="24"/>
              </w:rPr>
            </w:pPr>
          </w:p>
          <w:p w:rsidR="00CB4CA6" w:rsidRDefault="000D41AD" w:rsidP="000E0CB2">
            <w:pPr>
              <w:spacing w:line="360" w:lineRule="auto"/>
              <w:jc w:val="both"/>
              <w:rPr>
                <w:rFonts w:ascii="Arial" w:hAnsi="Arial" w:cs="Arial"/>
                <w:sz w:val="24"/>
                <w:szCs w:val="24"/>
              </w:rPr>
            </w:pPr>
            <w:r w:rsidRPr="000D41AD">
              <w:rPr>
                <w:rFonts w:ascii="Arial" w:hAnsi="Arial" w:cs="Arial"/>
                <w:b/>
                <w:sz w:val="24"/>
                <w:szCs w:val="24"/>
              </w:rPr>
              <w:t xml:space="preserve">Public Databases: </w:t>
            </w:r>
            <w:r w:rsidR="00CB4CA6">
              <w:rPr>
                <w:rFonts w:ascii="Arial" w:hAnsi="Arial" w:cs="Arial"/>
                <w:sz w:val="24"/>
                <w:szCs w:val="24"/>
              </w:rPr>
              <w:t>These are databases that</w:t>
            </w:r>
            <w:r w:rsidR="00CB4CA6" w:rsidRPr="00CB4CA6">
              <w:rPr>
                <w:rFonts w:ascii="Arial" w:hAnsi="Arial" w:cs="Arial"/>
                <w:sz w:val="24"/>
                <w:szCs w:val="24"/>
              </w:rPr>
              <w:t xml:space="preserve"> no restriction and </w:t>
            </w:r>
            <w:r w:rsidR="00CB4CA6">
              <w:rPr>
                <w:rFonts w:ascii="Arial" w:hAnsi="Arial" w:cs="Arial"/>
                <w:sz w:val="24"/>
                <w:szCs w:val="24"/>
              </w:rPr>
              <w:t>unlike the private datab</w:t>
            </w:r>
            <w:r w:rsidR="00FD7B77">
              <w:rPr>
                <w:rFonts w:ascii="Arial" w:hAnsi="Arial" w:cs="Arial"/>
                <w:sz w:val="24"/>
                <w:szCs w:val="24"/>
              </w:rPr>
              <w:t xml:space="preserve">ases. Both individual and businesses can access it without subpoena, legal process or fee. Although, there are also many commercial public databases that will provide public records for a fee.  Example of and biggest of public database is world wide web (WWW). Other public databases are LexisNexis, </w:t>
            </w:r>
            <w:proofErr w:type="spellStart"/>
            <w:r w:rsidR="00FD7B77">
              <w:rPr>
                <w:rFonts w:ascii="Arial" w:hAnsi="Arial" w:cs="Arial"/>
                <w:sz w:val="24"/>
                <w:szCs w:val="24"/>
              </w:rPr>
              <w:t>KnowX</w:t>
            </w:r>
            <w:proofErr w:type="spellEnd"/>
            <w:r w:rsidR="00FD7B77">
              <w:rPr>
                <w:rFonts w:ascii="Arial" w:hAnsi="Arial" w:cs="Arial"/>
                <w:sz w:val="24"/>
                <w:szCs w:val="24"/>
              </w:rPr>
              <w:t>, Locate Fast etc</w:t>
            </w:r>
          </w:p>
          <w:p w:rsidR="00CB4CA6" w:rsidRPr="00CB4CA6" w:rsidRDefault="00CB4CA6" w:rsidP="000E0CB2">
            <w:pPr>
              <w:spacing w:line="360" w:lineRule="auto"/>
              <w:jc w:val="both"/>
              <w:rPr>
                <w:rFonts w:ascii="Arial" w:hAnsi="Arial" w:cs="Arial"/>
                <w:sz w:val="8"/>
                <w:szCs w:val="24"/>
              </w:rPr>
            </w:pPr>
          </w:p>
          <w:p w:rsidR="000D41AD" w:rsidRDefault="00CB4CA6" w:rsidP="000E0CB2">
            <w:pPr>
              <w:spacing w:line="360" w:lineRule="auto"/>
              <w:jc w:val="both"/>
              <w:rPr>
                <w:rFonts w:ascii="Arial" w:hAnsi="Arial" w:cs="Arial"/>
                <w:b/>
                <w:sz w:val="24"/>
                <w:szCs w:val="24"/>
              </w:rPr>
            </w:pPr>
            <w:r>
              <w:rPr>
                <w:rFonts w:ascii="Arial" w:hAnsi="Arial" w:cs="Arial"/>
                <w:sz w:val="24"/>
                <w:szCs w:val="24"/>
              </w:rPr>
              <w:t xml:space="preserve">3. </w:t>
            </w:r>
            <w:r w:rsidRPr="00CB4CA6">
              <w:rPr>
                <w:rFonts w:ascii="Arial" w:hAnsi="Arial" w:cs="Arial"/>
                <w:b/>
                <w:sz w:val="24"/>
                <w:szCs w:val="24"/>
              </w:rPr>
              <w:t>Financial crime investigations ge</w:t>
            </w:r>
            <w:r w:rsidR="00C3392F">
              <w:rPr>
                <w:rFonts w:ascii="Arial" w:hAnsi="Arial" w:cs="Arial"/>
                <w:b/>
                <w:sz w:val="24"/>
                <w:szCs w:val="24"/>
              </w:rPr>
              <w:t>nerally result in higher volume</w:t>
            </w:r>
            <w:r w:rsidRPr="00CB4CA6">
              <w:rPr>
                <w:rFonts w:ascii="Arial" w:hAnsi="Arial" w:cs="Arial"/>
                <w:b/>
                <w:sz w:val="24"/>
                <w:szCs w:val="24"/>
              </w:rPr>
              <w:t xml:space="preserve"> of evidence and more complicated theories of evidence than non-financial crime  </w:t>
            </w:r>
          </w:p>
          <w:p w:rsidR="00162A55" w:rsidRDefault="00C3392F" w:rsidP="000E0CB2">
            <w:pPr>
              <w:spacing w:line="360" w:lineRule="auto"/>
              <w:jc w:val="both"/>
              <w:rPr>
                <w:rFonts w:ascii="Arial" w:hAnsi="Arial" w:cs="Arial"/>
                <w:sz w:val="24"/>
                <w:szCs w:val="24"/>
              </w:rPr>
            </w:pPr>
            <w:r>
              <w:rPr>
                <w:rFonts w:ascii="Arial" w:hAnsi="Arial" w:cs="Arial"/>
                <w:sz w:val="24"/>
                <w:szCs w:val="24"/>
              </w:rPr>
              <w:t xml:space="preserve">All investigations either financial </w:t>
            </w:r>
            <w:r w:rsidR="006657F3">
              <w:rPr>
                <w:rFonts w:ascii="Arial" w:hAnsi="Arial" w:cs="Arial"/>
                <w:sz w:val="24"/>
                <w:szCs w:val="24"/>
              </w:rPr>
              <w:t xml:space="preserve">crime </w:t>
            </w:r>
            <w:r>
              <w:rPr>
                <w:rFonts w:ascii="Arial" w:hAnsi="Arial" w:cs="Arial"/>
                <w:sz w:val="24"/>
                <w:szCs w:val="24"/>
              </w:rPr>
              <w:t xml:space="preserve">or non-financial </w:t>
            </w:r>
            <w:r w:rsidR="006657F3">
              <w:rPr>
                <w:rFonts w:ascii="Arial" w:hAnsi="Arial" w:cs="Arial"/>
                <w:sz w:val="24"/>
                <w:szCs w:val="24"/>
              </w:rPr>
              <w:t>crime have their peculiarities and complexities. In my opinion</w:t>
            </w:r>
            <w:r w:rsidR="00162A55">
              <w:rPr>
                <w:rFonts w:ascii="Arial" w:hAnsi="Arial" w:cs="Arial"/>
                <w:sz w:val="24"/>
                <w:szCs w:val="24"/>
              </w:rPr>
              <w:t>,</w:t>
            </w:r>
            <w:r w:rsidR="006657F3">
              <w:rPr>
                <w:rFonts w:ascii="Arial" w:hAnsi="Arial" w:cs="Arial"/>
                <w:sz w:val="24"/>
                <w:szCs w:val="24"/>
              </w:rPr>
              <w:t xml:space="preserve"> financial crime investigation</w:t>
            </w:r>
            <w:r w:rsidR="00162A55">
              <w:rPr>
                <w:rFonts w:ascii="Arial" w:hAnsi="Arial" w:cs="Arial"/>
                <w:sz w:val="24"/>
                <w:szCs w:val="24"/>
              </w:rPr>
              <w:t>s</w:t>
            </w:r>
            <w:r w:rsidR="006657F3">
              <w:rPr>
                <w:rFonts w:ascii="Arial" w:hAnsi="Arial" w:cs="Arial"/>
                <w:sz w:val="24"/>
                <w:szCs w:val="24"/>
              </w:rPr>
              <w:t xml:space="preserve"> more often generate higher volume of evidence than no</w:t>
            </w:r>
            <w:r w:rsidR="00162A55">
              <w:rPr>
                <w:rFonts w:ascii="Arial" w:hAnsi="Arial" w:cs="Arial"/>
                <w:sz w:val="24"/>
                <w:szCs w:val="24"/>
              </w:rPr>
              <w:t xml:space="preserve">n-financial crime investigation because it usually involve analysis of financial records and documents; and unlike non-financial crimes, an investigator needs lots of documentary evidences to prove its case beyond reasonable doubt in court. </w:t>
            </w:r>
          </w:p>
          <w:p w:rsidR="00162A55" w:rsidRPr="00162A55" w:rsidRDefault="00162A55" w:rsidP="000E0CB2">
            <w:pPr>
              <w:spacing w:line="360" w:lineRule="auto"/>
              <w:jc w:val="both"/>
              <w:rPr>
                <w:rFonts w:ascii="Arial" w:hAnsi="Arial" w:cs="Arial"/>
                <w:sz w:val="12"/>
                <w:szCs w:val="24"/>
              </w:rPr>
            </w:pPr>
          </w:p>
          <w:p w:rsidR="00162A55" w:rsidRDefault="00162A55" w:rsidP="000E0CB2">
            <w:pPr>
              <w:spacing w:line="360" w:lineRule="auto"/>
              <w:jc w:val="both"/>
              <w:rPr>
                <w:rFonts w:ascii="Arial" w:hAnsi="Arial" w:cs="Arial"/>
                <w:sz w:val="24"/>
                <w:szCs w:val="24"/>
              </w:rPr>
            </w:pPr>
            <w:r>
              <w:rPr>
                <w:rFonts w:ascii="Arial" w:hAnsi="Arial" w:cs="Arial"/>
                <w:sz w:val="24"/>
                <w:szCs w:val="24"/>
              </w:rPr>
              <w:t xml:space="preserve">Also, the volume of evidence in financial crime investigation becomes more in a situation where 2 or more financial crimes are connected. For example a political exposed person who illegally enriched himself with public funds may also engaged in money laundering in an attempt to conceal the source of his ill-gotten wealth. Such financial investigation becomes more complex and would definitely result in higher volume of evidence than a non-financial crime investigation. </w:t>
            </w:r>
          </w:p>
          <w:p w:rsidR="00162A55" w:rsidRPr="00162A55" w:rsidRDefault="00162A55" w:rsidP="000E0CB2">
            <w:pPr>
              <w:spacing w:line="360" w:lineRule="auto"/>
              <w:jc w:val="both"/>
              <w:rPr>
                <w:rFonts w:ascii="Arial" w:hAnsi="Arial" w:cs="Arial"/>
                <w:sz w:val="8"/>
                <w:szCs w:val="24"/>
              </w:rPr>
            </w:pPr>
          </w:p>
          <w:p w:rsidR="005B1281" w:rsidRPr="008D3C57" w:rsidRDefault="00162A55" w:rsidP="000E0CB2">
            <w:pPr>
              <w:spacing w:line="360" w:lineRule="auto"/>
              <w:jc w:val="both"/>
              <w:rPr>
                <w:rFonts w:ascii="Arial" w:hAnsi="Arial" w:cs="Arial"/>
                <w:sz w:val="24"/>
                <w:szCs w:val="24"/>
              </w:rPr>
            </w:pPr>
            <w:r>
              <w:rPr>
                <w:rFonts w:ascii="Arial" w:hAnsi="Arial" w:cs="Arial"/>
                <w:sz w:val="24"/>
                <w:szCs w:val="24"/>
              </w:rPr>
              <w:t xml:space="preserve">Financial crime can be transnational and in such situation it becomes more complicated than a non-financial investigation.  </w:t>
            </w:r>
          </w:p>
          <w:p w:rsidR="005B1281" w:rsidRDefault="005B1281" w:rsidP="005B1281">
            <w:pPr>
              <w:spacing w:line="360" w:lineRule="auto"/>
              <w:jc w:val="both"/>
              <w:rPr>
                <w:rFonts w:ascii="Arial" w:hAnsi="Arial" w:cs="Arial"/>
                <w:b/>
                <w:sz w:val="24"/>
                <w:szCs w:val="24"/>
              </w:rPr>
            </w:pPr>
            <w:r>
              <w:rPr>
                <w:rFonts w:ascii="Arial" w:hAnsi="Arial" w:cs="Arial"/>
                <w:b/>
                <w:sz w:val="24"/>
                <w:szCs w:val="24"/>
              </w:rPr>
              <w:t>CASE STUDY:</w:t>
            </w:r>
          </w:p>
          <w:p w:rsidR="005B1281" w:rsidRDefault="00C426A6" w:rsidP="005B1281">
            <w:pPr>
              <w:spacing w:line="360" w:lineRule="auto"/>
              <w:jc w:val="both"/>
              <w:rPr>
                <w:rFonts w:ascii="Arial" w:hAnsi="Arial" w:cs="Arial"/>
                <w:b/>
                <w:sz w:val="24"/>
                <w:szCs w:val="24"/>
              </w:rPr>
            </w:pPr>
            <w:proofErr w:type="spellStart"/>
            <w:r>
              <w:rPr>
                <w:rFonts w:ascii="Arial" w:hAnsi="Arial" w:cs="Arial"/>
                <w:b/>
                <w:sz w:val="24"/>
                <w:szCs w:val="24"/>
              </w:rPr>
              <w:t>i</w:t>
            </w:r>
            <w:proofErr w:type="spellEnd"/>
            <w:r>
              <w:rPr>
                <w:rFonts w:ascii="Arial" w:hAnsi="Arial" w:cs="Arial"/>
                <w:b/>
                <w:sz w:val="24"/>
                <w:szCs w:val="24"/>
              </w:rPr>
              <w:t xml:space="preserve">.   What could be lacking in the </w:t>
            </w:r>
            <w:r w:rsidR="00645CF8">
              <w:rPr>
                <w:rFonts w:ascii="Arial" w:hAnsi="Arial" w:cs="Arial"/>
                <w:b/>
                <w:sz w:val="24"/>
                <w:szCs w:val="24"/>
              </w:rPr>
              <w:t>Byron’s self-devised accounting system:</w:t>
            </w:r>
          </w:p>
          <w:p w:rsidR="00162A55" w:rsidRDefault="00645CF8" w:rsidP="005B1281">
            <w:pPr>
              <w:spacing w:line="360" w:lineRule="auto"/>
              <w:jc w:val="both"/>
              <w:rPr>
                <w:rFonts w:ascii="Arial" w:hAnsi="Arial" w:cs="Arial"/>
                <w:sz w:val="24"/>
                <w:szCs w:val="24"/>
              </w:rPr>
            </w:pPr>
            <w:r>
              <w:rPr>
                <w:rFonts w:ascii="Arial" w:hAnsi="Arial" w:cs="Arial"/>
                <w:sz w:val="24"/>
                <w:szCs w:val="24"/>
              </w:rPr>
              <w:t xml:space="preserve">In my opinion, the basic thing lacking in the Byron’s devised accounting system </w:t>
            </w:r>
            <w:r w:rsidR="00FD7B77">
              <w:rPr>
                <w:rFonts w:ascii="Arial" w:hAnsi="Arial" w:cs="Arial"/>
                <w:sz w:val="24"/>
                <w:szCs w:val="24"/>
              </w:rPr>
              <w:t>is professionalism</w:t>
            </w:r>
            <w:r w:rsidR="00EA47D9">
              <w:rPr>
                <w:rFonts w:ascii="Arial" w:hAnsi="Arial" w:cs="Arial"/>
                <w:sz w:val="24"/>
                <w:szCs w:val="24"/>
              </w:rPr>
              <w:t>. Narration from the case study revealed that neither Byron nor the Pub owner is an accountant. In order word, the self-devised accounting system will be lacking the fundamental principle</w:t>
            </w:r>
            <w:r w:rsidR="0005014E">
              <w:rPr>
                <w:rFonts w:ascii="Arial" w:hAnsi="Arial" w:cs="Arial"/>
                <w:sz w:val="24"/>
                <w:szCs w:val="24"/>
              </w:rPr>
              <w:t>s</w:t>
            </w:r>
            <w:r w:rsidR="00EA47D9">
              <w:rPr>
                <w:rFonts w:ascii="Arial" w:hAnsi="Arial" w:cs="Arial"/>
                <w:sz w:val="24"/>
                <w:szCs w:val="24"/>
              </w:rPr>
              <w:t xml:space="preserve"> of accounting,</w:t>
            </w:r>
          </w:p>
          <w:p w:rsidR="00162A55" w:rsidRDefault="00162A55" w:rsidP="005B1281">
            <w:pPr>
              <w:spacing w:line="360" w:lineRule="auto"/>
              <w:jc w:val="both"/>
              <w:rPr>
                <w:rFonts w:ascii="Arial" w:hAnsi="Arial" w:cs="Arial"/>
                <w:sz w:val="24"/>
                <w:szCs w:val="24"/>
              </w:rPr>
            </w:pPr>
          </w:p>
          <w:p w:rsidR="00162A55" w:rsidRPr="00010297" w:rsidRDefault="00162A55" w:rsidP="00162A55">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162A55" w:rsidRPr="00010297" w:rsidRDefault="00162A55" w:rsidP="00162A55">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162A55" w:rsidRPr="002F313D" w:rsidRDefault="00162A55" w:rsidP="00162A55">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5</w:t>
            </w:r>
          </w:p>
          <w:p w:rsidR="00162A55" w:rsidRPr="00CF58F5" w:rsidRDefault="00162A55" w:rsidP="00162A55">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6</w:t>
            </w:r>
            <w:r w:rsidRPr="00010297">
              <w:rPr>
                <w:rFonts w:ascii="Arial" w:hAnsi="Arial" w:cs="Arial"/>
                <w:b/>
                <w:sz w:val="24"/>
                <w:szCs w:val="24"/>
              </w:rPr>
              <w:t>.</w:t>
            </w:r>
          </w:p>
          <w:p w:rsidR="00645CF8" w:rsidRPr="00645CF8" w:rsidRDefault="00EA47D9" w:rsidP="005B1281">
            <w:pPr>
              <w:spacing w:line="360" w:lineRule="auto"/>
              <w:jc w:val="both"/>
              <w:rPr>
                <w:rFonts w:ascii="Arial" w:hAnsi="Arial" w:cs="Arial"/>
                <w:sz w:val="24"/>
                <w:szCs w:val="24"/>
              </w:rPr>
            </w:pPr>
            <w:r>
              <w:rPr>
                <w:rFonts w:ascii="Arial" w:hAnsi="Arial" w:cs="Arial"/>
                <w:sz w:val="24"/>
                <w:szCs w:val="24"/>
              </w:rPr>
              <w:t xml:space="preserve"> </w:t>
            </w:r>
          </w:p>
          <w:p w:rsidR="005B1281" w:rsidRDefault="005B1281" w:rsidP="005B1281">
            <w:pPr>
              <w:spacing w:line="360" w:lineRule="auto"/>
              <w:jc w:val="both"/>
              <w:rPr>
                <w:rFonts w:ascii="Arial" w:hAnsi="Arial" w:cs="Arial"/>
                <w:b/>
                <w:sz w:val="24"/>
                <w:szCs w:val="24"/>
              </w:rPr>
            </w:pPr>
            <w:r>
              <w:rPr>
                <w:rFonts w:ascii="Arial" w:hAnsi="Arial" w:cs="Arial"/>
                <w:b/>
                <w:sz w:val="24"/>
                <w:szCs w:val="24"/>
              </w:rPr>
              <w:t xml:space="preserve">ii.  </w:t>
            </w:r>
            <w:r w:rsidRPr="005B1281">
              <w:rPr>
                <w:rFonts w:ascii="Arial" w:hAnsi="Arial" w:cs="Arial"/>
                <w:b/>
                <w:sz w:val="24"/>
                <w:szCs w:val="24"/>
              </w:rPr>
              <w:t>Possible causes of shortfall other than theft by Byron may include:</w:t>
            </w:r>
          </w:p>
          <w:p w:rsidR="005B1281" w:rsidRPr="00F7296A" w:rsidRDefault="005B1281" w:rsidP="005B1281">
            <w:pPr>
              <w:pStyle w:val="ListParagraph"/>
              <w:numPr>
                <w:ilvl w:val="0"/>
                <w:numId w:val="27"/>
              </w:numPr>
              <w:spacing w:line="360" w:lineRule="auto"/>
              <w:jc w:val="both"/>
              <w:rPr>
                <w:rFonts w:ascii="Arial" w:hAnsi="Arial" w:cs="Arial"/>
                <w:sz w:val="24"/>
                <w:szCs w:val="24"/>
              </w:rPr>
            </w:pPr>
            <w:r>
              <w:rPr>
                <w:rFonts w:ascii="Arial" w:hAnsi="Arial" w:cs="Arial"/>
                <w:b/>
                <w:sz w:val="24"/>
                <w:szCs w:val="24"/>
              </w:rPr>
              <w:t xml:space="preserve">Receivables: </w:t>
            </w:r>
            <w:r w:rsidR="006D32C7" w:rsidRPr="00F7296A">
              <w:rPr>
                <w:rFonts w:ascii="Arial" w:hAnsi="Arial" w:cs="Arial"/>
                <w:sz w:val="24"/>
                <w:szCs w:val="24"/>
              </w:rPr>
              <w:t>These are money owed by customers for services or goods they have enjoyed or bought, but not yet paid. If there are customers of the pub wh</w:t>
            </w:r>
            <w:r w:rsidR="00F7296A" w:rsidRPr="00F7296A">
              <w:rPr>
                <w:rFonts w:ascii="Arial" w:hAnsi="Arial" w:cs="Arial"/>
                <w:sz w:val="24"/>
                <w:szCs w:val="24"/>
              </w:rPr>
              <w:t>o owe, this could cause discrepancy in the cash balance.</w:t>
            </w:r>
            <w:r w:rsidR="006D32C7" w:rsidRPr="00F7296A">
              <w:rPr>
                <w:rFonts w:ascii="Arial" w:hAnsi="Arial" w:cs="Arial"/>
                <w:sz w:val="24"/>
                <w:szCs w:val="24"/>
              </w:rPr>
              <w:t xml:space="preserve"> </w:t>
            </w:r>
          </w:p>
          <w:p w:rsidR="00C426A6" w:rsidRPr="001D61DA" w:rsidRDefault="00C426A6" w:rsidP="001D61DA">
            <w:pPr>
              <w:pStyle w:val="ListParagraph"/>
              <w:numPr>
                <w:ilvl w:val="0"/>
                <w:numId w:val="27"/>
              </w:numPr>
              <w:spacing w:line="360" w:lineRule="auto"/>
              <w:jc w:val="both"/>
              <w:rPr>
                <w:rFonts w:ascii="Arial" w:hAnsi="Arial" w:cs="Arial"/>
                <w:b/>
                <w:sz w:val="24"/>
                <w:szCs w:val="24"/>
              </w:rPr>
            </w:pPr>
            <w:r>
              <w:rPr>
                <w:rFonts w:ascii="Arial" w:hAnsi="Arial" w:cs="Arial"/>
                <w:b/>
                <w:sz w:val="24"/>
                <w:szCs w:val="24"/>
              </w:rPr>
              <w:t>Purchases:</w:t>
            </w:r>
            <w:r w:rsidR="00D76CD2">
              <w:rPr>
                <w:rFonts w:ascii="Arial" w:hAnsi="Arial" w:cs="Arial"/>
                <w:b/>
                <w:sz w:val="24"/>
                <w:szCs w:val="24"/>
              </w:rPr>
              <w:t xml:space="preserve"> </w:t>
            </w:r>
            <w:r w:rsidR="00D76CD2" w:rsidRPr="001D61DA">
              <w:rPr>
                <w:rFonts w:ascii="Arial" w:hAnsi="Arial" w:cs="Arial"/>
                <w:sz w:val="24"/>
                <w:szCs w:val="24"/>
              </w:rPr>
              <w:t>This is another possible cause of shortfall in cash</w:t>
            </w:r>
            <w:r w:rsidR="001D61DA" w:rsidRPr="001D61DA">
              <w:rPr>
                <w:rFonts w:ascii="Arial" w:hAnsi="Arial" w:cs="Arial"/>
                <w:sz w:val="24"/>
                <w:szCs w:val="24"/>
              </w:rPr>
              <w:t xml:space="preserve"> </w:t>
            </w:r>
            <w:proofErr w:type="spellStart"/>
            <w:r w:rsidR="001D61DA" w:rsidRPr="001D61DA">
              <w:rPr>
                <w:rFonts w:ascii="Arial" w:hAnsi="Arial" w:cs="Arial"/>
                <w:sz w:val="24"/>
                <w:szCs w:val="24"/>
              </w:rPr>
              <w:t>i.e</w:t>
            </w:r>
            <w:proofErr w:type="spellEnd"/>
            <w:r w:rsidR="001D61DA" w:rsidRPr="001D61DA">
              <w:rPr>
                <w:rFonts w:ascii="Arial" w:hAnsi="Arial" w:cs="Arial"/>
                <w:sz w:val="24"/>
                <w:szCs w:val="24"/>
              </w:rPr>
              <w:t xml:space="preserve"> if the inventories of </w:t>
            </w:r>
            <w:r w:rsidR="00D76CD2" w:rsidRPr="001D61DA">
              <w:rPr>
                <w:rFonts w:ascii="Arial" w:hAnsi="Arial" w:cs="Arial"/>
                <w:sz w:val="24"/>
                <w:szCs w:val="24"/>
              </w:rPr>
              <w:t xml:space="preserve">the pub are </w:t>
            </w:r>
            <w:r w:rsidR="001D61DA" w:rsidRPr="001D61DA">
              <w:rPr>
                <w:rFonts w:ascii="Arial" w:hAnsi="Arial" w:cs="Arial"/>
                <w:sz w:val="24"/>
                <w:szCs w:val="24"/>
              </w:rPr>
              <w:t>purchased using cash received from sales, this would eventually lead to shortfall and discrepancy in the cash and banking.</w:t>
            </w:r>
            <w:r w:rsidR="001D61DA" w:rsidRPr="001D61DA">
              <w:rPr>
                <w:rFonts w:ascii="Arial" w:hAnsi="Arial" w:cs="Arial"/>
                <w:b/>
                <w:sz w:val="24"/>
                <w:szCs w:val="24"/>
              </w:rPr>
              <w:t xml:space="preserve">  </w:t>
            </w:r>
          </w:p>
          <w:p w:rsidR="00C426A6" w:rsidRPr="001D61DA" w:rsidRDefault="00C426A6" w:rsidP="005B1281">
            <w:pPr>
              <w:pStyle w:val="ListParagraph"/>
              <w:numPr>
                <w:ilvl w:val="0"/>
                <w:numId w:val="27"/>
              </w:numPr>
              <w:spacing w:line="360" w:lineRule="auto"/>
              <w:jc w:val="both"/>
              <w:rPr>
                <w:rFonts w:ascii="Arial" w:hAnsi="Arial" w:cs="Arial"/>
                <w:sz w:val="24"/>
                <w:szCs w:val="24"/>
              </w:rPr>
            </w:pPr>
            <w:r>
              <w:rPr>
                <w:rFonts w:ascii="Arial" w:hAnsi="Arial" w:cs="Arial"/>
                <w:b/>
                <w:sz w:val="24"/>
                <w:szCs w:val="24"/>
              </w:rPr>
              <w:t xml:space="preserve">Credit Card Payments: </w:t>
            </w:r>
            <w:r w:rsidR="001D61DA" w:rsidRPr="001D61DA">
              <w:rPr>
                <w:rFonts w:ascii="Arial" w:hAnsi="Arial" w:cs="Arial"/>
                <w:sz w:val="24"/>
                <w:szCs w:val="24"/>
              </w:rPr>
              <w:t>Although, the pub owner may have designed his accounting system on cash basis, but if there are instances where Byron accepted payments from customer using credit or debit card via POS, this will bring about shortfall in the cash and banking.</w:t>
            </w:r>
            <w:r w:rsidR="001D61DA">
              <w:rPr>
                <w:rFonts w:ascii="Arial" w:hAnsi="Arial" w:cs="Arial"/>
                <w:b/>
                <w:sz w:val="24"/>
                <w:szCs w:val="24"/>
              </w:rPr>
              <w:t xml:space="preserve"> </w:t>
            </w:r>
          </w:p>
          <w:p w:rsidR="001D61DA" w:rsidRPr="001D61DA" w:rsidRDefault="001D61DA" w:rsidP="001D61DA">
            <w:pPr>
              <w:pStyle w:val="ListParagraph"/>
              <w:spacing w:line="360" w:lineRule="auto"/>
              <w:jc w:val="both"/>
              <w:rPr>
                <w:rFonts w:ascii="Arial" w:hAnsi="Arial" w:cs="Arial"/>
                <w:sz w:val="6"/>
                <w:szCs w:val="24"/>
              </w:rPr>
            </w:pPr>
          </w:p>
          <w:p w:rsidR="00C426A6" w:rsidRPr="006E1A12" w:rsidRDefault="00C426A6" w:rsidP="005B1281">
            <w:pPr>
              <w:pStyle w:val="ListParagraph"/>
              <w:numPr>
                <w:ilvl w:val="0"/>
                <w:numId w:val="27"/>
              </w:numPr>
              <w:spacing w:line="360" w:lineRule="auto"/>
              <w:jc w:val="both"/>
              <w:rPr>
                <w:rFonts w:ascii="Arial" w:hAnsi="Arial" w:cs="Arial"/>
                <w:sz w:val="24"/>
                <w:szCs w:val="24"/>
              </w:rPr>
            </w:pPr>
            <w:r>
              <w:rPr>
                <w:rFonts w:ascii="Arial" w:hAnsi="Arial" w:cs="Arial"/>
                <w:b/>
                <w:sz w:val="24"/>
                <w:szCs w:val="24"/>
              </w:rPr>
              <w:t>Personal and family consumptions:</w:t>
            </w:r>
            <w:r w:rsidR="001D61DA">
              <w:rPr>
                <w:rFonts w:ascii="Arial" w:hAnsi="Arial" w:cs="Arial"/>
                <w:b/>
                <w:sz w:val="24"/>
                <w:szCs w:val="24"/>
              </w:rPr>
              <w:t xml:space="preserve"> </w:t>
            </w:r>
            <w:r w:rsidR="001D61DA" w:rsidRPr="006E1A12">
              <w:rPr>
                <w:rFonts w:ascii="Arial" w:hAnsi="Arial" w:cs="Arial"/>
                <w:sz w:val="24"/>
                <w:szCs w:val="24"/>
              </w:rPr>
              <w:t xml:space="preserve">It is also possible that the pub owner himself made some personal consumption </w:t>
            </w:r>
            <w:r w:rsidR="006E1A12" w:rsidRPr="006E1A12">
              <w:rPr>
                <w:rFonts w:ascii="Arial" w:hAnsi="Arial" w:cs="Arial"/>
                <w:sz w:val="24"/>
                <w:szCs w:val="24"/>
              </w:rPr>
              <w:t xml:space="preserve">which he didn’t pay. </w:t>
            </w:r>
          </w:p>
          <w:p w:rsidR="00C426A6" w:rsidRDefault="00C426A6" w:rsidP="005B1281">
            <w:pPr>
              <w:pStyle w:val="ListParagraph"/>
              <w:numPr>
                <w:ilvl w:val="0"/>
                <w:numId w:val="27"/>
              </w:numPr>
              <w:spacing w:line="360" w:lineRule="auto"/>
              <w:jc w:val="both"/>
              <w:rPr>
                <w:rFonts w:ascii="Arial" w:hAnsi="Arial" w:cs="Arial"/>
                <w:sz w:val="24"/>
                <w:szCs w:val="24"/>
              </w:rPr>
            </w:pPr>
            <w:r>
              <w:rPr>
                <w:rFonts w:ascii="Arial" w:hAnsi="Arial" w:cs="Arial"/>
                <w:b/>
                <w:sz w:val="24"/>
                <w:szCs w:val="24"/>
              </w:rPr>
              <w:t xml:space="preserve">Errors: </w:t>
            </w:r>
            <w:r w:rsidR="006E1A12" w:rsidRPr="001C1C27">
              <w:rPr>
                <w:rFonts w:ascii="Arial" w:hAnsi="Arial" w:cs="Arial"/>
                <w:sz w:val="24"/>
                <w:szCs w:val="24"/>
              </w:rPr>
              <w:t xml:space="preserve">Considering the fact that Byron does not have a prior knowledge of accounting and </w:t>
            </w:r>
            <w:r w:rsidR="001C1C27" w:rsidRPr="001C1C27">
              <w:rPr>
                <w:rFonts w:ascii="Arial" w:hAnsi="Arial" w:cs="Arial"/>
                <w:sz w:val="24"/>
                <w:szCs w:val="24"/>
              </w:rPr>
              <w:t>never managed an entire pub before he may have made some errors in during the process of his record and book-keeping.</w:t>
            </w:r>
          </w:p>
          <w:p w:rsidR="00EA47D9" w:rsidRPr="001C1C27" w:rsidRDefault="00EA47D9" w:rsidP="005B1281">
            <w:pPr>
              <w:pStyle w:val="ListParagraph"/>
              <w:numPr>
                <w:ilvl w:val="0"/>
                <w:numId w:val="27"/>
              </w:numPr>
              <w:spacing w:line="360" w:lineRule="auto"/>
              <w:jc w:val="both"/>
              <w:rPr>
                <w:rFonts w:ascii="Arial" w:hAnsi="Arial" w:cs="Arial"/>
                <w:sz w:val="24"/>
                <w:szCs w:val="24"/>
              </w:rPr>
            </w:pPr>
            <w:r>
              <w:rPr>
                <w:rFonts w:ascii="Arial" w:hAnsi="Arial" w:cs="Arial"/>
                <w:b/>
                <w:sz w:val="24"/>
                <w:szCs w:val="24"/>
              </w:rPr>
              <w:t>Loss of revenue to customer:</w:t>
            </w:r>
            <w:r>
              <w:rPr>
                <w:rFonts w:ascii="Arial" w:hAnsi="Arial" w:cs="Arial"/>
                <w:sz w:val="24"/>
                <w:szCs w:val="24"/>
              </w:rPr>
              <w:t xml:space="preserve"> Aside from lack of book-keeping knowledge, Byron could have probably been overwhelmed with the load of work at the Pub</w:t>
            </w:r>
            <w:r w:rsidR="0005014E">
              <w:rPr>
                <w:rFonts w:ascii="Arial" w:hAnsi="Arial" w:cs="Arial"/>
                <w:sz w:val="24"/>
                <w:szCs w:val="24"/>
              </w:rPr>
              <w:t xml:space="preserve">. Attending to customers’ requests, receiving cash and recording the transaction. There is possibility that some customer would take advantage of this and leave the pub after service without paying.   </w:t>
            </w:r>
            <w:r>
              <w:rPr>
                <w:rFonts w:ascii="Arial" w:hAnsi="Arial" w:cs="Arial"/>
                <w:sz w:val="24"/>
                <w:szCs w:val="24"/>
              </w:rPr>
              <w:t xml:space="preserve"> </w:t>
            </w:r>
          </w:p>
          <w:p w:rsidR="005B1281" w:rsidRPr="005B1281" w:rsidRDefault="005B1281" w:rsidP="005B1281">
            <w:pPr>
              <w:pStyle w:val="ListParagraph"/>
              <w:spacing w:line="360" w:lineRule="auto"/>
              <w:ind w:left="1080"/>
              <w:jc w:val="both"/>
              <w:rPr>
                <w:rFonts w:ascii="Arial" w:hAnsi="Arial" w:cs="Arial"/>
                <w:b/>
                <w:sz w:val="24"/>
                <w:szCs w:val="24"/>
              </w:rPr>
            </w:pPr>
            <w:r w:rsidRPr="005B1281">
              <w:rPr>
                <w:rFonts w:ascii="Arial" w:hAnsi="Arial" w:cs="Arial"/>
                <w:b/>
                <w:sz w:val="24"/>
                <w:szCs w:val="24"/>
              </w:rPr>
              <w:t xml:space="preserve">   </w:t>
            </w:r>
          </w:p>
          <w:p w:rsidR="005B1281" w:rsidRDefault="005B1281" w:rsidP="002E7506">
            <w:pPr>
              <w:pStyle w:val="ListParagraph"/>
              <w:spacing w:line="360" w:lineRule="auto"/>
              <w:jc w:val="both"/>
              <w:rPr>
                <w:rFonts w:ascii="Arial" w:hAnsi="Arial" w:cs="Arial"/>
                <w:b/>
                <w:sz w:val="24"/>
                <w:szCs w:val="24"/>
              </w:rPr>
            </w:pPr>
          </w:p>
          <w:p w:rsidR="005B1281" w:rsidRDefault="005B1281" w:rsidP="002E7506">
            <w:pPr>
              <w:pStyle w:val="ListParagraph"/>
              <w:spacing w:line="360" w:lineRule="auto"/>
              <w:jc w:val="both"/>
              <w:rPr>
                <w:rFonts w:ascii="Arial" w:hAnsi="Arial" w:cs="Arial"/>
                <w:b/>
                <w:sz w:val="24"/>
                <w:szCs w:val="24"/>
              </w:rPr>
            </w:pPr>
          </w:p>
          <w:p w:rsidR="00EA05B1" w:rsidRPr="002E7506" w:rsidRDefault="00607838" w:rsidP="002E7506">
            <w:pPr>
              <w:pStyle w:val="ListParagraph"/>
              <w:spacing w:line="360" w:lineRule="auto"/>
              <w:jc w:val="both"/>
              <w:rPr>
                <w:rFonts w:ascii="Arial" w:hAnsi="Arial" w:cs="Arial"/>
                <w:b/>
                <w:sz w:val="24"/>
                <w:szCs w:val="24"/>
              </w:rPr>
            </w:pPr>
            <w:r w:rsidRPr="00607838">
              <w:rPr>
                <w:rFonts w:ascii="Arial" w:hAnsi="Arial" w:cs="Arial"/>
                <w:b/>
                <w:sz w:val="24"/>
                <w:szCs w:val="24"/>
              </w:rPr>
              <w:t xml:space="preserve"> </w:t>
            </w:r>
            <w:r w:rsidR="00BD4084" w:rsidRPr="00607838">
              <w:rPr>
                <w:rFonts w:ascii="Arial" w:hAnsi="Arial" w:cs="Arial"/>
                <w:b/>
                <w:sz w:val="24"/>
                <w:szCs w:val="24"/>
              </w:rPr>
              <w:t xml:space="preserve">          </w:t>
            </w:r>
            <w:r w:rsidR="00BD4084">
              <w:rPr>
                <w:rFonts w:ascii="Arial" w:hAnsi="Arial" w:cs="Arial"/>
                <w:b/>
                <w:sz w:val="24"/>
                <w:szCs w:val="24"/>
              </w:rPr>
              <w:t xml:space="preserve">                            </w:t>
            </w:r>
          </w:p>
        </w:tc>
      </w:tr>
      <w:tr w:rsidR="007F4476" w:rsidTr="002B5438">
        <w:tc>
          <w:tcPr>
            <w:tcW w:w="9242" w:type="dxa"/>
            <w:tcBorders>
              <w:bottom w:val="single" w:sz="4" w:space="0" w:color="auto"/>
            </w:tcBorders>
          </w:tcPr>
          <w:p w:rsidR="007F4476" w:rsidRDefault="007F4476" w:rsidP="002B5438">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2F9E" w:rsidP="00A851DA">
            <w:pPr>
              <w:rPr>
                <w:rFonts w:cs="Bliss-Regular"/>
                <w:color w:val="000000"/>
              </w:rPr>
            </w:pPr>
            <w:r>
              <w:rPr>
                <w:rFonts w:cs="Bliss-Regular"/>
                <w:color w:val="000000"/>
              </w:rPr>
              <w:t>Obajuwon-Ogunlana Olugbenga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2A55" w:rsidP="00A851DA">
            <w:pPr>
              <w:rPr>
                <w:rFonts w:cs="Bliss-Regular"/>
                <w:color w:val="000000"/>
              </w:rPr>
            </w:pPr>
            <w:r>
              <w:rPr>
                <w:rFonts w:cs="Bliss-Regular"/>
                <w:color w:val="000000"/>
              </w:rPr>
              <w:t>31-07-2016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ACB" w:rsidRDefault="00984ACB" w:rsidP="00CB4D0A">
      <w:pPr>
        <w:spacing w:after="0" w:line="240" w:lineRule="auto"/>
      </w:pPr>
      <w:r>
        <w:separator/>
      </w:r>
    </w:p>
  </w:endnote>
  <w:endnote w:type="continuationSeparator" w:id="0">
    <w:p w:rsidR="00984ACB" w:rsidRDefault="00984AC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ACB" w:rsidRDefault="00984ACB" w:rsidP="00CB4D0A">
      <w:pPr>
        <w:spacing w:after="0" w:line="240" w:lineRule="auto"/>
      </w:pPr>
      <w:r>
        <w:separator/>
      </w:r>
    </w:p>
  </w:footnote>
  <w:footnote w:type="continuationSeparator" w:id="0">
    <w:p w:rsidR="00984ACB" w:rsidRDefault="00984AC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B88"/>
    <w:multiLevelType w:val="hybridMultilevel"/>
    <w:tmpl w:val="FD6E2A0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4A6419"/>
    <w:multiLevelType w:val="hybridMultilevel"/>
    <w:tmpl w:val="309AE6B4"/>
    <w:lvl w:ilvl="0" w:tplc="4E3CA9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3A4F0C"/>
    <w:multiLevelType w:val="hybridMultilevel"/>
    <w:tmpl w:val="DF322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BA44A4"/>
    <w:multiLevelType w:val="hybridMultilevel"/>
    <w:tmpl w:val="2460CD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737E63"/>
    <w:multiLevelType w:val="hybridMultilevel"/>
    <w:tmpl w:val="757ED8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A41FCE"/>
    <w:multiLevelType w:val="hybridMultilevel"/>
    <w:tmpl w:val="18A4C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BA4C61"/>
    <w:multiLevelType w:val="hybridMultilevel"/>
    <w:tmpl w:val="17928FA8"/>
    <w:lvl w:ilvl="0" w:tplc="EBEA26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B9263CF"/>
    <w:multiLevelType w:val="hybridMultilevel"/>
    <w:tmpl w:val="B4AA69E2"/>
    <w:lvl w:ilvl="0" w:tplc="08090019">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8">
    <w:nsid w:val="2B830750"/>
    <w:multiLevelType w:val="hybridMultilevel"/>
    <w:tmpl w:val="6784C7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4236AFD"/>
    <w:multiLevelType w:val="hybridMultilevel"/>
    <w:tmpl w:val="72F6ACCE"/>
    <w:lvl w:ilvl="0" w:tplc="08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0">
    <w:nsid w:val="34B240B2"/>
    <w:multiLevelType w:val="hybridMultilevel"/>
    <w:tmpl w:val="83C0C088"/>
    <w:lvl w:ilvl="0" w:tplc="EAAC7448">
      <w:start w:val="1"/>
      <w:numFmt w:val="upp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1">
    <w:nsid w:val="34C66091"/>
    <w:multiLevelType w:val="hybridMultilevel"/>
    <w:tmpl w:val="9230C0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A911EB"/>
    <w:multiLevelType w:val="hybridMultilevel"/>
    <w:tmpl w:val="3B688DC2"/>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nsid w:val="41150F86"/>
    <w:multiLevelType w:val="hybridMultilevel"/>
    <w:tmpl w:val="651EC5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9AE595D"/>
    <w:multiLevelType w:val="hybridMultilevel"/>
    <w:tmpl w:val="E068A1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E55647A"/>
    <w:multiLevelType w:val="hybridMultilevel"/>
    <w:tmpl w:val="F21EEA7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2E6430"/>
    <w:multiLevelType w:val="hybridMultilevel"/>
    <w:tmpl w:val="87845F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E8901C8"/>
    <w:multiLevelType w:val="hybridMultilevel"/>
    <w:tmpl w:val="B3A437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EB355D1"/>
    <w:multiLevelType w:val="hybridMultilevel"/>
    <w:tmpl w:val="1BA0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5511E6E"/>
    <w:multiLevelType w:val="hybridMultilevel"/>
    <w:tmpl w:val="4F18CD6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7E57DC9"/>
    <w:multiLevelType w:val="hybridMultilevel"/>
    <w:tmpl w:val="9C4CBA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A50417B"/>
    <w:multiLevelType w:val="hybridMultilevel"/>
    <w:tmpl w:val="9EACC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F82309A"/>
    <w:multiLevelType w:val="hybridMultilevel"/>
    <w:tmpl w:val="1B92FA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1AA5A68"/>
    <w:multiLevelType w:val="hybridMultilevel"/>
    <w:tmpl w:val="24F8C2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30269DF"/>
    <w:multiLevelType w:val="hybridMultilevel"/>
    <w:tmpl w:val="EACC59A8"/>
    <w:lvl w:ilvl="0" w:tplc="DFA43176">
      <w:start w:val="1"/>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26">
    <w:nsid w:val="7379417E"/>
    <w:multiLevelType w:val="hybridMultilevel"/>
    <w:tmpl w:val="7A406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898393E"/>
    <w:multiLevelType w:val="hybridMultilevel"/>
    <w:tmpl w:val="74C6425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num w:numId="1">
    <w:abstractNumId w:val="16"/>
  </w:num>
  <w:num w:numId="2">
    <w:abstractNumId w:val="10"/>
  </w:num>
  <w:num w:numId="3">
    <w:abstractNumId w:val="17"/>
  </w:num>
  <w:num w:numId="4">
    <w:abstractNumId w:val="8"/>
  </w:num>
  <w:num w:numId="5">
    <w:abstractNumId w:val="26"/>
  </w:num>
  <w:num w:numId="6">
    <w:abstractNumId w:val="9"/>
  </w:num>
  <w:num w:numId="7">
    <w:abstractNumId w:val="25"/>
  </w:num>
  <w:num w:numId="8">
    <w:abstractNumId w:val="3"/>
  </w:num>
  <w:num w:numId="9">
    <w:abstractNumId w:val="2"/>
  </w:num>
  <w:num w:numId="10">
    <w:abstractNumId w:val="22"/>
  </w:num>
  <w:num w:numId="11">
    <w:abstractNumId w:val="5"/>
  </w:num>
  <w:num w:numId="12">
    <w:abstractNumId w:val="23"/>
  </w:num>
  <w:num w:numId="13">
    <w:abstractNumId w:val="11"/>
  </w:num>
  <w:num w:numId="14">
    <w:abstractNumId w:val="27"/>
  </w:num>
  <w:num w:numId="15">
    <w:abstractNumId w:val="1"/>
  </w:num>
  <w:num w:numId="16">
    <w:abstractNumId w:val="21"/>
  </w:num>
  <w:num w:numId="17">
    <w:abstractNumId w:val="7"/>
  </w:num>
  <w:num w:numId="18">
    <w:abstractNumId w:val="0"/>
  </w:num>
  <w:num w:numId="19">
    <w:abstractNumId w:val="15"/>
  </w:num>
  <w:num w:numId="20">
    <w:abstractNumId w:val="14"/>
  </w:num>
  <w:num w:numId="21">
    <w:abstractNumId w:val="18"/>
  </w:num>
  <w:num w:numId="22">
    <w:abstractNumId w:val="4"/>
  </w:num>
  <w:num w:numId="23">
    <w:abstractNumId w:val="13"/>
  </w:num>
  <w:num w:numId="24">
    <w:abstractNumId w:val="19"/>
  </w:num>
  <w:num w:numId="25">
    <w:abstractNumId w:val="6"/>
  </w:num>
  <w:num w:numId="26">
    <w:abstractNumId w:val="12"/>
  </w:num>
  <w:num w:numId="27">
    <w:abstractNumId w:val="24"/>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2642">
      <o:colormenu v:ext="edit" strokecolor="none"/>
    </o:shapedefaults>
  </w:hdrShapeDefaults>
  <w:footnotePr>
    <w:footnote w:id="-1"/>
    <w:footnote w:id="0"/>
  </w:footnotePr>
  <w:endnotePr>
    <w:endnote w:id="-1"/>
    <w:endnote w:id="0"/>
  </w:endnotePr>
  <w:compat/>
  <w:rsids>
    <w:rsidRoot w:val="00490CB9"/>
    <w:rsid w:val="000016EF"/>
    <w:rsid w:val="00004274"/>
    <w:rsid w:val="000158F9"/>
    <w:rsid w:val="00027AB2"/>
    <w:rsid w:val="00035CDD"/>
    <w:rsid w:val="00040083"/>
    <w:rsid w:val="00041C6E"/>
    <w:rsid w:val="0005014E"/>
    <w:rsid w:val="00055992"/>
    <w:rsid w:val="00063DAE"/>
    <w:rsid w:val="000659DB"/>
    <w:rsid w:val="000820E8"/>
    <w:rsid w:val="00093F2C"/>
    <w:rsid w:val="000A2913"/>
    <w:rsid w:val="000D41AD"/>
    <w:rsid w:val="000E0CB2"/>
    <w:rsid w:val="00115D2A"/>
    <w:rsid w:val="001175EE"/>
    <w:rsid w:val="00126B0E"/>
    <w:rsid w:val="00146337"/>
    <w:rsid w:val="00156F87"/>
    <w:rsid w:val="00157CF6"/>
    <w:rsid w:val="00162A55"/>
    <w:rsid w:val="00180082"/>
    <w:rsid w:val="00182416"/>
    <w:rsid w:val="00187EB4"/>
    <w:rsid w:val="00193BFD"/>
    <w:rsid w:val="001977C5"/>
    <w:rsid w:val="001C1C27"/>
    <w:rsid w:val="001D61DA"/>
    <w:rsid w:val="001E0490"/>
    <w:rsid w:val="001F0481"/>
    <w:rsid w:val="00200C92"/>
    <w:rsid w:val="00203875"/>
    <w:rsid w:val="0020451E"/>
    <w:rsid w:val="0020532F"/>
    <w:rsid w:val="00206B9D"/>
    <w:rsid w:val="00231CFE"/>
    <w:rsid w:val="00231DD7"/>
    <w:rsid w:val="0023259C"/>
    <w:rsid w:val="00240588"/>
    <w:rsid w:val="00242C26"/>
    <w:rsid w:val="00265EB5"/>
    <w:rsid w:val="00274718"/>
    <w:rsid w:val="00286625"/>
    <w:rsid w:val="00293062"/>
    <w:rsid w:val="002970CE"/>
    <w:rsid w:val="002A279C"/>
    <w:rsid w:val="002A392B"/>
    <w:rsid w:val="002A5BA8"/>
    <w:rsid w:val="002B0BD7"/>
    <w:rsid w:val="002B5438"/>
    <w:rsid w:val="002B573D"/>
    <w:rsid w:val="002C0DCB"/>
    <w:rsid w:val="002C482E"/>
    <w:rsid w:val="002C5CB2"/>
    <w:rsid w:val="002E7506"/>
    <w:rsid w:val="002F24BA"/>
    <w:rsid w:val="002F779F"/>
    <w:rsid w:val="003039B8"/>
    <w:rsid w:val="00304213"/>
    <w:rsid w:val="00311070"/>
    <w:rsid w:val="003131C5"/>
    <w:rsid w:val="003137C7"/>
    <w:rsid w:val="00324EF6"/>
    <w:rsid w:val="00330A5D"/>
    <w:rsid w:val="0033157B"/>
    <w:rsid w:val="0034481F"/>
    <w:rsid w:val="00371885"/>
    <w:rsid w:val="003B65A9"/>
    <w:rsid w:val="003C394B"/>
    <w:rsid w:val="003C533B"/>
    <w:rsid w:val="003D1557"/>
    <w:rsid w:val="003D4A64"/>
    <w:rsid w:val="003E2B87"/>
    <w:rsid w:val="003F642B"/>
    <w:rsid w:val="003F75CE"/>
    <w:rsid w:val="00402786"/>
    <w:rsid w:val="00405895"/>
    <w:rsid w:val="004058DF"/>
    <w:rsid w:val="00435949"/>
    <w:rsid w:val="00443E6F"/>
    <w:rsid w:val="00486F1A"/>
    <w:rsid w:val="00490CB9"/>
    <w:rsid w:val="004A0060"/>
    <w:rsid w:val="004A2CE2"/>
    <w:rsid w:val="004A6D13"/>
    <w:rsid w:val="004B50F2"/>
    <w:rsid w:val="004B6DCB"/>
    <w:rsid w:val="004D0A4E"/>
    <w:rsid w:val="004E3CDA"/>
    <w:rsid w:val="004F1A35"/>
    <w:rsid w:val="004F4B4D"/>
    <w:rsid w:val="0050216D"/>
    <w:rsid w:val="005034BA"/>
    <w:rsid w:val="00503D7E"/>
    <w:rsid w:val="0050778F"/>
    <w:rsid w:val="00527C11"/>
    <w:rsid w:val="00535F31"/>
    <w:rsid w:val="00574D64"/>
    <w:rsid w:val="00590E78"/>
    <w:rsid w:val="00591365"/>
    <w:rsid w:val="005B1281"/>
    <w:rsid w:val="005B31E4"/>
    <w:rsid w:val="005C07DC"/>
    <w:rsid w:val="005C0E1F"/>
    <w:rsid w:val="005D44E0"/>
    <w:rsid w:val="005E13AA"/>
    <w:rsid w:val="006034F6"/>
    <w:rsid w:val="00606155"/>
    <w:rsid w:val="00607838"/>
    <w:rsid w:val="00607874"/>
    <w:rsid w:val="00607E77"/>
    <w:rsid w:val="00617BB3"/>
    <w:rsid w:val="0062473F"/>
    <w:rsid w:val="00645CDD"/>
    <w:rsid w:val="00645CF8"/>
    <w:rsid w:val="00646A4D"/>
    <w:rsid w:val="006559FE"/>
    <w:rsid w:val="006657F3"/>
    <w:rsid w:val="00666316"/>
    <w:rsid w:val="006823A7"/>
    <w:rsid w:val="00687888"/>
    <w:rsid w:val="00687EE8"/>
    <w:rsid w:val="00694555"/>
    <w:rsid w:val="006C0C1D"/>
    <w:rsid w:val="006D1DC6"/>
    <w:rsid w:val="006D1E55"/>
    <w:rsid w:val="006D2C84"/>
    <w:rsid w:val="006D32C7"/>
    <w:rsid w:val="006E1A12"/>
    <w:rsid w:val="0070347F"/>
    <w:rsid w:val="007048ED"/>
    <w:rsid w:val="0070678E"/>
    <w:rsid w:val="00783FDD"/>
    <w:rsid w:val="00786A68"/>
    <w:rsid w:val="007A552F"/>
    <w:rsid w:val="007B0C5C"/>
    <w:rsid w:val="007B0CC1"/>
    <w:rsid w:val="007C561D"/>
    <w:rsid w:val="007C76C7"/>
    <w:rsid w:val="007C77AE"/>
    <w:rsid w:val="007F4476"/>
    <w:rsid w:val="007F5467"/>
    <w:rsid w:val="00814C77"/>
    <w:rsid w:val="00822E25"/>
    <w:rsid w:val="00830E56"/>
    <w:rsid w:val="00831C11"/>
    <w:rsid w:val="0083790E"/>
    <w:rsid w:val="00880C51"/>
    <w:rsid w:val="0088389E"/>
    <w:rsid w:val="008A60B4"/>
    <w:rsid w:val="008B14E1"/>
    <w:rsid w:val="008B3C31"/>
    <w:rsid w:val="008B64FE"/>
    <w:rsid w:val="008D34B7"/>
    <w:rsid w:val="008D3C57"/>
    <w:rsid w:val="008F1C61"/>
    <w:rsid w:val="008F3700"/>
    <w:rsid w:val="009029D2"/>
    <w:rsid w:val="009129E4"/>
    <w:rsid w:val="00935BF7"/>
    <w:rsid w:val="0095442C"/>
    <w:rsid w:val="00954D0E"/>
    <w:rsid w:val="00955ECB"/>
    <w:rsid w:val="00964903"/>
    <w:rsid w:val="00966B1C"/>
    <w:rsid w:val="00983942"/>
    <w:rsid w:val="00984ACB"/>
    <w:rsid w:val="009C37E0"/>
    <w:rsid w:val="009C66AD"/>
    <w:rsid w:val="009E419F"/>
    <w:rsid w:val="009E41F4"/>
    <w:rsid w:val="009E59BC"/>
    <w:rsid w:val="009E6C6A"/>
    <w:rsid w:val="00A10E4B"/>
    <w:rsid w:val="00A14B66"/>
    <w:rsid w:val="00A33CE8"/>
    <w:rsid w:val="00A37B0F"/>
    <w:rsid w:val="00A476F5"/>
    <w:rsid w:val="00A614DD"/>
    <w:rsid w:val="00A65CF7"/>
    <w:rsid w:val="00A81AB4"/>
    <w:rsid w:val="00A851DA"/>
    <w:rsid w:val="00A963F2"/>
    <w:rsid w:val="00AA2F9E"/>
    <w:rsid w:val="00AC0020"/>
    <w:rsid w:val="00AC7D5B"/>
    <w:rsid w:val="00AD0E1C"/>
    <w:rsid w:val="00AE1481"/>
    <w:rsid w:val="00AE2F5C"/>
    <w:rsid w:val="00AF7A14"/>
    <w:rsid w:val="00B0415E"/>
    <w:rsid w:val="00B04678"/>
    <w:rsid w:val="00B539FB"/>
    <w:rsid w:val="00B66430"/>
    <w:rsid w:val="00B75BF4"/>
    <w:rsid w:val="00BA1FA5"/>
    <w:rsid w:val="00BB00FC"/>
    <w:rsid w:val="00BC46DF"/>
    <w:rsid w:val="00BD4084"/>
    <w:rsid w:val="00BD5E65"/>
    <w:rsid w:val="00BF4823"/>
    <w:rsid w:val="00C03577"/>
    <w:rsid w:val="00C3234C"/>
    <w:rsid w:val="00C3392F"/>
    <w:rsid w:val="00C426A6"/>
    <w:rsid w:val="00C53029"/>
    <w:rsid w:val="00C556A9"/>
    <w:rsid w:val="00C6210E"/>
    <w:rsid w:val="00C65828"/>
    <w:rsid w:val="00C65FEA"/>
    <w:rsid w:val="00C84DB8"/>
    <w:rsid w:val="00C84E1C"/>
    <w:rsid w:val="00C96FCD"/>
    <w:rsid w:val="00CA0AC2"/>
    <w:rsid w:val="00CB4CA6"/>
    <w:rsid w:val="00CB4D0A"/>
    <w:rsid w:val="00CC2FB3"/>
    <w:rsid w:val="00CC575A"/>
    <w:rsid w:val="00CD2062"/>
    <w:rsid w:val="00CE51D4"/>
    <w:rsid w:val="00CF123B"/>
    <w:rsid w:val="00CF58F5"/>
    <w:rsid w:val="00D039AC"/>
    <w:rsid w:val="00D10A69"/>
    <w:rsid w:val="00D427DE"/>
    <w:rsid w:val="00D46428"/>
    <w:rsid w:val="00D52A3D"/>
    <w:rsid w:val="00D5587D"/>
    <w:rsid w:val="00D70382"/>
    <w:rsid w:val="00D707CC"/>
    <w:rsid w:val="00D722BA"/>
    <w:rsid w:val="00D76CD2"/>
    <w:rsid w:val="00D821FE"/>
    <w:rsid w:val="00DB0793"/>
    <w:rsid w:val="00DE1E64"/>
    <w:rsid w:val="00E00821"/>
    <w:rsid w:val="00E04DB4"/>
    <w:rsid w:val="00E151E1"/>
    <w:rsid w:val="00E1610A"/>
    <w:rsid w:val="00E22BA2"/>
    <w:rsid w:val="00E30679"/>
    <w:rsid w:val="00E30C43"/>
    <w:rsid w:val="00E34DC5"/>
    <w:rsid w:val="00E4230B"/>
    <w:rsid w:val="00E4597D"/>
    <w:rsid w:val="00E54832"/>
    <w:rsid w:val="00E5533F"/>
    <w:rsid w:val="00E55F4F"/>
    <w:rsid w:val="00E56A90"/>
    <w:rsid w:val="00E641CC"/>
    <w:rsid w:val="00E727E8"/>
    <w:rsid w:val="00EA05B1"/>
    <w:rsid w:val="00EA2EA3"/>
    <w:rsid w:val="00EA30AB"/>
    <w:rsid w:val="00EA47D9"/>
    <w:rsid w:val="00EA6390"/>
    <w:rsid w:val="00EB0729"/>
    <w:rsid w:val="00EB3925"/>
    <w:rsid w:val="00EC4515"/>
    <w:rsid w:val="00EE3FD9"/>
    <w:rsid w:val="00F002D1"/>
    <w:rsid w:val="00F31E81"/>
    <w:rsid w:val="00F34C51"/>
    <w:rsid w:val="00F35131"/>
    <w:rsid w:val="00F528B8"/>
    <w:rsid w:val="00F549A8"/>
    <w:rsid w:val="00F60530"/>
    <w:rsid w:val="00F7057A"/>
    <w:rsid w:val="00F7296A"/>
    <w:rsid w:val="00F77307"/>
    <w:rsid w:val="00F85867"/>
    <w:rsid w:val="00F86B2A"/>
    <w:rsid w:val="00F96EB3"/>
    <w:rsid w:val="00FD5DDA"/>
    <w:rsid w:val="00FD679A"/>
    <w:rsid w:val="00FD7B77"/>
    <w:rsid w:val="00FE45E2"/>
    <w:rsid w:val="00FE6659"/>
    <w:rsid w:val="00FF59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C06E9-6592-413C-BAA1-2485B5C47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1802</Words>
  <Characters>10274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Oba</cp:lastModifiedBy>
  <cp:revision>2</cp:revision>
  <dcterms:created xsi:type="dcterms:W3CDTF">2016-07-31T22:25:00Z</dcterms:created>
  <dcterms:modified xsi:type="dcterms:W3CDTF">2016-07-31T22:25:00Z</dcterms:modified>
</cp:coreProperties>
</file>