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B72B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81BD6">
            <w:pPr>
              <w:pStyle w:val="Default"/>
              <w:rPr>
                <w:rFonts w:asciiTheme="minorHAnsi" w:hAnsiTheme="minorHAnsi"/>
              </w:rPr>
            </w:pPr>
            <w:r>
              <w:rPr>
                <w:rFonts w:asciiTheme="minorHAnsi" w:hAnsiTheme="minorHAnsi"/>
              </w:rPr>
              <w:t>Husam Hasan Mahmoud Atmeh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32DE8">
            <w:pPr>
              <w:pStyle w:val="Default"/>
              <w:rPr>
                <w:rFonts w:asciiTheme="minorHAnsi" w:hAnsiTheme="minorHAnsi"/>
              </w:rPr>
            </w:pPr>
            <w:r>
              <w:rPr>
                <w:rFonts w:asciiTheme="minorHAnsi" w:hAnsiTheme="minorHAnsi"/>
              </w:rPr>
              <w:t>24</w:t>
            </w:r>
            <w:r w:rsidR="00F92720">
              <w:rPr>
                <w:rFonts w:asciiTheme="minorHAnsi" w:hAnsiTheme="minorHAnsi"/>
              </w:rPr>
              <w:t>66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ED6260" w:rsidRPr="00ED6260" w:rsidRDefault="00581BD6" w:rsidP="00ED6260">
            <w:pPr>
              <w:pStyle w:val="Default"/>
              <w:tabs>
                <w:tab w:val="left" w:pos="1323"/>
              </w:tabs>
              <w:rPr>
                <w:b/>
                <w:bCs/>
              </w:rPr>
            </w:pPr>
            <w:r>
              <w:rPr>
                <w:rFonts w:asciiTheme="minorHAnsi" w:hAnsiTheme="minorHAnsi"/>
              </w:rPr>
              <w:t xml:space="preserve">Supply chain </w:t>
            </w:r>
            <w:r w:rsidR="00F92720">
              <w:rPr>
                <w:rFonts w:asciiTheme="minorHAnsi" w:hAnsiTheme="minorHAnsi"/>
              </w:rPr>
              <w:t>management</w:t>
            </w:r>
            <w:r w:rsidR="00ED0405">
              <w:rPr>
                <w:rFonts w:asciiTheme="minorHAnsi" w:hAnsiTheme="minorHAnsi"/>
              </w:rPr>
              <w:t xml:space="preserve">/ </w:t>
            </w:r>
            <w:r w:rsidR="00ED6260" w:rsidRPr="00ED6260">
              <w:rPr>
                <w:b/>
                <w:bCs/>
              </w:rPr>
              <w:t>Supply Chain</w:t>
            </w:r>
          </w:p>
          <w:p w:rsidR="00A851DA" w:rsidRPr="00ED6260" w:rsidRDefault="00ED6260" w:rsidP="00ED6260">
            <w:pPr>
              <w:pStyle w:val="Default"/>
              <w:tabs>
                <w:tab w:val="left" w:pos="1323"/>
              </w:tabs>
              <w:rPr>
                <w:b/>
                <w:bCs/>
              </w:rPr>
            </w:pPr>
            <w:r w:rsidRPr="00ED6260">
              <w:rPr>
                <w:b/>
                <w:bCs/>
              </w:rPr>
              <w:t>Performance</w:t>
            </w:r>
            <w:r>
              <w:rPr>
                <w:b/>
                <w:bCs/>
              </w:rPr>
              <w:t xml:space="preserve"> </w:t>
            </w:r>
            <w:r w:rsidRPr="00ED6260">
              <w:rPr>
                <w:b/>
                <w:bCs/>
                <w:lang w:val="en-GB"/>
              </w:rPr>
              <w:t>Measurements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92720" w:rsidRDefault="00775BE8">
            <w:pPr>
              <w:rPr>
                <w:b/>
                <w:bCs/>
                <w:sz w:val="28"/>
                <w:szCs w:val="28"/>
              </w:rPr>
            </w:pPr>
            <w:r>
              <w:rPr>
                <w:b/>
                <w:bCs/>
                <w:sz w:val="28"/>
                <w:szCs w:val="28"/>
              </w:rPr>
              <w:t>1</w:t>
            </w:r>
            <w:r w:rsidR="00874754">
              <w:rPr>
                <w:b/>
                <w:bCs/>
                <w:sz w:val="28"/>
                <w:szCs w:val="28"/>
              </w:rP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292" w:type="dxa"/>
        <w:tblLook w:val="04A0"/>
      </w:tblPr>
      <w:tblGrid>
        <w:gridCol w:w="9292"/>
      </w:tblGrid>
      <w:tr w:rsidR="00CC2FB3" w:rsidTr="00D81B78">
        <w:trPr>
          <w:trHeight w:val="1505"/>
        </w:trPr>
        <w:tc>
          <w:tcPr>
            <w:tcW w:w="9292" w:type="dxa"/>
          </w:tcPr>
          <w:p w:rsidR="00874754" w:rsidRDefault="00874754" w:rsidP="003C6213">
            <w:pPr>
              <w:autoSpaceDE w:val="0"/>
              <w:autoSpaceDN w:val="0"/>
              <w:adjustRightInd w:val="0"/>
              <w:rPr>
                <w:rFonts w:ascii="Calibri" w:hAnsi="Calibri" w:cs="Calibri"/>
                <w:b/>
                <w:bCs/>
                <w:color w:val="FF0000"/>
                <w:sz w:val="24"/>
                <w:szCs w:val="24"/>
              </w:rPr>
            </w:pPr>
            <w:r w:rsidRPr="00874754">
              <w:rPr>
                <w:rFonts w:ascii="Calibri" w:hAnsi="Calibri" w:cs="Calibri"/>
                <w:b/>
                <w:bCs/>
                <w:color w:val="FF0000"/>
                <w:sz w:val="24"/>
                <w:szCs w:val="24"/>
              </w:rPr>
              <w:t>i. What is the framework for supply chain performance measurement?</w:t>
            </w:r>
          </w:p>
          <w:p w:rsidR="005D60C2" w:rsidRPr="005D60C2" w:rsidRDefault="005D60C2" w:rsidP="005D60C2">
            <w:pPr>
              <w:autoSpaceDE w:val="0"/>
              <w:autoSpaceDN w:val="0"/>
              <w:adjustRightInd w:val="0"/>
              <w:rPr>
                <w:rFonts w:cs="Cambria"/>
              </w:rPr>
            </w:pPr>
            <w:r>
              <w:rPr>
                <w:rFonts w:cs="Cambria"/>
              </w:rPr>
              <w:t xml:space="preserve">the process of quantifying the </w:t>
            </w:r>
            <w:r w:rsidRPr="005D60C2">
              <w:rPr>
                <w:rFonts w:cs="Cambria"/>
              </w:rPr>
              <w:t>efficiency and effectiveness of action Effectiveness is the extent to</w:t>
            </w:r>
          </w:p>
          <w:p w:rsidR="005D60C2" w:rsidRPr="005D60C2" w:rsidRDefault="005D60C2" w:rsidP="002F0594">
            <w:pPr>
              <w:autoSpaceDE w:val="0"/>
              <w:autoSpaceDN w:val="0"/>
              <w:adjustRightInd w:val="0"/>
              <w:rPr>
                <w:rFonts w:cs="Cambria"/>
              </w:rPr>
            </w:pPr>
            <w:r w:rsidRPr="005D60C2">
              <w:rPr>
                <w:rFonts w:cs="Cambria"/>
              </w:rPr>
              <w:t>which customer’</w:t>
            </w:r>
            <w:r w:rsidR="002F0594">
              <w:rPr>
                <w:rFonts w:cs="Cambria"/>
              </w:rPr>
              <w:t xml:space="preserve">s requirements are met, </w:t>
            </w:r>
            <w:r w:rsidRPr="005D60C2">
              <w:rPr>
                <w:rFonts w:cs="Cambria"/>
              </w:rPr>
              <w:t>while efficiency measures how economically</w:t>
            </w:r>
          </w:p>
          <w:p w:rsidR="005D60C2" w:rsidRPr="005D60C2" w:rsidRDefault="005D60C2" w:rsidP="002F0594">
            <w:pPr>
              <w:autoSpaceDE w:val="0"/>
              <w:autoSpaceDN w:val="0"/>
              <w:adjustRightInd w:val="0"/>
              <w:rPr>
                <w:rFonts w:cs="Cambria"/>
              </w:rPr>
            </w:pPr>
            <w:r w:rsidRPr="005D60C2">
              <w:rPr>
                <w:rFonts w:cs="Cambria"/>
              </w:rPr>
              <w:t>a firm’s reso</w:t>
            </w:r>
            <w:r w:rsidR="002F0594">
              <w:rPr>
                <w:rFonts w:cs="Cambria"/>
              </w:rPr>
              <w:t xml:space="preserve">urces are utilized to achieve a </w:t>
            </w:r>
            <w:r w:rsidRPr="005D60C2">
              <w:rPr>
                <w:rFonts w:cs="Cambria"/>
              </w:rPr>
              <w:t>predetermined level of customer satisfaction.</w:t>
            </w:r>
          </w:p>
          <w:p w:rsidR="005D60C2" w:rsidRPr="005D60C2" w:rsidRDefault="005D60C2" w:rsidP="002F0594">
            <w:pPr>
              <w:autoSpaceDE w:val="0"/>
              <w:autoSpaceDN w:val="0"/>
              <w:adjustRightInd w:val="0"/>
              <w:rPr>
                <w:rFonts w:cs="Cambria"/>
              </w:rPr>
            </w:pPr>
            <w:r w:rsidRPr="005D60C2">
              <w:rPr>
                <w:rFonts w:cs="Cambria"/>
              </w:rPr>
              <w:t>Based on Neely et al.’</w:t>
            </w:r>
            <w:r w:rsidR="002F0594">
              <w:rPr>
                <w:rFonts w:cs="Cambria"/>
              </w:rPr>
              <w:t xml:space="preserve">s assertions  </w:t>
            </w:r>
            <w:r w:rsidRPr="005D60C2">
              <w:rPr>
                <w:rFonts w:cs="Cambria"/>
              </w:rPr>
              <w:t>only when you can</w:t>
            </w:r>
          </w:p>
          <w:p w:rsidR="005D60C2" w:rsidRPr="005D60C2" w:rsidRDefault="005D60C2" w:rsidP="002F0594">
            <w:pPr>
              <w:autoSpaceDE w:val="0"/>
              <w:autoSpaceDN w:val="0"/>
              <w:adjustRightInd w:val="0"/>
              <w:rPr>
                <w:rFonts w:cs="Cambria"/>
              </w:rPr>
            </w:pPr>
            <w:r w:rsidRPr="005D60C2">
              <w:rPr>
                <w:rFonts w:cs="Cambria"/>
              </w:rPr>
              <w:t>meas</w:t>
            </w:r>
            <w:r w:rsidR="002F0594">
              <w:rPr>
                <w:rFonts w:cs="Cambria"/>
              </w:rPr>
              <w:t xml:space="preserve">ure something and express it in </w:t>
            </w:r>
            <w:r w:rsidRPr="005D60C2">
              <w:rPr>
                <w:rFonts w:cs="Cambria"/>
              </w:rPr>
              <w:t>numbers, you have good background and</w:t>
            </w:r>
          </w:p>
          <w:p w:rsidR="005D60C2" w:rsidRDefault="002F0594" w:rsidP="002F0594">
            <w:pPr>
              <w:autoSpaceDE w:val="0"/>
              <w:autoSpaceDN w:val="0"/>
              <w:adjustRightInd w:val="0"/>
              <w:rPr>
                <w:rFonts w:cs="Cambria"/>
              </w:rPr>
            </w:pPr>
            <w:r w:rsidRPr="005D60C2">
              <w:rPr>
                <w:rFonts w:cs="Cambria"/>
              </w:rPr>
              <w:t>Knowledge</w:t>
            </w:r>
            <w:r>
              <w:rPr>
                <w:rFonts w:cs="Cambria"/>
              </w:rPr>
              <w:t xml:space="preserve"> about it. Otherwise, your </w:t>
            </w:r>
            <w:r w:rsidR="005D60C2" w:rsidRPr="005D60C2">
              <w:rPr>
                <w:rFonts w:cs="Cambria"/>
              </w:rPr>
              <w:t>kn</w:t>
            </w:r>
            <w:r>
              <w:rPr>
                <w:rFonts w:cs="Cambria"/>
              </w:rPr>
              <w:t xml:space="preserve">owledge about it is limited and </w:t>
            </w:r>
            <w:r w:rsidR="005D60C2" w:rsidRPr="005D60C2">
              <w:rPr>
                <w:rFonts w:cs="Cambria"/>
              </w:rPr>
              <w:t>unsatisfactory.</w:t>
            </w:r>
          </w:p>
          <w:p w:rsidR="007D7E0C" w:rsidRPr="007D7E0C" w:rsidRDefault="007D7E0C" w:rsidP="002F0594">
            <w:pPr>
              <w:autoSpaceDE w:val="0"/>
              <w:autoSpaceDN w:val="0"/>
              <w:adjustRightInd w:val="0"/>
              <w:rPr>
                <w:rFonts w:cs="Cambria"/>
                <w:b/>
                <w:bCs/>
                <w:color w:val="FF0000"/>
              </w:rPr>
            </w:pPr>
            <w:r w:rsidRPr="007D7E0C">
              <w:rPr>
                <w:rFonts w:ascii="Calibri" w:hAnsi="Calibri" w:cs="Calibri"/>
                <w:b/>
                <w:bCs/>
                <w:color w:val="FF0000"/>
                <w:sz w:val="24"/>
                <w:szCs w:val="24"/>
              </w:rPr>
              <w:t>ii. What is meant by internal efficiency of a supply chain?</w:t>
            </w:r>
          </w:p>
          <w:p w:rsidR="00A51BDB" w:rsidRDefault="002346AD" w:rsidP="007D7E0C">
            <w:pPr>
              <w:autoSpaceDE w:val="0"/>
              <w:autoSpaceDN w:val="0"/>
              <w:adjustRightInd w:val="0"/>
              <w:rPr>
                <w:rFonts w:ascii="Calibri" w:hAnsi="Calibri" w:cs="Calibri"/>
                <w:sz w:val="24"/>
                <w:szCs w:val="24"/>
              </w:rPr>
            </w:pPr>
            <w:r w:rsidRPr="002346AD">
              <w:rPr>
                <w:rFonts w:ascii="Calibri" w:hAnsi="Calibri" w:cs="Calibri"/>
                <w:b/>
                <w:bCs/>
                <w:color w:val="000000"/>
                <w:sz w:val="24"/>
                <w:szCs w:val="24"/>
              </w:rPr>
              <w:t xml:space="preserve"> </w:t>
            </w:r>
            <w:r w:rsidR="00867929">
              <w:rPr>
                <w:rFonts w:ascii="Calibri" w:hAnsi="Calibri" w:cs="Calibri"/>
                <w:sz w:val="24"/>
                <w:szCs w:val="24"/>
              </w:rPr>
              <w:t>Measures</w:t>
            </w:r>
            <w:r w:rsidR="007D7E0C">
              <w:rPr>
                <w:rFonts w:ascii="Calibri" w:hAnsi="Calibri" w:cs="Calibri"/>
                <w:sz w:val="24"/>
                <w:szCs w:val="24"/>
              </w:rPr>
              <w:t xml:space="preserve"> the ability of companies to streamline operations for them to be profitable, The level of profit is normally determined by the nature of the market.</w:t>
            </w:r>
          </w:p>
          <w:p w:rsidR="00867929" w:rsidRDefault="00867929" w:rsidP="00867929">
            <w:pPr>
              <w:autoSpaceDE w:val="0"/>
              <w:autoSpaceDN w:val="0"/>
              <w:adjustRightInd w:val="0"/>
              <w:rPr>
                <w:rFonts w:ascii="Calibri" w:hAnsi="Calibri" w:cs="Calibri"/>
                <w:sz w:val="24"/>
                <w:szCs w:val="24"/>
              </w:rPr>
            </w:pPr>
            <w:r>
              <w:rPr>
                <w:rFonts w:ascii="Calibri" w:hAnsi="Calibri" w:cs="Calibri"/>
                <w:sz w:val="24"/>
                <w:szCs w:val="24"/>
              </w:rPr>
              <w:t>Developing markets on the other hand usually come with higher risks and uncertainty and so larger profit margins are to be expected to make up for the time and resources required to run supply chain operations in this kind of market.</w:t>
            </w:r>
          </w:p>
          <w:p w:rsidR="008361BF" w:rsidRDefault="008361BF" w:rsidP="00867929">
            <w:pPr>
              <w:autoSpaceDE w:val="0"/>
              <w:autoSpaceDN w:val="0"/>
              <w:adjustRightInd w:val="0"/>
              <w:rPr>
                <w:rFonts w:ascii="Calibri" w:hAnsi="Calibri" w:cs="Calibri"/>
                <w:b/>
                <w:bCs/>
                <w:color w:val="FF0000"/>
                <w:sz w:val="24"/>
                <w:szCs w:val="24"/>
              </w:rPr>
            </w:pPr>
            <w:r w:rsidRPr="008361BF">
              <w:rPr>
                <w:rFonts w:ascii="Calibri" w:hAnsi="Calibri" w:cs="Calibri"/>
                <w:b/>
                <w:bCs/>
                <w:color w:val="FF0000"/>
                <w:sz w:val="24"/>
                <w:szCs w:val="24"/>
              </w:rPr>
              <w:t>iii. What are the customer service metrics? And what do they measure?</w:t>
            </w:r>
          </w:p>
          <w:p w:rsidR="008361BF" w:rsidRDefault="002C74CA" w:rsidP="002C74CA">
            <w:pPr>
              <w:autoSpaceDE w:val="0"/>
              <w:autoSpaceDN w:val="0"/>
              <w:adjustRightInd w:val="0"/>
              <w:rPr>
                <w:rFonts w:ascii="Calibri" w:hAnsi="Calibri" w:cs="Calibri"/>
                <w:sz w:val="24"/>
                <w:szCs w:val="24"/>
              </w:rPr>
            </w:pPr>
            <w:r>
              <w:rPr>
                <w:rFonts w:ascii="Calibri" w:hAnsi="Calibri" w:cs="Calibri"/>
                <w:sz w:val="24"/>
                <w:szCs w:val="24"/>
              </w:rPr>
              <w:t>Two main customer service metrics are used: the build to stock (BTS) and the build to order (BTO) metrics.</w:t>
            </w:r>
          </w:p>
          <w:p w:rsidR="002C74CA" w:rsidRDefault="002C74CA" w:rsidP="002C74CA">
            <w:pPr>
              <w:autoSpaceDE w:val="0"/>
              <w:autoSpaceDN w:val="0"/>
              <w:adjustRightInd w:val="0"/>
              <w:rPr>
                <w:rFonts w:ascii="Calibri,Bold" w:hAnsi="Calibri,Bold" w:cs="Calibri,Bold"/>
                <w:b/>
                <w:bCs/>
                <w:sz w:val="24"/>
                <w:szCs w:val="24"/>
              </w:rPr>
            </w:pPr>
            <w:r>
              <w:rPr>
                <w:rFonts w:ascii="Calibri,Bold" w:hAnsi="Calibri,Bold" w:cs="Calibri,Bold"/>
                <w:b/>
                <w:bCs/>
                <w:sz w:val="24"/>
                <w:szCs w:val="24"/>
              </w:rPr>
              <w:t>Build to Stock (BTS)</w:t>
            </w:r>
          </w:p>
          <w:p w:rsidR="002C74CA" w:rsidRDefault="002C74CA" w:rsidP="002C74CA">
            <w:pPr>
              <w:autoSpaceDE w:val="0"/>
              <w:autoSpaceDN w:val="0"/>
              <w:adjustRightInd w:val="0"/>
              <w:rPr>
                <w:rFonts w:ascii="Calibri" w:hAnsi="Calibri" w:cs="Calibri"/>
                <w:sz w:val="24"/>
                <w:szCs w:val="24"/>
              </w:rPr>
            </w:pPr>
            <w:r>
              <w:rPr>
                <w:rFonts w:ascii="Calibri" w:hAnsi="Calibri" w:cs="Calibri"/>
                <w:sz w:val="24"/>
                <w:szCs w:val="24"/>
              </w:rPr>
              <w:t xml:space="preserve">This include </w:t>
            </w:r>
            <w:r w:rsidRPr="009016D6">
              <w:rPr>
                <w:rFonts w:ascii="Calibri" w:hAnsi="Calibri" w:cs="Calibri"/>
                <w:b/>
                <w:bCs/>
                <w:sz w:val="24"/>
                <w:szCs w:val="24"/>
              </w:rPr>
              <w:t>common items supplied to large markets</w:t>
            </w:r>
            <w:r>
              <w:rPr>
                <w:rFonts w:ascii="Calibri" w:hAnsi="Calibri" w:cs="Calibri"/>
                <w:sz w:val="24"/>
                <w:szCs w:val="24"/>
              </w:rPr>
              <w:t xml:space="preserve"> which customers expect to obtain instantly when </w:t>
            </w:r>
            <w:r w:rsidRPr="009016D6">
              <w:rPr>
                <w:rFonts w:ascii="Calibri" w:hAnsi="Calibri" w:cs="Calibri"/>
                <w:b/>
                <w:bCs/>
                <w:sz w:val="24"/>
                <w:szCs w:val="24"/>
              </w:rPr>
              <w:t>they make request for them</w:t>
            </w:r>
            <w:r>
              <w:rPr>
                <w:rFonts w:ascii="Calibri" w:hAnsi="Calibri" w:cs="Calibri"/>
                <w:sz w:val="24"/>
                <w:szCs w:val="24"/>
              </w:rPr>
              <w:t xml:space="preserve">. This implies </w:t>
            </w:r>
            <w:r w:rsidRPr="009016D6">
              <w:rPr>
                <w:rFonts w:ascii="Calibri" w:hAnsi="Calibri" w:cs="Calibri"/>
                <w:b/>
                <w:bCs/>
                <w:sz w:val="24"/>
                <w:szCs w:val="24"/>
              </w:rPr>
              <w:t>suppliers need to keep a large</w:t>
            </w:r>
            <w:r>
              <w:rPr>
                <w:rFonts w:ascii="Calibri" w:hAnsi="Calibri" w:cs="Calibri"/>
                <w:sz w:val="24"/>
                <w:szCs w:val="24"/>
              </w:rPr>
              <w:t xml:space="preserve"> </w:t>
            </w:r>
            <w:r w:rsidRPr="009016D6">
              <w:rPr>
                <w:rFonts w:ascii="Calibri" w:hAnsi="Calibri" w:cs="Calibri"/>
                <w:b/>
                <w:bCs/>
                <w:sz w:val="24"/>
                <w:szCs w:val="24"/>
              </w:rPr>
              <w:t>inventory available to meet the high demands</w:t>
            </w:r>
            <w:r>
              <w:rPr>
                <w:rFonts w:ascii="Calibri" w:hAnsi="Calibri" w:cs="Calibri"/>
                <w:sz w:val="24"/>
                <w:szCs w:val="24"/>
              </w:rPr>
              <w:t xml:space="preserve">. Items in this category include </w:t>
            </w:r>
            <w:r w:rsidRPr="009016D6">
              <w:rPr>
                <w:rFonts w:ascii="Calibri" w:hAnsi="Calibri" w:cs="Calibri"/>
                <w:b/>
                <w:bCs/>
                <w:sz w:val="24"/>
                <w:szCs w:val="24"/>
              </w:rPr>
              <w:t>building materials</w:t>
            </w:r>
            <w:r>
              <w:rPr>
                <w:rFonts w:ascii="Calibri" w:hAnsi="Calibri" w:cs="Calibri"/>
                <w:sz w:val="24"/>
                <w:szCs w:val="24"/>
              </w:rPr>
              <w:t xml:space="preserve">, </w:t>
            </w:r>
            <w:r w:rsidRPr="009016D6">
              <w:rPr>
                <w:rFonts w:ascii="Calibri" w:hAnsi="Calibri" w:cs="Calibri"/>
                <w:b/>
                <w:bCs/>
                <w:sz w:val="24"/>
                <w:szCs w:val="24"/>
              </w:rPr>
              <w:t>cleaning supplies</w:t>
            </w:r>
            <w:r>
              <w:rPr>
                <w:rFonts w:ascii="Calibri" w:hAnsi="Calibri" w:cs="Calibri"/>
                <w:sz w:val="24"/>
                <w:szCs w:val="24"/>
              </w:rPr>
              <w:t xml:space="preserve"> etc. But sometimes the supply chain may be overwhelmed by the wide range of items that customers order and may not have sufficient storage space to keep thousands of these items. In such cases, companies tend to have contingency plans of </w:t>
            </w:r>
            <w:r w:rsidRPr="009016D6">
              <w:rPr>
                <w:rFonts w:ascii="Calibri" w:hAnsi="Calibri" w:cs="Calibri"/>
                <w:b/>
                <w:bCs/>
                <w:sz w:val="24"/>
                <w:szCs w:val="24"/>
                <w:u w:val="single"/>
              </w:rPr>
              <w:t>having a backup provided from a secondary location</w:t>
            </w:r>
            <w:r>
              <w:rPr>
                <w:rFonts w:ascii="Calibri" w:hAnsi="Calibri" w:cs="Calibri"/>
                <w:sz w:val="24"/>
                <w:szCs w:val="24"/>
              </w:rPr>
              <w:t xml:space="preserve"> and also making </w:t>
            </w:r>
            <w:r w:rsidRPr="009016D6">
              <w:rPr>
                <w:rFonts w:ascii="Calibri" w:hAnsi="Calibri" w:cs="Calibri"/>
                <w:b/>
                <w:bCs/>
                <w:sz w:val="24"/>
                <w:szCs w:val="24"/>
              </w:rPr>
              <w:t>provision</w:t>
            </w:r>
            <w:r>
              <w:rPr>
                <w:rFonts w:ascii="Calibri" w:hAnsi="Calibri" w:cs="Calibri"/>
                <w:sz w:val="24"/>
                <w:szCs w:val="24"/>
              </w:rPr>
              <w:t xml:space="preserve"> for the items to be </w:t>
            </w:r>
            <w:r w:rsidRPr="009016D6">
              <w:rPr>
                <w:rFonts w:ascii="Calibri" w:hAnsi="Calibri" w:cs="Calibri"/>
                <w:b/>
                <w:bCs/>
                <w:sz w:val="24"/>
                <w:szCs w:val="24"/>
              </w:rPr>
              <w:t>delivered at specific times whenever customers make request for items</w:t>
            </w:r>
            <w:r>
              <w:rPr>
                <w:rFonts w:ascii="Calibri" w:hAnsi="Calibri" w:cs="Calibri"/>
                <w:sz w:val="24"/>
                <w:szCs w:val="24"/>
              </w:rPr>
              <w:t xml:space="preserve">. </w:t>
            </w:r>
            <w:r>
              <w:rPr>
                <w:rFonts w:ascii="Calibri" w:hAnsi="Calibri" w:cs="Calibri"/>
                <w:sz w:val="24"/>
                <w:szCs w:val="24"/>
              </w:rPr>
              <w:lastRenderedPageBreak/>
              <w:t>Alternatively,</w:t>
            </w:r>
          </w:p>
          <w:p w:rsidR="002C74CA" w:rsidRPr="009016D6" w:rsidRDefault="002C74CA" w:rsidP="002C74CA">
            <w:pPr>
              <w:autoSpaceDE w:val="0"/>
              <w:autoSpaceDN w:val="0"/>
              <w:adjustRightInd w:val="0"/>
              <w:rPr>
                <w:rFonts w:ascii="Calibri" w:hAnsi="Calibri" w:cs="Calibri"/>
                <w:b/>
                <w:bCs/>
                <w:sz w:val="24"/>
                <w:szCs w:val="24"/>
                <w:u w:val="single"/>
              </w:rPr>
            </w:pPr>
            <w:r>
              <w:rPr>
                <w:rFonts w:ascii="Calibri" w:hAnsi="Calibri" w:cs="Calibri"/>
                <w:sz w:val="24"/>
                <w:szCs w:val="24"/>
              </w:rPr>
              <w:t xml:space="preserve">items may be substituted with a close match or a much higher quality item when stocks of a particular item become depleted. </w:t>
            </w:r>
            <w:r w:rsidRPr="009016D6">
              <w:rPr>
                <w:rFonts w:ascii="Calibri" w:hAnsi="Calibri" w:cs="Calibri"/>
                <w:sz w:val="24"/>
                <w:szCs w:val="24"/>
                <w:u w:val="single"/>
              </w:rPr>
              <w:t>The order fill rate performance metrics</w:t>
            </w:r>
            <w:r>
              <w:rPr>
                <w:rFonts w:ascii="Calibri" w:hAnsi="Calibri" w:cs="Calibri"/>
                <w:sz w:val="24"/>
                <w:szCs w:val="24"/>
              </w:rPr>
              <w:t xml:space="preserve"> </w:t>
            </w:r>
            <w:r w:rsidRPr="009016D6">
              <w:rPr>
                <w:rFonts w:ascii="Calibri" w:hAnsi="Calibri" w:cs="Calibri"/>
                <w:b/>
                <w:bCs/>
                <w:sz w:val="24"/>
                <w:szCs w:val="24"/>
              </w:rPr>
              <w:t>measures the</w:t>
            </w:r>
            <w:r>
              <w:rPr>
                <w:rFonts w:ascii="Calibri" w:hAnsi="Calibri" w:cs="Calibri"/>
                <w:sz w:val="24"/>
                <w:szCs w:val="24"/>
              </w:rPr>
              <w:t xml:space="preserve"> </w:t>
            </w:r>
            <w:r w:rsidRPr="009016D6">
              <w:rPr>
                <w:rFonts w:ascii="Calibri" w:hAnsi="Calibri" w:cs="Calibri"/>
                <w:b/>
                <w:bCs/>
                <w:sz w:val="24"/>
                <w:szCs w:val="24"/>
              </w:rPr>
              <w:t>percentage of total orders that are supplied immediately</w:t>
            </w:r>
            <w:r>
              <w:rPr>
                <w:rFonts w:ascii="Calibri" w:hAnsi="Calibri" w:cs="Calibri"/>
                <w:sz w:val="24"/>
                <w:szCs w:val="24"/>
              </w:rPr>
              <w:t xml:space="preserve"> whereas the line fill rate metrics measures performance in terms of the percentage of </w:t>
            </w:r>
            <w:r w:rsidRPr="009016D6">
              <w:rPr>
                <w:rFonts w:ascii="Calibri" w:hAnsi="Calibri" w:cs="Calibri"/>
                <w:b/>
                <w:bCs/>
                <w:sz w:val="24"/>
                <w:szCs w:val="24"/>
                <w:u w:val="single"/>
              </w:rPr>
              <w:t>total line items on all orders which are filled immediately.</w:t>
            </w:r>
          </w:p>
          <w:p w:rsidR="002C74CA" w:rsidRDefault="002C74CA" w:rsidP="002C74CA">
            <w:pPr>
              <w:autoSpaceDE w:val="0"/>
              <w:autoSpaceDN w:val="0"/>
              <w:adjustRightInd w:val="0"/>
              <w:rPr>
                <w:rFonts w:ascii="Calibri,Bold" w:hAnsi="Calibri,Bold" w:cs="Calibri,Bold"/>
                <w:b/>
                <w:bCs/>
                <w:sz w:val="24"/>
                <w:szCs w:val="24"/>
              </w:rPr>
            </w:pPr>
            <w:r>
              <w:rPr>
                <w:rFonts w:ascii="Calibri,Bold" w:hAnsi="Calibri,Bold" w:cs="Calibri,Bold"/>
                <w:b/>
                <w:bCs/>
                <w:sz w:val="24"/>
                <w:szCs w:val="24"/>
              </w:rPr>
              <w:t>Build to Order (BTO)</w:t>
            </w:r>
          </w:p>
          <w:p w:rsidR="002C74CA" w:rsidRDefault="002C74CA" w:rsidP="002C74CA">
            <w:pPr>
              <w:autoSpaceDE w:val="0"/>
              <w:autoSpaceDN w:val="0"/>
              <w:adjustRightInd w:val="0"/>
              <w:rPr>
                <w:rFonts w:ascii="Calibri" w:hAnsi="Calibri" w:cs="Calibri"/>
                <w:sz w:val="24"/>
                <w:szCs w:val="24"/>
              </w:rPr>
            </w:pPr>
            <w:r>
              <w:rPr>
                <w:rFonts w:ascii="Calibri" w:hAnsi="Calibri" w:cs="Calibri"/>
                <w:sz w:val="24"/>
                <w:szCs w:val="24"/>
              </w:rPr>
              <w:t xml:space="preserve">Some customers may provide </w:t>
            </w:r>
            <w:r w:rsidRPr="009016D6">
              <w:rPr>
                <w:rFonts w:ascii="Calibri" w:hAnsi="Calibri" w:cs="Calibri"/>
                <w:b/>
                <w:bCs/>
                <w:sz w:val="24"/>
                <w:szCs w:val="24"/>
              </w:rPr>
              <w:t>product specification for supply chain companies to work with within specific time frame</w:t>
            </w:r>
            <w:r>
              <w:rPr>
                <w:rFonts w:ascii="Calibri" w:hAnsi="Calibri" w:cs="Calibri"/>
                <w:sz w:val="24"/>
                <w:szCs w:val="24"/>
              </w:rPr>
              <w:t xml:space="preserve">. This situation is referred to as build to order (BTO) request. For example, a computer company may be asked by a customer to build computers with </w:t>
            </w:r>
            <w:r w:rsidRPr="009016D6">
              <w:rPr>
                <w:rFonts w:ascii="Calibri" w:hAnsi="Calibri" w:cs="Calibri"/>
                <w:b/>
                <w:bCs/>
                <w:sz w:val="24"/>
                <w:szCs w:val="24"/>
              </w:rPr>
              <w:t>certain specifications</w:t>
            </w:r>
            <w:r>
              <w:rPr>
                <w:rFonts w:ascii="Calibri" w:hAnsi="Calibri" w:cs="Calibri"/>
                <w:sz w:val="24"/>
                <w:szCs w:val="24"/>
              </w:rPr>
              <w:t xml:space="preserve">. Performance is measured based on </w:t>
            </w:r>
            <w:r w:rsidRPr="009016D6">
              <w:rPr>
                <w:rFonts w:ascii="Calibri" w:hAnsi="Calibri" w:cs="Calibri"/>
                <w:b/>
                <w:bCs/>
                <w:sz w:val="24"/>
                <w:szCs w:val="24"/>
              </w:rPr>
              <w:t>analysis of the quoted customer response time (how long the company is expected to take to deliver the product</w:t>
            </w:r>
            <w:r>
              <w:rPr>
                <w:rFonts w:ascii="Calibri" w:hAnsi="Calibri" w:cs="Calibri"/>
                <w:sz w:val="24"/>
                <w:szCs w:val="24"/>
              </w:rPr>
              <w:t xml:space="preserve">) and the </w:t>
            </w:r>
            <w:r w:rsidRPr="009016D6">
              <w:rPr>
                <w:rFonts w:ascii="Calibri" w:hAnsi="Calibri" w:cs="Calibri"/>
                <w:b/>
                <w:bCs/>
                <w:sz w:val="24"/>
                <w:szCs w:val="24"/>
              </w:rPr>
              <w:t>on-time</w:t>
            </w:r>
            <w:r>
              <w:rPr>
                <w:rFonts w:ascii="Calibri" w:hAnsi="Calibri" w:cs="Calibri"/>
                <w:sz w:val="24"/>
                <w:szCs w:val="24"/>
              </w:rPr>
              <w:t xml:space="preserve"> completion rate. Longer customer </w:t>
            </w:r>
            <w:r w:rsidRPr="009016D6">
              <w:rPr>
                <w:rFonts w:ascii="Calibri" w:hAnsi="Calibri" w:cs="Calibri"/>
                <w:b/>
                <w:bCs/>
                <w:sz w:val="24"/>
                <w:szCs w:val="24"/>
              </w:rPr>
              <w:t>response time</w:t>
            </w:r>
            <w:r>
              <w:rPr>
                <w:rFonts w:ascii="Calibri" w:hAnsi="Calibri" w:cs="Calibri"/>
                <w:sz w:val="24"/>
                <w:szCs w:val="24"/>
              </w:rPr>
              <w:t xml:space="preserve"> will </w:t>
            </w:r>
            <w:r w:rsidRPr="009016D6">
              <w:rPr>
                <w:rFonts w:ascii="Calibri" w:hAnsi="Calibri" w:cs="Calibri"/>
                <w:b/>
                <w:bCs/>
                <w:sz w:val="24"/>
                <w:szCs w:val="24"/>
              </w:rPr>
              <w:t>assist the company to achieve higher on-time</w:t>
            </w:r>
            <w:r>
              <w:rPr>
                <w:rFonts w:ascii="Calibri" w:hAnsi="Calibri" w:cs="Calibri"/>
                <w:sz w:val="24"/>
                <w:szCs w:val="24"/>
              </w:rPr>
              <w:t xml:space="preserve"> completion rates but this will, of course, be dependent on how soon the customer needs the product.</w:t>
            </w:r>
          </w:p>
          <w:p w:rsidR="0003394F" w:rsidRDefault="0003394F" w:rsidP="002C74CA">
            <w:pPr>
              <w:autoSpaceDE w:val="0"/>
              <w:autoSpaceDN w:val="0"/>
              <w:adjustRightInd w:val="0"/>
              <w:rPr>
                <w:rFonts w:ascii="Calibri" w:hAnsi="Calibri" w:cs="Calibri"/>
                <w:sz w:val="24"/>
                <w:szCs w:val="24"/>
              </w:rPr>
            </w:pPr>
            <w:r w:rsidRPr="0003394F">
              <w:rPr>
                <w:rFonts w:ascii="Calibri" w:hAnsi="Calibri" w:cs="Calibri"/>
                <w:b/>
                <w:bCs/>
                <w:color w:val="FF0000"/>
                <w:sz w:val="24"/>
                <w:szCs w:val="24"/>
              </w:rPr>
              <w:t>iv. What is the difference between build to order and build to stock products?</w:t>
            </w:r>
          </w:p>
          <w:p w:rsidR="0003394F" w:rsidRPr="009D5F66" w:rsidRDefault="0003394F" w:rsidP="002C74CA">
            <w:pPr>
              <w:autoSpaceDE w:val="0"/>
              <w:autoSpaceDN w:val="0"/>
              <w:adjustRightInd w:val="0"/>
              <w:rPr>
                <w:lang/>
              </w:rPr>
            </w:pPr>
            <w:r w:rsidRPr="009D5F66">
              <w:rPr>
                <w:b/>
                <w:bCs/>
                <w:lang/>
              </w:rPr>
              <w:t>BTO- Build to order</w:t>
            </w:r>
            <w:r w:rsidRPr="009D5F66">
              <w:rPr>
                <w:lang/>
              </w:rPr>
              <w:br/>
              <w:t xml:space="preserve">A business production strategy that typically allows consumers to purchase products that are </w:t>
            </w:r>
            <w:r w:rsidRPr="009D5F66">
              <w:rPr>
                <w:b/>
                <w:bCs/>
                <w:lang/>
              </w:rPr>
              <w:t>customized to their specifications.</w:t>
            </w:r>
            <w:r w:rsidRPr="009D5F66">
              <w:rPr>
                <w:lang/>
              </w:rPr>
              <w:t xml:space="preserve"> This strategy only manufactures </w:t>
            </w:r>
            <w:r w:rsidRPr="009D5F66">
              <w:rPr>
                <w:b/>
                <w:bCs/>
                <w:lang/>
              </w:rPr>
              <w:t>the end product once</w:t>
            </w:r>
            <w:r w:rsidRPr="009D5F66">
              <w:rPr>
                <w:lang/>
              </w:rPr>
              <w:t xml:space="preserve"> the </w:t>
            </w:r>
            <w:r w:rsidRPr="009D5F66">
              <w:rPr>
                <w:b/>
                <w:bCs/>
                <w:lang/>
              </w:rPr>
              <w:t>customer places the order</w:t>
            </w:r>
            <w:r w:rsidRPr="009D5F66">
              <w:rPr>
                <w:lang/>
              </w:rPr>
              <w:t xml:space="preserve">. This creates additional wait time for the consumer to receive the product, but </w:t>
            </w:r>
            <w:r w:rsidRPr="009D5F66">
              <w:rPr>
                <w:b/>
                <w:bCs/>
                <w:lang/>
              </w:rPr>
              <w:t>allows for more flexible customization compared to purchasing from retailers' shelves</w:t>
            </w:r>
            <w:r w:rsidRPr="009D5F66">
              <w:rPr>
                <w:lang/>
              </w:rPr>
              <w:t xml:space="preserve"> The make to order (BTO) strategy relieves the problems of excessive inventory that is common with the traditional Build to stock (BTS) strategy. </w:t>
            </w:r>
            <w:r w:rsidRPr="009D5F66">
              <w:rPr>
                <w:b/>
                <w:bCs/>
                <w:lang/>
              </w:rPr>
              <w:t>Examples:</w:t>
            </w:r>
            <w:r w:rsidRPr="009D5F66">
              <w:rPr>
                <w:b/>
                <w:bCs/>
                <w:lang/>
              </w:rPr>
              <w:br/>
            </w:r>
            <w:r w:rsidRPr="009D5F66">
              <w:rPr>
                <w:lang/>
              </w:rPr>
              <w:br/>
              <w:t>1)      Dell computers</w:t>
            </w:r>
            <w:r w:rsidRPr="009D5F66">
              <w:rPr>
                <w:lang/>
              </w:rPr>
              <w:br/>
              <w:t>2)     Subway burgers</w:t>
            </w:r>
            <w:r w:rsidRPr="009D5F66">
              <w:rPr>
                <w:lang/>
              </w:rPr>
              <w:br/>
              <w:t>3)     Tailored Suits and Shirting</w:t>
            </w:r>
            <w:r w:rsidRPr="009D5F66">
              <w:rPr>
                <w:lang/>
              </w:rPr>
              <w:br/>
              <w:t>4)     Made-to-order services for boiler plant rigs.</w:t>
            </w:r>
            <w:r w:rsidRPr="009D5F66">
              <w:rPr>
                <w:lang/>
              </w:rPr>
              <w:br/>
            </w:r>
            <w:r w:rsidRPr="009D5F66">
              <w:rPr>
                <w:lang/>
              </w:rPr>
              <w:br/>
              <w:t>BTS- build to stock</w:t>
            </w:r>
            <w:r w:rsidRPr="009D5F66">
              <w:rPr>
                <w:lang/>
              </w:rPr>
              <w:br/>
              <w:t> </w:t>
            </w:r>
            <w:r w:rsidRPr="009D5F66">
              <w:rPr>
                <w:lang/>
              </w:rPr>
              <w:br/>
              <w:t xml:space="preserve">A traditional production strategy used by businesses to </w:t>
            </w:r>
            <w:r w:rsidRPr="009D5F66">
              <w:rPr>
                <w:b/>
                <w:bCs/>
                <w:lang/>
              </w:rPr>
              <w:t>match production with consumer demand</w:t>
            </w:r>
            <w:r w:rsidRPr="009D5F66">
              <w:rPr>
                <w:lang/>
              </w:rPr>
              <w:t xml:space="preserve"> </w:t>
            </w:r>
            <w:r w:rsidRPr="009D5F66">
              <w:rPr>
                <w:b/>
                <w:bCs/>
                <w:lang/>
              </w:rPr>
              <w:t>forecasts</w:t>
            </w:r>
            <w:r w:rsidRPr="009D5F66">
              <w:rPr>
                <w:lang/>
              </w:rPr>
              <w:t xml:space="preserve">. The build-to-stock (MTS) method forecasts demand to </w:t>
            </w:r>
            <w:r w:rsidRPr="009D5F66">
              <w:rPr>
                <w:b/>
                <w:bCs/>
                <w:lang/>
              </w:rPr>
              <w:t>determine how much stock should</w:t>
            </w:r>
            <w:r w:rsidRPr="009D5F66">
              <w:rPr>
                <w:lang/>
              </w:rPr>
              <w:t xml:space="preserve"> </w:t>
            </w:r>
            <w:r w:rsidRPr="009D5F66">
              <w:rPr>
                <w:b/>
                <w:bCs/>
                <w:lang/>
              </w:rPr>
              <w:t>be produced.</w:t>
            </w:r>
            <w:r w:rsidRPr="009D5F66">
              <w:rPr>
                <w:lang/>
              </w:rPr>
              <w:t xml:space="preserve"> If demand for the product can be accurately forecasted, the MTS strategy can be an </w:t>
            </w:r>
            <w:r w:rsidRPr="009D5F66">
              <w:rPr>
                <w:b/>
                <w:bCs/>
                <w:lang/>
              </w:rPr>
              <w:t>efficient choice.</w:t>
            </w:r>
            <w:r w:rsidRPr="009D5F66">
              <w:rPr>
                <w:lang/>
              </w:rPr>
              <w:br/>
            </w:r>
            <w:r w:rsidRPr="009D5F66">
              <w:rPr>
                <w:lang/>
              </w:rPr>
              <w:br/>
              <w:t>The main drawback to the build -to-stock (BTS) method is that it relies heavily on the accuracy of demand forecasts. Inaccurate forecasts will lead to losses stemming from excessive inventory or stock outs. Common alternative production strategies include Build-to-order (BTO) and assemble-to-order (ATO)</w:t>
            </w:r>
            <w:r w:rsidRPr="009D5F66">
              <w:rPr>
                <w:lang/>
              </w:rPr>
              <w:br/>
            </w:r>
            <w:r w:rsidRPr="009D5F66">
              <w:rPr>
                <w:lang/>
              </w:rPr>
              <w:br/>
              <w:t xml:space="preserve">Build to stock or BTS is frequently considered as an </w:t>
            </w:r>
            <w:r w:rsidRPr="009D5F66">
              <w:rPr>
                <w:b/>
                <w:bCs/>
                <w:lang/>
              </w:rPr>
              <w:t>appropriate solution for products where there are few product lines and long changeover times between costly products</w:t>
            </w:r>
            <w:r w:rsidRPr="009D5F66">
              <w:rPr>
                <w:lang/>
              </w:rPr>
              <w:t xml:space="preserve">  </w:t>
            </w:r>
            <w:r w:rsidRPr="009D5F66">
              <w:rPr>
                <w:lang/>
              </w:rPr>
              <w:br/>
              <w:t>Examples:</w:t>
            </w:r>
            <w:r w:rsidRPr="009D5F66">
              <w:rPr>
                <w:lang/>
              </w:rPr>
              <w:br/>
            </w:r>
            <w:r w:rsidRPr="009D5F66">
              <w:rPr>
                <w:b/>
                <w:bCs/>
                <w:lang/>
              </w:rPr>
              <w:t>There are several situations where a build to stock system can be appropriate</w:t>
            </w:r>
            <w:r w:rsidRPr="009D5F66">
              <w:rPr>
                <w:lang/>
              </w:rPr>
              <w:t xml:space="preserve">. One is where the demand for the product is </w:t>
            </w:r>
            <w:r w:rsidRPr="009D5F66">
              <w:rPr>
                <w:b/>
                <w:bCs/>
                <w:lang/>
              </w:rPr>
              <w:t>highly predictable</w:t>
            </w:r>
            <w:r w:rsidRPr="009D5F66">
              <w:rPr>
                <w:lang/>
              </w:rPr>
              <w:t xml:space="preserve"> or has a </w:t>
            </w:r>
            <w:r w:rsidRPr="009D5F66">
              <w:rPr>
                <w:b/>
                <w:bCs/>
                <w:lang/>
              </w:rPr>
              <w:t>seasonal element</w:t>
            </w:r>
            <w:r w:rsidRPr="009D5F66">
              <w:rPr>
                <w:lang/>
              </w:rPr>
              <w:t xml:space="preserve">. </w:t>
            </w:r>
          </w:p>
          <w:p w:rsidR="0003394F" w:rsidRPr="009D5F66" w:rsidRDefault="0003394F" w:rsidP="002C74CA">
            <w:pPr>
              <w:autoSpaceDE w:val="0"/>
              <w:autoSpaceDN w:val="0"/>
              <w:adjustRightInd w:val="0"/>
              <w:rPr>
                <w:rFonts w:cs="Calibri"/>
              </w:rPr>
            </w:pPr>
            <w:r w:rsidRPr="009D5F66">
              <w:rPr>
                <w:b/>
                <w:bCs/>
                <w:u w:val="single"/>
                <w:lang/>
              </w:rPr>
              <w:t>For example</w:t>
            </w:r>
            <w:r w:rsidRPr="009D5F66">
              <w:rPr>
                <w:lang/>
              </w:rPr>
              <w:t xml:space="preserve">, </w:t>
            </w:r>
            <w:r w:rsidRPr="009D5F66">
              <w:rPr>
                <w:b/>
                <w:bCs/>
                <w:u w:val="single"/>
                <w:lang/>
              </w:rPr>
              <w:t>a Halloween costume</w:t>
            </w:r>
            <w:r w:rsidRPr="009D5F66">
              <w:rPr>
                <w:lang/>
              </w:rPr>
              <w:t xml:space="preserve"> company may produce a fixed number of costumes in the run-up to Halloween, rather than waiting until </w:t>
            </w:r>
            <w:r w:rsidRPr="009D5F66">
              <w:rPr>
                <w:b/>
                <w:bCs/>
                <w:u w:val="double"/>
                <w:lang/>
              </w:rPr>
              <w:t>late October</w:t>
            </w:r>
            <w:r w:rsidRPr="009D5F66">
              <w:rPr>
                <w:lang/>
              </w:rPr>
              <w:t xml:space="preserve"> to see if </w:t>
            </w:r>
            <w:r w:rsidRPr="009D5F66">
              <w:rPr>
                <w:b/>
                <w:bCs/>
                <w:lang/>
              </w:rPr>
              <w:t>demand increases</w:t>
            </w:r>
          </w:p>
          <w:p w:rsidR="00072E68" w:rsidRPr="009D5F66" w:rsidRDefault="00072E68" w:rsidP="002C74CA">
            <w:pPr>
              <w:autoSpaceDE w:val="0"/>
              <w:autoSpaceDN w:val="0"/>
              <w:adjustRightInd w:val="0"/>
              <w:rPr>
                <w:rFonts w:cs="Calibri"/>
                <w:b/>
                <w:bCs/>
              </w:rPr>
            </w:pPr>
          </w:p>
          <w:p w:rsidR="00072E68" w:rsidRPr="009D5F66" w:rsidRDefault="00072E68" w:rsidP="002C74CA">
            <w:pPr>
              <w:autoSpaceDE w:val="0"/>
              <w:autoSpaceDN w:val="0"/>
              <w:adjustRightInd w:val="0"/>
              <w:rPr>
                <w:rFonts w:cs="Calibri"/>
                <w:b/>
                <w:bCs/>
              </w:rPr>
            </w:pPr>
          </w:p>
          <w:p w:rsidR="00072E68" w:rsidRPr="009D5F66" w:rsidRDefault="00072E68" w:rsidP="00072E68">
            <w:pPr>
              <w:autoSpaceDE w:val="0"/>
              <w:autoSpaceDN w:val="0"/>
              <w:adjustRightInd w:val="0"/>
              <w:rPr>
                <w:rFonts w:cs="Calibri"/>
                <w:b/>
                <w:bCs/>
                <w:color w:val="FF0000"/>
                <w:sz w:val="24"/>
                <w:szCs w:val="24"/>
              </w:rPr>
            </w:pPr>
            <w:r w:rsidRPr="009D5F66">
              <w:rPr>
                <w:rFonts w:cs="Calibri"/>
                <w:b/>
                <w:bCs/>
                <w:color w:val="FF0000"/>
                <w:sz w:val="24"/>
                <w:szCs w:val="24"/>
              </w:rPr>
              <w:lastRenderedPageBreak/>
              <w:t>v. Explain the term ‘Data warehouse’.</w:t>
            </w:r>
          </w:p>
          <w:p w:rsidR="00072E68" w:rsidRPr="009D5F66" w:rsidRDefault="00072E68" w:rsidP="0072600C">
            <w:pPr>
              <w:autoSpaceDE w:val="0"/>
              <w:autoSpaceDN w:val="0"/>
              <w:adjustRightInd w:val="0"/>
              <w:rPr>
                <w:rFonts w:cs="Calibri"/>
              </w:rPr>
            </w:pPr>
            <w:r w:rsidRPr="009D5F66">
              <w:rPr>
                <w:rFonts w:cs="Calibri"/>
                <w:i/>
                <w:iCs/>
              </w:rPr>
              <w:t>Data warehouse</w:t>
            </w:r>
            <w:r w:rsidRPr="009D5F66">
              <w:rPr>
                <w:rFonts w:cs="Calibri"/>
              </w:rPr>
              <w:t xml:space="preserve"> is a business </w:t>
            </w:r>
            <w:r w:rsidRPr="009D5F66">
              <w:rPr>
                <w:rFonts w:cs="Calibri"/>
                <w:b/>
                <w:bCs/>
              </w:rPr>
              <w:t>intelligence system</w:t>
            </w:r>
            <w:r w:rsidRPr="009D5F66">
              <w:rPr>
                <w:rFonts w:cs="Calibri"/>
              </w:rPr>
              <w:t xml:space="preserve"> where important opera</w:t>
            </w:r>
            <w:r w:rsidR="00D6315E" w:rsidRPr="009D5F66">
              <w:rPr>
                <w:rFonts w:cs="Calibri"/>
              </w:rPr>
              <w:t xml:space="preserve">tional </w:t>
            </w:r>
            <w:r w:rsidR="00D6315E" w:rsidRPr="009D5F66">
              <w:rPr>
                <w:rFonts w:cs="Calibri"/>
                <w:b/>
                <w:bCs/>
              </w:rPr>
              <w:t xml:space="preserve">information </w:t>
            </w:r>
            <w:r w:rsidR="00D6315E" w:rsidRPr="009D5F66">
              <w:rPr>
                <w:rFonts w:cs="Calibri"/>
              </w:rPr>
              <w:t xml:space="preserve">sourced </w:t>
            </w:r>
            <w:r w:rsidR="0072600C" w:rsidRPr="009D5F66">
              <w:rPr>
                <w:rFonts w:cs="Calibri"/>
                <w:b/>
                <w:bCs/>
              </w:rPr>
              <w:t>from</w:t>
            </w:r>
            <w:r w:rsidR="00D6315E" w:rsidRPr="009D5F66">
              <w:rPr>
                <w:rFonts w:cs="Calibri"/>
                <w:b/>
                <w:bCs/>
              </w:rPr>
              <w:t xml:space="preserve"> </w:t>
            </w:r>
            <w:r w:rsidR="0072600C" w:rsidRPr="009D5F66">
              <w:rPr>
                <w:rFonts w:cs="Calibri"/>
                <w:b/>
                <w:bCs/>
              </w:rPr>
              <w:t>Primary source</w:t>
            </w:r>
            <w:r w:rsidR="00D6315E" w:rsidRPr="009D5F66">
              <w:rPr>
                <w:rFonts w:cs="Calibri"/>
                <w:b/>
                <w:bCs/>
              </w:rPr>
              <w:t xml:space="preserve"> is </w:t>
            </w:r>
            <w:r w:rsidRPr="009D5F66">
              <w:rPr>
                <w:rFonts w:cs="Calibri"/>
                <w:b/>
                <w:bCs/>
              </w:rPr>
              <w:t>kept to be accessed by authorized personnel when</w:t>
            </w:r>
            <w:r w:rsidR="00D6315E" w:rsidRPr="009D5F66">
              <w:rPr>
                <w:rFonts w:cs="Calibri"/>
                <w:b/>
                <w:bCs/>
              </w:rPr>
              <w:t xml:space="preserve"> the need arises</w:t>
            </w:r>
            <w:r w:rsidR="00D6315E" w:rsidRPr="009D5F66">
              <w:rPr>
                <w:rFonts w:cs="Calibri"/>
              </w:rPr>
              <w:t xml:space="preserve">. </w:t>
            </w:r>
            <w:r w:rsidR="0072600C" w:rsidRPr="009D5F66">
              <w:rPr>
                <w:rFonts w:cs="Calibri"/>
              </w:rPr>
              <w:t>Data warehouse</w:t>
            </w:r>
            <w:r w:rsidR="00D6315E" w:rsidRPr="009D5F66">
              <w:rPr>
                <w:rFonts w:cs="Calibri"/>
              </w:rPr>
              <w:t xml:space="preserve"> </w:t>
            </w:r>
            <w:r w:rsidRPr="009D5F66">
              <w:rPr>
                <w:rFonts w:cs="Calibri"/>
              </w:rPr>
              <w:t xml:space="preserve">needs to have </w:t>
            </w:r>
            <w:r w:rsidRPr="009D5F66">
              <w:rPr>
                <w:rFonts w:cs="Calibri"/>
                <w:b/>
                <w:bCs/>
              </w:rPr>
              <w:t>automatic data capturing features</w:t>
            </w:r>
            <w:r w:rsidRPr="009D5F66">
              <w:rPr>
                <w:rFonts w:cs="Calibri"/>
              </w:rPr>
              <w:t xml:space="preserve"> to enable it to retrieve</w:t>
            </w:r>
            <w:r w:rsidR="00D6315E" w:rsidRPr="009D5F66">
              <w:rPr>
                <w:rFonts w:cs="Calibri"/>
              </w:rPr>
              <w:t xml:space="preserve"> data </w:t>
            </w:r>
            <w:r w:rsidR="00D6315E" w:rsidRPr="009D5F66">
              <w:rPr>
                <w:rFonts w:cs="Calibri"/>
                <w:b/>
                <w:bCs/>
              </w:rPr>
              <w:t xml:space="preserve">on daily operations across </w:t>
            </w:r>
            <w:r w:rsidR="0072600C" w:rsidRPr="009D5F66">
              <w:rPr>
                <w:rFonts w:cs="Calibri"/>
                <w:b/>
                <w:bCs/>
              </w:rPr>
              <w:t>different departments</w:t>
            </w:r>
            <w:r w:rsidR="00D6315E" w:rsidRPr="009D5F66">
              <w:rPr>
                <w:rFonts w:cs="Calibri"/>
                <w:b/>
                <w:bCs/>
              </w:rPr>
              <w:t xml:space="preserve"> </w:t>
            </w:r>
            <w:r w:rsidRPr="009D5F66">
              <w:rPr>
                <w:rFonts w:cs="Calibri"/>
                <w:b/>
                <w:bCs/>
              </w:rPr>
              <w:t>of a company</w:t>
            </w:r>
            <w:r w:rsidRPr="009D5F66">
              <w:rPr>
                <w:rFonts w:cs="Calibri"/>
              </w:rPr>
              <w:t xml:space="preserve">. </w:t>
            </w:r>
            <w:r w:rsidRPr="009D5F66">
              <w:rPr>
                <w:rFonts w:cs="Calibri"/>
                <w:b/>
                <w:bCs/>
              </w:rPr>
              <w:t>Manual data</w:t>
            </w:r>
            <w:r w:rsidRPr="009D5F66">
              <w:rPr>
                <w:rFonts w:cs="Calibri"/>
              </w:rPr>
              <w:t xml:space="preserve"> entry </w:t>
            </w:r>
            <w:r w:rsidRPr="009D5F66">
              <w:rPr>
                <w:rFonts w:cs="Calibri"/>
                <w:b/>
                <w:bCs/>
              </w:rPr>
              <w:t>is not permitted for capturing data for data</w:t>
            </w:r>
            <w:r w:rsidR="0072600C" w:rsidRPr="009D5F66">
              <w:rPr>
                <w:rFonts w:cs="Calibri"/>
                <w:b/>
                <w:bCs/>
              </w:rPr>
              <w:t xml:space="preserve"> warehouse systems</w:t>
            </w:r>
            <w:r w:rsidRPr="009D5F66">
              <w:rPr>
                <w:rFonts w:cs="Calibri"/>
              </w:rPr>
              <w:t>. Using database software with automated connections to nodes of other computers</w:t>
            </w:r>
            <w:r w:rsidR="0072600C" w:rsidRPr="009D5F66">
              <w:rPr>
                <w:rFonts w:cs="Calibri"/>
              </w:rPr>
              <w:t xml:space="preserve"> </w:t>
            </w:r>
            <w:r w:rsidRPr="009D5F66">
              <w:rPr>
                <w:rFonts w:cs="Calibri"/>
              </w:rPr>
              <w:t xml:space="preserve">in a network </w:t>
            </w:r>
            <w:r w:rsidRPr="009D5F66">
              <w:rPr>
                <w:rFonts w:cs="Calibri"/>
                <w:b/>
                <w:bCs/>
              </w:rPr>
              <w:t>is the best means of sourcing data to be stored on the data warehouse platform</w:t>
            </w:r>
            <w:r w:rsidRPr="009D5F66">
              <w:rPr>
                <w:rFonts w:cs="Calibri"/>
              </w:rPr>
              <w:t>. In addition</w:t>
            </w:r>
          </w:p>
          <w:p w:rsidR="00072E68" w:rsidRPr="009D5F66" w:rsidRDefault="0072600C" w:rsidP="0072600C">
            <w:pPr>
              <w:autoSpaceDE w:val="0"/>
              <w:autoSpaceDN w:val="0"/>
              <w:adjustRightInd w:val="0"/>
              <w:rPr>
                <w:rFonts w:cs="Calibri"/>
              </w:rPr>
            </w:pPr>
            <w:r w:rsidRPr="009D5F66">
              <w:rPr>
                <w:rFonts w:cs="Calibri"/>
              </w:rPr>
              <w:t>To</w:t>
            </w:r>
            <w:r w:rsidR="00072E68" w:rsidRPr="009D5F66">
              <w:rPr>
                <w:rFonts w:cs="Calibri"/>
              </w:rPr>
              <w:t xml:space="preserve"> using the best available databases to source data from primary </w:t>
            </w:r>
            <w:r w:rsidRPr="009D5F66">
              <w:rPr>
                <w:rFonts w:cs="Calibri"/>
              </w:rPr>
              <w:t xml:space="preserve">sources, software for producing </w:t>
            </w:r>
            <w:r w:rsidR="00072E68" w:rsidRPr="009D5F66">
              <w:rPr>
                <w:rFonts w:cs="Calibri"/>
              </w:rPr>
              <w:t xml:space="preserve">predefined reports and displaying data in graphical format </w:t>
            </w:r>
            <w:r w:rsidR="00072E68" w:rsidRPr="009D5F66">
              <w:rPr>
                <w:rFonts w:cs="Calibri"/>
                <w:b/>
                <w:bCs/>
              </w:rPr>
              <w:t>help</w:t>
            </w:r>
            <w:r w:rsidRPr="009D5F66">
              <w:rPr>
                <w:rFonts w:cs="Calibri"/>
                <w:b/>
                <w:bCs/>
              </w:rPr>
              <w:t>s people to</w:t>
            </w:r>
            <w:r w:rsidRPr="009D5F66">
              <w:rPr>
                <w:rFonts w:cs="Calibri"/>
              </w:rPr>
              <w:t xml:space="preserve"> </w:t>
            </w:r>
            <w:r w:rsidRPr="009D5F66">
              <w:rPr>
                <w:rFonts w:cs="Calibri"/>
                <w:b/>
                <w:bCs/>
              </w:rPr>
              <w:t xml:space="preserve">effectively monitor </w:t>
            </w:r>
            <w:r w:rsidR="00072E68" w:rsidRPr="009D5F66">
              <w:rPr>
                <w:rFonts w:cs="Calibri"/>
                <w:b/>
                <w:bCs/>
              </w:rPr>
              <w:t>operations.</w:t>
            </w:r>
            <w:r w:rsidR="00072E68" w:rsidRPr="009D5F66">
              <w:rPr>
                <w:rFonts w:cs="Calibri"/>
              </w:rPr>
              <w:t xml:space="preserve"> Another feature for the software to have is the ability to</w:t>
            </w:r>
            <w:r w:rsidRPr="009D5F66">
              <w:rPr>
                <w:rFonts w:cs="Calibri"/>
              </w:rPr>
              <w:t xml:space="preserve"> enable authorized personnel to </w:t>
            </w:r>
            <w:r w:rsidR="00072E68" w:rsidRPr="009D5F66">
              <w:rPr>
                <w:rFonts w:cs="Calibri"/>
              </w:rPr>
              <w:t>make ad-hoc request for data and for them to perform further investigation into issues when needed.</w:t>
            </w:r>
          </w:p>
          <w:p w:rsidR="00072E68" w:rsidRPr="009D5F66" w:rsidRDefault="00072E68" w:rsidP="0072600C">
            <w:pPr>
              <w:autoSpaceDE w:val="0"/>
              <w:autoSpaceDN w:val="0"/>
              <w:adjustRightInd w:val="0"/>
              <w:rPr>
                <w:rFonts w:cs="Calibri"/>
              </w:rPr>
            </w:pPr>
            <w:r w:rsidRPr="009D5F66">
              <w:rPr>
                <w:rFonts w:cs="Calibri"/>
              </w:rPr>
              <w:t>The best approach for designing and building data warehouse is to start on</w:t>
            </w:r>
            <w:r w:rsidR="0072600C" w:rsidRPr="009D5F66">
              <w:rPr>
                <w:rFonts w:cs="Calibri"/>
              </w:rPr>
              <w:t xml:space="preserve"> a small scale with simple user </w:t>
            </w:r>
            <w:r w:rsidRPr="009D5F66">
              <w:rPr>
                <w:rFonts w:cs="Calibri"/>
              </w:rPr>
              <w:t xml:space="preserve">interfaces for the users. </w:t>
            </w:r>
            <w:r w:rsidRPr="009D5F66">
              <w:rPr>
                <w:rFonts w:cs="Calibri"/>
                <w:b/>
                <w:bCs/>
              </w:rPr>
              <w:t>As the users become more adept and expe</w:t>
            </w:r>
            <w:r w:rsidR="0072600C" w:rsidRPr="009D5F66">
              <w:rPr>
                <w:rFonts w:cs="Calibri"/>
                <w:b/>
                <w:bCs/>
              </w:rPr>
              <w:t>rienced</w:t>
            </w:r>
            <w:r w:rsidR="0072600C" w:rsidRPr="009D5F66">
              <w:rPr>
                <w:rFonts w:cs="Calibri"/>
              </w:rPr>
              <w:t xml:space="preserve">, more advanced features </w:t>
            </w:r>
            <w:r w:rsidRPr="009D5F66">
              <w:rPr>
                <w:rFonts w:cs="Calibri"/>
              </w:rPr>
              <w:t xml:space="preserve">could be added and the level of sophistication deepened to create more </w:t>
            </w:r>
            <w:r w:rsidR="0072600C" w:rsidRPr="009D5F66">
              <w:rPr>
                <w:rFonts w:cs="Calibri"/>
              </w:rPr>
              <w:t xml:space="preserve">complicated systems, bearing in </w:t>
            </w:r>
            <w:r w:rsidRPr="009D5F66">
              <w:rPr>
                <w:rFonts w:cs="Calibri"/>
              </w:rPr>
              <w:t xml:space="preserve">mind that </w:t>
            </w:r>
            <w:r w:rsidRPr="009D5F66">
              <w:rPr>
                <w:rFonts w:cs="Calibri"/>
                <w:b/>
                <w:bCs/>
              </w:rPr>
              <w:t>people</w:t>
            </w:r>
            <w:r w:rsidRPr="009D5F66">
              <w:rPr>
                <w:rFonts w:cs="Calibri"/>
              </w:rPr>
              <w:t xml:space="preserve"> are the </w:t>
            </w:r>
            <w:r w:rsidRPr="009D5F66">
              <w:rPr>
                <w:rFonts w:cs="Calibri"/>
                <w:b/>
                <w:bCs/>
              </w:rPr>
              <w:t>most important part</w:t>
            </w:r>
            <w:r w:rsidRPr="009D5F66">
              <w:rPr>
                <w:rFonts w:cs="Calibri"/>
              </w:rPr>
              <w:t xml:space="preserve"> of the data warehouse syst</w:t>
            </w:r>
            <w:r w:rsidR="0072600C" w:rsidRPr="009D5F66">
              <w:rPr>
                <w:rFonts w:cs="Calibri"/>
              </w:rPr>
              <w:t xml:space="preserve">em and their ability to use the </w:t>
            </w:r>
            <w:r w:rsidRPr="009D5F66">
              <w:rPr>
                <w:rFonts w:cs="Calibri"/>
              </w:rPr>
              <w:t xml:space="preserve">system will determine the efficiency of </w:t>
            </w:r>
            <w:r w:rsidRPr="009D5F66">
              <w:rPr>
                <w:rFonts w:cs="Calibri"/>
                <w:b/>
                <w:bCs/>
                <w:u w:val="double"/>
              </w:rPr>
              <w:t>the tasks they are required to</w:t>
            </w:r>
            <w:r w:rsidR="0072600C" w:rsidRPr="009D5F66">
              <w:rPr>
                <w:rFonts w:cs="Calibri"/>
                <w:b/>
                <w:bCs/>
                <w:u w:val="double"/>
              </w:rPr>
              <w:t xml:space="preserve"> perform</w:t>
            </w:r>
            <w:r w:rsidR="0072600C" w:rsidRPr="009D5F66">
              <w:rPr>
                <w:rFonts w:cs="Calibri"/>
              </w:rPr>
              <w:t xml:space="preserve">. Data warehouse can be </w:t>
            </w:r>
            <w:r w:rsidRPr="009D5F66">
              <w:rPr>
                <w:rFonts w:cs="Calibri"/>
              </w:rPr>
              <w:t xml:space="preserve">used </w:t>
            </w:r>
            <w:r w:rsidRPr="009D5F66">
              <w:rPr>
                <w:rFonts w:cs="Calibri"/>
                <w:b/>
                <w:bCs/>
              </w:rPr>
              <w:t>not just to improve the</w:t>
            </w:r>
            <w:r w:rsidRPr="009D5F66">
              <w:rPr>
                <w:rFonts w:cs="Calibri"/>
              </w:rPr>
              <w:t xml:space="preserve"> </w:t>
            </w:r>
            <w:r w:rsidRPr="009D5F66">
              <w:rPr>
                <w:rFonts w:cs="Calibri"/>
                <w:b/>
                <w:bCs/>
              </w:rPr>
              <w:t>efficiency of supply chain management</w:t>
            </w:r>
            <w:r w:rsidRPr="009D5F66">
              <w:rPr>
                <w:rFonts w:cs="Calibri"/>
              </w:rPr>
              <w:t xml:space="preserve"> but </w:t>
            </w:r>
            <w:r w:rsidRPr="009D5F66">
              <w:rPr>
                <w:rFonts w:cs="Calibri"/>
                <w:b/>
                <w:bCs/>
              </w:rPr>
              <w:t>also</w:t>
            </w:r>
            <w:r w:rsidR="0072600C" w:rsidRPr="009D5F66">
              <w:rPr>
                <w:rFonts w:cs="Calibri"/>
                <w:b/>
                <w:bCs/>
              </w:rPr>
              <w:t xml:space="preserve"> to enhance collaboration </w:t>
            </w:r>
            <w:r w:rsidRPr="009D5F66">
              <w:rPr>
                <w:rFonts w:cs="Calibri"/>
                <w:b/>
                <w:bCs/>
              </w:rPr>
              <w:t>between</w:t>
            </w:r>
            <w:r w:rsidRPr="009D5F66">
              <w:rPr>
                <w:rFonts w:cs="Calibri"/>
              </w:rPr>
              <w:t xml:space="preserve"> </w:t>
            </w:r>
            <w:r w:rsidRPr="009D5F66">
              <w:rPr>
                <w:rFonts w:cs="Calibri"/>
                <w:b/>
                <w:bCs/>
              </w:rPr>
              <w:t>companies in supply chains</w:t>
            </w:r>
            <w:r w:rsidRPr="009D5F66">
              <w:rPr>
                <w:rFonts w:cs="Calibri"/>
              </w:rPr>
              <w:t>. Information can be shared between</w:t>
            </w:r>
            <w:r w:rsidR="0072600C" w:rsidRPr="009D5F66">
              <w:rPr>
                <w:rFonts w:cs="Calibri"/>
              </w:rPr>
              <w:t xml:space="preserve"> companies in a supply chain by </w:t>
            </w:r>
            <w:r w:rsidRPr="009D5F66">
              <w:rPr>
                <w:rFonts w:cs="Calibri"/>
              </w:rPr>
              <w:t>making data available to all participating companies, where information can be obtained in standard</w:t>
            </w:r>
            <w:r w:rsidR="00527CE0" w:rsidRPr="009D5F66">
              <w:rPr>
                <w:rFonts w:cs="Calibri"/>
              </w:rPr>
              <w:t>.</w:t>
            </w:r>
          </w:p>
          <w:p w:rsidR="00527CE0" w:rsidRPr="009D5F66" w:rsidRDefault="00527CE0" w:rsidP="0072600C">
            <w:pPr>
              <w:autoSpaceDE w:val="0"/>
              <w:autoSpaceDN w:val="0"/>
              <w:adjustRightInd w:val="0"/>
              <w:rPr>
                <w:rFonts w:cs="Calibri"/>
              </w:rPr>
            </w:pPr>
          </w:p>
          <w:p w:rsidR="00527CE0" w:rsidRPr="009D5F66" w:rsidRDefault="00527CE0" w:rsidP="0072600C">
            <w:pPr>
              <w:autoSpaceDE w:val="0"/>
              <w:autoSpaceDN w:val="0"/>
              <w:adjustRightInd w:val="0"/>
              <w:rPr>
                <w:rFonts w:cs="Calibri"/>
                <w:b/>
                <w:bCs/>
                <w:color w:val="FF0000"/>
                <w:sz w:val="24"/>
                <w:szCs w:val="24"/>
              </w:rPr>
            </w:pPr>
            <w:r w:rsidRPr="009D5F66">
              <w:rPr>
                <w:rFonts w:cs="Calibri,Bold"/>
                <w:b/>
                <w:bCs/>
                <w:color w:val="FF0000"/>
                <w:sz w:val="24"/>
                <w:szCs w:val="24"/>
              </w:rPr>
              <w:t xml:space="preserve">2. </w:t>
            </w:r>
            <w:r w:rsidRPr="009D5F66">
              <w:rPr>
                <w:rFonts w:cs="Calibri"/>
                <w:b/>
                <w:bCs/>
                <w:color w:val="FF0000"/>
                <w:sz w:val="24"/>
                <w:szCs w:val="24"/>
              </w:rPr>
              <w:t xml:space="preserve">Discuss in details the operations that suggest supply chain performance. </w:t>
            </w:r>
          </w:p>
          <w:p w:rsidR="006A26FC" w:rsidRPr="009D5F66" w:rsidRDefault="006A26FC" w:rsidP="006A26FC">
            <w:pPr>
              <w:autoSpaceDE w:val="0"/>
              <w:autoSpaceDN w:val="0"/>
              <w:adjustRightInd w:val="0"/>
              <w:rPr>
                <w:rFonts w:cs="Calibri"/>
              </w:rPr>
            </w:pPr>
            <w:r w:rsidRPr="009D5F66">
              <w:rPr>
                <w:rFonts w:cs="Calibri"/>
              </w:rPr>
              <w:t>The following 4 categories of supply chain operations should be measured and improved upon with the objective of meeting the performance requirements of the markets:</w:t>
            </w:r>
          </w:p>
          <w:p w:rsidR="006A26FC" w:rsidRPr="009D5F66" w:rsidRDefault="006A26FC" w:rsidP="006A26FC">
            <w:pPr>
              <w:autoSpaceDE w:val="0"/>
              <w:autoSpaceDN w:val="0"/>
              <w:adjustRightInd w:val="0"/>
              <w:rPr>
                <w:rFonts w:cs="Calibri"/>
              </w:rPr>
            </w:pPr>
            <w:r w:rsidRPr="009D5F66">
              <w:rPr>
                <w:rFonts w:cs="Arial"/>
                <w:b/>
                <w:bCs/>
              </w:rPr>
              <w:t>-</w:t>
            </w:r>
            <w:r w:rsidRPr="009D5F66">
              <w:rPr>
                <w:rFonts w:cs="Calibri"/>
              </w:rPr>
              <w:t>Plan operation</w:t>
            </w:r>
          </w:p>
          <w:p w:rsidR="006A26FC" w:rsidRPr="009D5F66" w:rsidRDefault="006A26FC" w:rsidP="006A26FC">
            <w:pPr>
              <w:autoSpaceDE w:val="0"/>
              <w:autoSpaceDN w:val="0"/>
              <w:adjustRightInd w:val="0"/>
              <w:rPr>
                <w:rFonts w:cs="Calibri"/>
              </w:rPr>
            </w:pPr>
            <w:r w:rsidRPr="009D5F66">
              <w:rPr>
                <w:rFonts w:cs="Arial"/>
                <w:b/>
                <w:bCs/>
              </w:rPr>
              <w:t>-</w:t>
            </w:r>
            <w:r w:rsidRPr="009D5F66">
              <w:rPr>
                <w:rFonts w:cs="Calibri"/>
              </w:rPr>
              <w:t>Source operation</w:t>
            </w:r>
          </w:p>
          <w:p w:rsidR="006A26FC" w:rsidRPr="009D5F66" w:rsidRDefault="006A26FC" w:rsidP="006A26FC">
            <w:pPr>
              <w:autoSpaceDE w:val="0"/>
              <w:autoSpaceDN w:val="0"/>
              <w:adjustRightInd w:val="0"/>
              <w:rPr>
                <w:rFonts w:cs="Calibri"/>
              </w:rPr>
            </w:pPr>
            <w:r w:rsidRPr="009D5F66">
              <w:rPr>
                <w:rFonts w:cs="Arial"/>
                <w:b/>
                <w:bCs/>
              </w:rPr>
              <w:t>-</w:t>
            </w:r>
            <w:r w:rsidRPr="009D5F66">
              <w:rPr>
                <w:rFonts w:cs="Calibri"/>
              </w:rPr>
              <w:t>Make operation</w:t>
            </w:r>
          </w:p>
          <w:p w:rsidR="00072E68" w:rsidRPr="009D5F66" w:rsidRDefault="006A26FC" w:rsidP="006A26FC">
            <w:pPr>
              <w:autoSpaceDE w:val="0"/>
              <w:autoSpaceDN w:val="0"/>
              <w:adjustRightInd w:val="0"/>
              <w:rPr>
                <w:rFonts w:cs="Calibri"/>
              </w:rPr>
            </w:pPr>
            <w:r w:rsidRPr="009D5F66">
              <w:rPr>
                <w:rFonts w:cs="Arial"/>
                <w:b/>
                <w:bCs/>
              </w:rPr>
              <w:t>-</w:t>
            </w:r>
            <w:r w:rsidRPr="009D5F66">
              <w:rPr>
                <w:rFonts w:cs="Calibri"/>
              </w:rPr>
              <w:t>Deliver operation</w:t>
            </w:r>
          </w:p>
          <w:p w:rsidR="006A26FC" w:rsidRPr="009D5F66" w:rsidRDefault="006A26FC" w:rsidP="006A26FC">
            <w:pPr>
              <w:autoSpaceDE w:val="0"/>
              <w:autoSpaceDN w:val="0"/>
              <w:adjustRightInd w:val="0"/>
              <w:rPr>
                <w:rFonts w:cs="Calibri"/>
              </w:rPr>
            </w:pPr>
            <w:r w:rsidRPr="009D5F66">
              <w:rPr>
                <w:rFonts w:cs="Calibri"/>
              </w:rPr>
              <w:t xml:space="preserve">Key performance measurements such as </w:t>
            </w:r>
            <w:r w:rsidRPr="009D5F66">
              <w:rPr>
                <w:rFonts w:cs="Calibri"/>
                <w:b/>
                <w:bCs/>
              </w:rPr>
              <w:t>line item fill rate</w:t>
            </w:r>
            <w:r w:rsidRPr="009D5F66">
              <w:rPr>
                <w:rFonts w:cs="Calibri"/>
              </w:rPr>
              <w:t xml:space="preserve">, </w:t>
            </w:r>
            <w:r w:rsidRPr="009D5F66">
              <w:rPr>
                <w:rFonts w:cs="Calibri"/>
                <w:b/>
                <w:bCs/>
              </w:rPr>
              <w:t>on-time delivery</w:t>
            </w:r>
            <w:r w:rsidRPr="009D5F66">
              <w:rPr>
                <w:rFonts w:cs="Calibri"/>
              </w:rPr>
              <w:t xml:space="preserve">, and </w:t>
            </w:r>
            <w:r w:rsidRPr="009D5F66">
              <w:rPr>
                <w:rFonts w:cs="Calibri"/>
                <w:b/>
                <w:bCs/>
              </w:rPr>
              <w:t>order fill</w:t>
            </w:r>
            <w:r w:rsidRPr="009D5F66">
              <w:rPr>
                <w:rFonts w:cs="Calibri"/>
              </w:rPr>
              <w:t xml:space="preserve"> rate, </w:t>
            </w:r>
            <w:r w:rsidRPr="009D5F66">
              <w:rPr>
                <w:rFonts w:cs="Calibri"/>
                <w:b/>
                <w:bCs/>
              </w:rPr>
              <w:t>product assembly and design</w:t>
            </w:r>
            <w:r w:rsidRPr="009D5F66">
              <w:rPr>
                <w:rFonts w:cs="Calibri"/>
              </w:rPr>
              <w:t xml:space="preserve">, </w:t>
            </w:r>
            <w:r w:rsidRPr="009D5F66">
              <w:rPr>
                <w:rFonts w:cs="Calibri"/>
                <w:b/>
                <w:bCs/>
              </w:rPr>
              <w:t>inventory turns</w:t>
            </w:r>
            <w:r w:rsidRPr="009D5F66">
              <w:rPr>
                <w:rFonts w:cs="Calibri"/>
              </w:rPr>
              <w:t xml:space="preserve"> and the like, will </w:t>
            </w:r>
            <w:r w:rsidRPr="009D5F66">
              <w:rPr>
                <w:rFonts w:cs="Calibri"/>
                <w:b/>
                <w:bCs/>
              </w:rPr>
              <w:t>improve</w:t>
            </w:r>
            <w:r w:rsidRPr="009D5F66">
              <w:rPr>
                <w:rFonts w:cs="Calibri"/>
              </w:rPr>
              <w:t xml:space="preserve"> significantly provided </w:t>
            </w:r>
            <w:r w:rsidRPr="009D5F66">
              <w:rPr>
                <w:rFonts w:cs="Calibri"/>
                <w:b/>
                <w:bCs/>
              </w:rPr>
              <w:t>activities</w:t>
            </w:r>
            <w:r w:rsidRPr="009D5F66">
              <w:rPr>
                <w:rFonts w:cs="Calibri"/>
              </w:rPr>
              <w:t xml:space="preserve"> are </w:t>
            </w:r>
            <w:r w:rsidRPr="009D5F66">
              <w:rPr>
                <w:rFonts w:cs="Calibri"/>
                <w:b/>
                <w:bCs/>
              </w:rPr>
              <w:t>carried out effectively.</w:t>
            </w:r>
            <w:r w:rsidRPr="009D5F66">
              <w:rPr>
                <w:rFonts w:cs="Calibri"/>
              </w:rPr>
              <w:t xml:space="preserve"> Each performance category may be influenced by specific activities. </w:t>
            </w:r>
            <w:r w:rsidRPr="009D5F66">
              <w:rPr>
                <w:rFonts w:cs="Calibri"/>
                <w:b/>
                <w:bCs/>
              </w:rPr>
              <w:t>For example</w:t>
            </w:r>
            <w:r w:rsidRPr="009D5F66">
              <w:rPr>
                <w:rFonts w:cs="Calibri"/>
              </w:rPr>
              <w:t>,</w:t>
            </w:r>
          </w:p>
          <w:p w:rsidR="006A26FC" w:rsidRPr="009D5F66" w:rsidRDefault="006A26FC" w:rsidP="006A26FC">
            <w:pPr>
              <w:autoSpaceDE w:val="0"/>
              <w:autoSpaceDN w:val="0"/>
              <w:adjustRightInd w:val="0"/>
              <w:rPr>
                <w:rFonts w:cs="Calibri"/>
                <w:b/>
                <w:bCs/>
              </w:rPr>
            </w:pPr>
            <w:r w:rsidRPr="009D5F66">
              <w:rPr>
                <w:rFonts w:cs="Calibri"/>
              </w:rPr>
              <w:t xml:space="preserve">a company’s order and line item fill rate and inventory turns are affected by inventory management, whereas return on sales and upside ability are influenced by </w:t>
            </w:r>
            <w:r w:rsidRPr="009D5F66">
              <w:rPr>
                <w:rFonts w:cs="Calibri"/>
                <w:b/>
                <w:bCs/>
              </w:rPr>
              <w:t>procurement arrangement and execution.</w:t>
            </w:r>
          </w:p>
          <w:p w:rsidR="006A26FC" w:rsidRPr="009D5F66" w:rsidRDefault="006A26FC" w:rsidP="006A26FC">
            <w:pPr>
              <w:autoSpaceDE w:val="0"/>
              <w:autoSpaceDN w:val="0"/>
              <w:adjustRightInd w:val="0"/>
              <w:rPr>
                <w:rFonts w:cs="Calibri"/>
              </w:rPr>
            </w:pPr>
            <w:r w:rsidRPr="009D5F66">
              <w:rPr>
                <w:rFonts w:cs="Calibri"/>
              </w:rPr>
              <w:t>Companies are expected to collect data in the 4 categories of operations (i.e. plan, source, make and delivery operations) mentioned above and to monitor the results closely.</w:t>
            </w:r>
          </w:p>
          <w:p w:rsidR="006A26FC" w:rsidRPr="009D5F66" w:rsidRDefault="006A26FC" w:rsidP="006A26FC">
            <w:pPr>
              <w:autoSpaceDE w:val="0"/>
              <w:autoSpaceDN w:val="0"/>
              <w:adjustRightInd w:val="0"/>
              <w:rPr>
                <w:rFonts w:cs="Calibri"/>
              </w:rPr>
            </w:pPr>
          </w:p>
          <w:p w:rsidR="006A26FC" w:rsidRPr="009D5F66" w:rsidRDefault="006A26FC" w:rsidP="006A26FC">
            <w:pPr>
              <w:autoSpaceDE w:val="0"/>
              <w:autoSpaceDN w:val="0"/>
              <w:adjustRightInd w:val="0"/>
              <w:rPr>
                <w:rFonts w:cs="Calibri"/>
              </w:rPr>
            </w:pPr>
            <w:r w:rsidRPr="009D5F66">
              <w:rPr>
                <w:rFonts w:cs="Calibri"/>
                <w:b/>
                <w:bCs/>
                <w:u w:val="double"/>
              </w:rPr>
              <w:t>Plan operations</w:t>
            </w:r>
            <w:r w:rsidRPr="009D5F66">
              <w:rPr>
                <w:rFonts w:cs="Calibri"/>
              </w:rPr>
              <w:t xml:space="preserve"> has to do with measuring the number of stock keeping units (SKUs) carried, the number and percentage of order changes, the inventory carrying costs and production volume. </w:t>
            </w:r>
          </w:p>
          <w:p w:rsidR="006A26FC" w:rsidRPr="009D5F66" w:rsidRDefault="006A26FC" w:rsidP="006A26FC">
            <w:pPr>
              <w:autoSpaceDE w:val="0"/>
              <w:autoSpaceDN w:val="0"/>
              <w:adjustRightInd w:val="0"/>
              <w:rPr>
                <w:rFonts w:cs="Calibri"/>
                <w:b/>
                <w:bCs/>
              </w:rPr>
            </w:pPr>
            <w:r w:rsidRPr="009D5F66">
              <w:rPr>
                <w:rFonts w:cs="Calibri"/>
                <w:b/>
                <w:bCs/>
                <w:u w:val="double"/>
              </w:rPr>
              <w:t>Source operations</w:t>
            </w:r>
            <w:r w:rsidRPr="009D5F66">
              <w:rPr>
                <w:rFonts w:cs="Calibri"/>
              </w:rPr>
              <w:t xml:space="preserve"> require measuring percentage raw material by geography, the number of suppliers and the percentage of cost of purchasing by distance. The following may also be considered: </w:t>
            </w:r>
            <w:r w:rsidRPr="009D5F66">
              <w:rPr>
                <w:rFonts w:cs="Calibri"/>
                <w:b/>
                <w:bCs/>
              </w:rPr>
              <w:t>payment period</w:t>
            </w:r>
            <w:r w:rsidRPr="009D5F66">
              <w:rPr>
                <w:rFonts w:cs="Calibri"/>
              </w:rPr>
              <w:t xml:space="preserve">, </w:t>
            </w:r>
            <w:r w:rsidRPr="009D5F66">
              <w:rPr>
                <w:rFonts w:cs="Calibri"/>
                <w:b/>
                <w:bCs/>
              </w:rPr>
              <w:t>supplier delivery performance</w:t>
            </w:r>
            <w:r w:rsidRPr="009D5F66">
              <w:rPr>
                <w:rFonts w:cs="Calibri"/>
              </w:rPr>
              <w:t xml:space="preserve"> and the percentage of </w:t>
            </w:r>
            <w:r w:rsidRPr="009D5F66">
              <w:rPr>
                <w:rFonts w:cs="Calibri"/>
                <w:b/>
                <w:bCs/>
              </w:rPr>
              <w:t>items procured based on lead time.</w:t>
            </w:r>
          </w:p>
          <w:p w:rsidR="006A26FC" w:rsidRDefault="006A26FC" w:rsidP="006A26FC">
            <w:pPr>
              <w:autoSpaceDE w:val="0"/>
              <w:autoSpaceDN w:val="0"/>
              <w:adjustRightInd w:val="0"/>
              <w:rPr>
                <w:rFonts w:ascii="Calibri" w:hAnsi="Calibri" w:cs="Calibri"/>
                <w:sz w:val="24"/>
                <w:szCs w:val="24"/>
              </w:rPr>
            </w:pPr>
            <w:r>
              <w:rPr>
                <w:rFonts w:ascii="Calibri" w:hAnsi="Calibri" w:cs="Calibri"/>
                <w:sz w:val="24"/>
                <w:szCs w:val="24"/>
              </w:rPr>
              <w:t xml:space="preserve"> </w:t>
            </w:r>
            <w:r w:rsidRPr="006A26FC">
              <w:rPr>
                <w:rFonts w:ascii="Calibri" w:hAnsi="Calibri" w:cs="Calibri"/>
                <w:b/>
                <w:bCs/>
                <w:sz w:val="24"/>
                <w:szCs w:val="24"/>
                <w:u w:val="double"/>
              </w:rPr>
              <w:t>Make operations</w:t>
            </w:r>
            <w:r>
              <w:rPr>
                <w:rFonts w:ascii="Calibri" w:hAnsi="Calibri" w:cs="Calibri"/>
                <w:sz w:val="24"/>
                <w:szCs w:val="24"/>
              </w:rPr>
              <w:t xml:space="preserve"> involve consideration for the number of SKUs, ‘manufacturing steps by geographical location’, upside production flexibility and how capital is deployed. The management may also </w:t>
            </w:r>
            <w:r w:rsidRPr="006A26FC">
              <w:rPr>
                <w:rFonts w:ascii="Calibri" w:hAnsi="Calibri" w:cs="Calibri"/>
                <w:b/>
                <w:bCs/>
                <w:sz w:val="24"/>
                <w:szCs w:val="24"/>
              </w:rPr>
              <w:t>carry out assessment of performance</w:t>
            </w:r>
            <w:r>
              <w:rPr>
                <w:rFonts w:ascii="Calibri" w:hAnsi="Calibri" w:cs="Calibri"/>
                <w:sz w:val="24"/>
                <w:szCs w:val="24"/>
              </w:rPr>
              <w:t xml:space="preserve"> by determining the </w:t>
            </w:r>
            <w:r w:rsidRPr="006A26FC">
              <w:rPr>
                <w:rFonts w:ascii="Calibri" w:hAnsi="Calibri" w:cs="Calibri"/>
                <w:b/>
                <w:bCs/>
                <w:sz w:val="24"/>
                <w:szCs w:val="24"/>
              </w:rPr>
              <w:t>build-to-order percentage</w:t>
            </w:r>
            <w:r>
              <w:rPr>
                <w:rFonts w:ascii="Calibri" w:hAnsi="Calibri" w:cs="Calibri"/>
                <w:sz w:val="24"/>
                <w:szCs w:val="24"/>
              </w:rPr>
              <w:t xml:space="preserve">, </w:t>
            </w:r>
            <w:r w:rsidRPr="006A26FC">
              <w:rPr>
                <w:rFonts w:ascii="Calibri" w:hAnsi="Calibri" w:cs="Calibri"/>
                <w:b/>
                <w:bCs/>
                <w:sz w:val="24"/>
                <w:szCs w:val="24"/>
              </w:rPr>
              <w:t>percentage of manufacturing</w:t>
            </w:r>
            <w:r>
              <w:rPr>
                <w:rFonts w:ascii="Calibri" w:hAnsi="Calibri" w:cs="Calibri"/>
                <w:sz w:val="24"/>
                <w:szCs w:val="24"/>
              </w:rPr>
              <w:t xml:space="preserve"> order changes due to intern issues, percentage of value added and the number of work in progress.</w:t>
            </w:r>
          </w:p>
          <w:p w:rsidR="006A26FC" w:rsidRDefault="006A26FC" w:rsidP="006A26FC">
            <w:pPr>
              <w:autoSpaceDE w:val="0"/>
              <w:autoSpaceDN w:val="0"/>
              <w:adjustRightInd w:val="0"/>
              <w:rPr>
                <w:rFonts w:ascii="Calibri" w:hAnsi="Calibri" w:cs="Calibri"/>
                <w:sz w:val="24"/>
                <w:szCs w:val="24"/>
              </w:rPr>
            </w:pPr>
            <w:r w:rsidRPr="006A26FC">
              <w:rPr>
                <w:rFonts w:ascii="Calibri" w:hAnsi="Calibri" w:cs="Calibri"/>
                <w:b/>
                <w:bCs/>
                <w:sz w:val="24"/>
                <w:szCs w:val="24"/>
                <w:u w:val="double"/>
              </w:rPr>
              <w:lastRenderedPageBreak/>
              <w:t>Delivery operations</w:t>
            </w:r>
            <w:r>
              <w:rPr>
                <w:rFonts w:ascii="Calibri" w:hAnsi="Calibri" w:cs="Calibri"/>
                <w:sz w:val="24"/>
                <w:szCs w:val="24"/>
              </w:rPr>
              <w:t xml:space="preserve"> are measured by considering the ‘number of line items and shipments by channel’, the number of orders by channel and the percentage of line items returned. There are configuration measures such as the number of channels and the geography of delivery locations to consider when dealing with delivery operations. Important practice measures include determining the lead times, the order entry methods and the percentage of invoice containing errors.</w:t>
            </w:r>
          </w:p>
          <w:p w:rsidR="006A26FC" w:rsidRDefault="006A26FC" w:rsidP="006A26FC">
            <w:pPr>
              <w:autoSpaceDE w:val="0"/>
              <w:autoSpaceDN w:val="0"/>
              <w:adjustRightInd w:val="0"/>
              <w:rPr>
                <w:rFonts w:ascii="Calibri" w:hAnsi="Calibri" w:cs="Calibri"/>
                <w:sz w:val="24"/>
                <w:szCs w:val="24"/>
              </w:rPr>
            </w:pPr>
          </w:p>
          <w:p w:rsidR="006A26FC" w:rsidRDefault="006A26FC" w:rsidP="006A26FC">
            <w:pPr>
              <w:autoSpaceDE w:val="0"/>
              <w:autoSpaceDN w:val="0"/>
              <w:adjustRightInd w:val="0"/>
              <w:rPr>
                <w:rFonts w:ascii="Calibri" w:hAnsi="Calibri" w:cs="Calibri"/>
                <w:sz w:val="24"/>
                <w:szCs w:val="24"/>
              </w:rPr>
            </w:pPr>
            <w:r>
              <w:rPr>
                <w:rFonts w:ascii="Calibri" w:hAnsi="Calibri" w:cs="Calibri"/>
                <w:noProof/>
                <w:sz w:val="24"/>
                <w:szCs w:val="24"/>
              </w:rPr>
              <w:t xml:space="preserve">                                                                    </w:t>
            </w:r>
            <w:r>
              <w:rPr>
                <w:rFonts w:ascii="Calibri" w:hAnsi="Calibri" w:cs="Calibri"/>
                <w:noProof/>
                <w:sz w:val="24"/>
                <w:szCs w:val="24"/>
              </w:rPr>
              <w:drawing>
                <wp:inline distT="0" distB="0" distL="0" distR="0">
                  <wp:extent cx="1416345" cy="1307805"/>
                  <wp:effectExtent l="19050" t="0" r="0" b="0"/>
                  <wp:docPr id="2" name="Picture 2" descr="C:\Documents and Settings\user\Desktop\oper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user\Desktop\operation.jpg"/>
                          <pic:cNvPicPr>
                            <a:picLocks noChangeAspect="1" noChangeArrowheads="1"/>
                          </pic:cNvPicPr>
                        </pic:nvPicPr>
                        <pic:blipFill>
                          <a:blip r:embed="rId9"/>
                          <a:srcRect/>
                          <a:stretch>
                            <a:fillRect/>
                          </a:stretch>
                        </pic:blipFill>
                        <pic:spPr bwMode="auto">
                          <a:xfrm>
                            <a:off x="0" y="0"/>
                            <a:ext cx="1416345" cy="1307805"/>
                          </a:xfrm>
                          <a:prstGeom prst="rect">
                            <a:avLst/>
                          </a:prstGeom>
                          <a:noFill/>
                          <a:ln w="9525">
                            <a:noFill/>
                            <a:miter lim="800000"/>
                            <a:headEnd/>
                            <a:tailEnd/>
                          </a:ln>
                        </pic:spPr>
                      </pic:pic>
                    </a:graphicData>
                  </a:graphic>
                </wp:inline>
              </w:drawing>
            </w:r>
          </w:p>
          <w:p w:rsidR="006A26FC" w:rsidRDefault="006A26FC" w:rsidP="006A26FC">
            <w:pPr>
              <w:autoSpaceDE w:val="0"/>
              <w:autoSpaceDN w:val="0"/>
              <w:adjustRightInd w:val="0"/>
              <w:rPr>
                <w:rFonts w:ascii="Calibri" w:hAnsi="Calibri" w:cs="Calibri"/>
                <w:sz w:val="24"/>
                <w:szCs w:val="24"/>
              </w:rPr>
            </w:pPr>
          </w:p>
          <w:p w:rsidR="006A26FC" w:rsidRPr="006A26FC" w:rsidRDefault="006A26FC" w:rsidP="006A26FC">
            <w:pPr>
              <w:autoSpaceDE w:val="0"/>
              <w:autoSpaceDN w:val="0"/>
              <w:adjustRightInd w:val="0"/>
              <w:rPr>
                <w:rFonts w:ascii="Calibri" w:hAnsi="Calibri" w:cs="Calibri"/>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01"/>
        <w:gridCol w:w="4053"/>
        <w:gridCol w:w="1272"/>
        <w:gridCol w:w="161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3394F" w:rsidP="00A851DA">
            <w:pPr>
              <w:rPr>
                <w:rFonts w:cs="Bliss-Regular"/>
                <w:color w:val="000000"/>
              </w:rPr>
            </w:pPr>
            <w:r w:rsidRPr="00DB72B4">
              <w:rPr>
                <w:rFonts w:cs="Bliss-Regular"/>
                <w:color w:val="000000"/>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1.7pt;height:96.3pt">
                  <v:imagedata r:id="rId10" o:title=""/>
                  <o:lock v:ext="edit" ungrouping="t" rotation="t" cropping="t" verticies="t" text="t" grouping="t"/>
                  <o:signatureline v:ext="edit" id="{EE651B27-18EA-4D55-AFCF-3619F18F40DD}" provid="{00000000-0000-0000-0000-000000000000}" o:suggestedsigner="Husam Atmeh" o:suggestedsigner2="material Planner Supervisor" o:suggestedsigneremail="husamatmeh210@yahoo.com" allowcomments="t" issignatureline="t"/>
                </v:shape>
              </w:pict>
            </w:r>
          </w:p>
        </w:tc>
        <w:tc>
          <w:tcPr>
            <w:tcW w:w="1276" w:type="dxa"/>
            <w:shd w:val="clear" w:color="auto" w:fill="D9D9D9" w:themeFill="background1" w:themeFillShade="D9"/>
          </w:tcPr>
          <w:p w:rsidR="00405895" w:rsidRPr="00B0415E" w:rsidRDefault="00C97CFD" w:rsidP="009D5F66">
            <w:pPr>
              <w:rPr>
                <w:rFonts w:cs="Bliss-Regular"/>
                <w:color w:val="000000"/>
              </w:rPr>
            </w:pPr>
            <w:r w:rsidRPr="00B0415E">
              <w:rPr>
                <w:rFonts w:cs="Bliss-Regular"/>
                <w:color w:val="000000"/>
              </w:rPr>
              <w:t>Date</w:t>
            </w:r>
            <w:r>
              <w:rPr>
                <w:rFonts w:cs="Bliss-Regular"/>
                <w:color w:val="000000"/>
              </w:rPr>
              <w:t xml:space="preserve">: </w:t>
            </w:r>
            <w:r w:rsidR="009D5F66">
              <w:rPr>
                <w:rFonts w:cs="Bliss-Regular"/>
                <w:color w:val="000000"/>
              </w:rPr>
              <w:t xml:space="preserve">Friday </w:t>
            </w:r>
          </w:p>
        </w:tc>
        <w:tc>
          <w:tcPr>
            <w:tcW w:w="1621" w:type="dxa"/>
          </w:tcPr>
          <w:p w:rsidR="00405895" w:rsidRPr="00B0415E" w:rsidRDefault="00874754" w:rsidP="00A851DA">
            <w:pPr>
              <w:rPr>
                <w:rFonts w:cs="Bliss-Regular"/>
                <w:color w:val="000000"/>
              </w:rPr>
            </w:pPr>
            <w:r>
              <w:rPr>
                <w:rFonts w:cs="Bliss-Regular"/>
                <w:color w:val="000000"/>
                <w:vertAlign w:val="superscript"/>
              </w:rPr>
              <w:t>2</w:t>
            </w:r>
            <w:r w:rsidR="009D5F66">
              <w:rPr>
                <w:rFonts w:cs="Bliss-Regular"/>
                <w:color w:val="000000"/>
                <w:vertAlign w:val="superscript"/>
              </w:rPr>
              <w:t xml:space="preserve">1 </w:t>
            </w:r>
            <w:r w:rsidR="00553604">
              <w:rPr>
                <w:rFonts w:cs="Bliss-Regular"/>
                <w:color w:val="000000"/>
              </w:rPr>
              <w:t xml:space="preserve">October </w:t>
            </w:r>
            <w:r w:rsidR="001C30AF">
              <w:rPr>
                <w:rFonts w:cs="Bliss-Regular"/>
                <w:color w:val="000000"/>
              </w:rPr>
              <w:t xml:space="preserve">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11E9" w:rsidRDefault="007711E9" w:rsidP="00CB4D0A">
      <w:pPr>
        <w:spacing w:after="0" w:line="240" w:lineRule="auto"/>
      </w:pPr>
      <w:r>
        <w:separator/>
      </w:r>
    </w:p>
  </w:endnote>
  <w:endnote w:type="continuationSeparator" w:id="1">
    <w:p w:rsidR="007711E9" w:rsidRDefault="007711E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11E9" w:rsidRDefault="007711E9" w:rsidP="00CB4D0A">
      <w:pPr>
        <w:spacing w:after="0" w:line="240" w:lineRule="auto"/>
      </w:pPr>
      <w:r>
        <w:separator/>
      </w:r>
    </w:p>
  </w:footnote>
  <w:footnote w:type="continuationSeparator" w:id="1">
    <w:p w:rsidR="007711E9" w:rsidRDefault="007711E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751B5"/>
    <w:multiLevelType w:val="hybridMultilevel"/>
    <w:tmpl w:val="A77AA12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DA534D8"/>
    <w:multiLevelType w:val="multilevel"/>
    <w:tmpl w:val="DAD81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B6944A9"/>
    <w:multiLevelType w:val="multilevel"/>
    <w:tmpl w:val="B9C2EC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8FE57BB"/>
    <w:multiLevelType w:val="multilevel"/>
    <w:tmpl w:val="D1AEC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03A7A70"/>
    <w:multiLevelType w:val="multilevel"/>
    <w:tmpl w:val="D59C43C2"/>
    <w:lvl w:ilvl="0">
      <w:start w:val="1"/>
      <w:numFmt w:val="low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3A0735C"/>
    <w:multiLevelType w:val="multilevel"/>
    <w:tmpl w:val="DA521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5404C83"/>
    <w:multiLevelType w:val="multilevel"/>
    <w:tmpl w:val="EE387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7"/>
  </w:num>
  <w:num w:numId="4">
    <w:abstractNumId w:val="2"/>
  </w:num>
  <w:num w:numId="5">
    <w:abstractNumId w:val="3"/>
  </w:num>
  <w:num w:numId="6">
    <w:abstractNumId w:val="5"/>
  </w:num>
  <w:num w:numId="7">
    <w:abstractNumId w:val="0"/>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ttachedTemplate r:id="rId1"/>
  <w:defaultTabStop w:val="720"/>
  <w:characterSpacingControl w:val="doNotCompress"/>
  <w:hdrShapeDefaults>
    <o:shapedefaults v:ext="edit" spidmax="146434">
      <o:colormenu v:ext="edit" strokecolor="none"/>
    </o:shapedefaults>
  </w:hdrShapeDefaults>
  <w:footnotePr>
    <w:footnote w:id="0"/>
    <w:footnote w:id="1"/>
  </w:footnotePr>
  <w:endnotePr>
    <w:endnote w:id="0"/>
    <w:endnote w:id="1"/>
  </w:endnotePr>
  <w:compat/>
  <w:rsids>
    <w:rsidRoot w:val="008F7463"/>
    <w:rsid w:val="000158F9"/>
    <w:rsid w:val="00025DC2"/>
    <w:rsid w:val="0003394F"/>
    <w:rsid w:val="000355CB"/>
    <w:rsid w:val="00035CDD"/>
    <w:rsid w:val="00040083"/>
    <w:rsid w:val="00040751"/>
    <w:rsid w:val="00055992"/>
    <w:rsid w:val="00072E68"/>
    <w:rsid w:val="00081FBD"/>
    <w:rsid w:val="000820E8"/>
    <w:rsid w:val="00090888"/>
    <w:rsid w:val="000966F2"/>
    <w:rsid w:val="000B343F"/>
    <w:rsid w:val="000B4FA0"/>
    <w:rsid w:val="000B505B"/>
    <w:rsid w:val="000B659B"/>
    <w:rsid w:val="000C0ADC"/>
    <w:rsid w:val="000C5CAB"/>
    <w:rsid w:val="000D1308"/>
    <w:rsid w:val="000D6E60"/>
    <w:rsid w:val="000F5B97"/>
    <w:rsid w:val="00110ADE"/>
    <w:rsid w:val="001175EE"/>
    <w:rsid w:val="00141766"/>
    <w:rsid w:val="001425DD"/>
    <w:rsid w:val="00144A01"/>
    <w:rsid w:val="00157CF6"/>
    <w:rsid w:val="001614D3"/>
    <w:rsid w:val="00163C51"/>
    <w:rsid w:val="00165D6E"/>
    <w:rsid w:val="00177135"/>
    <w:rsid w:val="00182416"/>
    <w:rsid w:val="00187EB4"/>
    <w:rsid w:val="00193192"/>
    <w:rsid w:val="001A6815"/>
    <w:rsid w:val="001C30AF"/>
    <w:rsid w:val="001D2195"/>
    <w:rsid w:val="001D63A9"/>
    <w:rsid w:val="001D7790"/>
    <w:rsid w:val="001E3CA8"/>
    <w:rsid w:val="001E6F6B"/>
    <w:rsid w:val="001F0481"/>
    <w:rsid w:val="001F282C"/>
    <w:rsid w:val="001F4404"/>
    <w:rsid w:val="00200C92"/>
    <w:rsid w:val="0020451E"/>
    <w:rsid w:val="00206B9D"/>
    <w:rsid w:val="0021603A"/>
    <w:rsid w:val="00227823"/>
    <w:rsid w:val="0023259C"/>
    <w:rsid w:val="002346AD"/>
    <w:rsid w:val="00253764"/>
    <w:rsid w:val="002610FF"/>
    <w:rsid w:val="00265C8F"/>
    <w:rsid w:val="00276845"/>
    <w:rsid w:val="00283159"/>
    <w:rsid w:val="00283A90"/>
    <w:rsid w:val="00294302"/>
    <w:rsid w:val="002949A3"/>
    <w:rsid w:val="002A2089"/>
    <w:rsid w:val="002A424C"/>
    <w:rsid w:val="002A667D"/>
    <w:rsid w:val="002A691D"/>
    <w:rsid w:val="002B0AF7"/>
    <w:rsid w:val="002B0BD7"/>
    <w:rsid w:val="002B573D"/>
    <w:rsid w:val="002C5CB2"/>
    <w:rsid w:val="002C6D4A"/>
    <w:rsid w:val="002C74CA"/>
    <w:rsid w:val="002D29CC"/>
    <w:rsid w:val="002E0339"/>
    <w:rsid w:val="002E4550"/>
    <w:rsid w:val="002F0594"/>
    <w:rsid w:val="002F779F"/>
    <w:rsid w:val="00312E35"/>
    <w:rsid w:val="00326CA9"/>
    <w:rsid w:val="00336752"/>
    <w:rsid w:val="00345D52"/>
    <w:rsid w:val="00352259"/>
    <w:rsid w:val="003532A5"/>
    <w:rsid w:val="00353AAC"/>
    <w:rsid w:val="0035553B"/>
    <w:rsid w:val="00356CEA"/>
    <w:rsid w:val="00360F37"/>
    <w:rsid w:val="00362064"/>
    <w:rsid w:val="003626CB"/>
    <w:rsid w:val="00366F52"/>
    <w:rsid w:val="00371885"/>
    <w:rsid w:val="00372509"/>
    <w:rsid w:val="00387481"/>
    <w:rsid w:val="003A3C11"/>
    <w:rsid w:val="003A5BE9"/>
    <w:rsid w:val="003A7EE5"/>
    <w:rsid w:val="003C6213"/>
    <w:rsid w:val="003D29E3"/>
    <w:rsid w:val="003E2B87"/>
    <w:rsid w:val="003F13D8"/>
    <w:rsid w:val="003F3D8F"/>
    <w:rsid w:val="003F761B"/>
    <w:rsid w:val="00400E67"/>
    <w:rsid w:val="00402786"/>
    <w:rsid w:val="00403CB2"/>
    <w:rsid w:val="00405895"/>
    <w:rsid w:val="004058DF"/>
    <w:rsid w:val="00413FA5"/>
    <w:rsid w:val="00416C46"/>
    <w:rsid w:val="0041704D"/>
    <w:rsid w:val="00425FD1"/>
    <w:rsid w:val="00437CE4"/>
    <w:rsid w:val="004405B5"/>
    <w:rsid w:val="00443E6F"/>
    <w:rsid w:val="00456494"/>
    <w:rsid w:val="004607AB"/>
    <w:rsid w:val="00473440"/>
    <w:rsid w:val="00481D5C"/>
    <w:rsid w:val="00486F1A"/>
    <w:rsid w:val="004872D6"/>
    <w:rsid w:val="00490CB9"/>
    <w:rsid w:val="004A2CE2"/>
    <w:rsid w:val="004B0B5A"/>
    <w:rsid w:val="004B64D1"/>
    <w:rsid w:val="004C5737"/>
    <w:rsid w:val="004D2020"/>
    <w:rsid w:val="004E13C2"/>
    <w:rsid w:val="004E3CDA"/>
    <w:rsid w:val="004F4B4D"/>
    <w:rsid w:val="00500D7E"/>
    <w:rsid w:val="0050216D"/>
    <w:rsid w:val="00503075"/>
    <w:rsid w:val="00503D7E"/>
    <w:rsid w:val="0050778F"/>
    <w:rsid w:val="005077C7"/>
    <w:rsid w:val="00526BB5"/>
    <w:rsid w:val="00527C11"/>
    <w:rsid w:val="00527CE0"/>
    <w:rsid w:val="00530D4A"/>
    <w:rsid w:val="00535F31"/>
    <w:rsid w:val="005372C8"/>
    <w:rsid w:val="00544192"/>
    <w:rsid w:val="00547F17"/>
    <w:rsid w:val="00552F08"/>
    <w:rsid w:val="00553604"/>
    <w:rsid w:val="00556004"/>
    <w:rsid w:val="00557495"/>
    <w:rsid w:val="00561687"/>
    <w:rsid w:val="00574D64"/>
    <w:rsid w:val="00581BD6"/>
    <w:rsid w:val="00583605"/>
    <w:rsid w:val="00591365"/>
    <w:rsid w:val="00597C35"/>
    <w:rsid w:val="005A3F5F"/>
    <w:rsid w:val="005B31E4"/>
    <w:rsid w:val="005D60C2"/>
    <w:rsid w:val="005E6A38"/>
    <w:rsid w:val="005E6A87"/>
    <w:rsid w:val="005F6A25"/>
    <w:rsid w:val="006034F6"/>
    <w:rsid w:val="00606C52"/>
    <w:rsid w:val="00606D23"/>
    <w:rsid w:val="00607874"/>
    <w:rsid w:val="00607E77"/>
    <w:rsid w:val="00611F56"/>
    <w:rsid w:val="00617BB3"/>
    <w:rsid w:val="006233DD"/>
    <w:rsid w:val="00630525"/>
    <w:rsid w:val="00636632"/>
    <w:rsid w:val="00645CDD"/>
    <w:rsid w:val="00666957"/>
    <w:rsid w:val="006736C4"/>
    <w:rsid w:val="00676999"/>
    <w:rsid w:val="006823A7"/>
    <w:rsid w:val="006830C7"/>
    <w:rsid w:val="00687EE8"/>
    <w:rsid w:val="00690B11"/>
    <w:rsid w:val="00697587"/>
    <w:rsid w:val="006A26FC"/>
    <w:rsid w:val="006B0F74"/>
    <w:rsid w:val="006B75A8"/>
    <w:rsid w:val="006C331D"/>
    <w:rsid w:val="0070347F"/>
    <w:rsid w:val="0070678E"/>
    <w:rsid w:val="00722058"/>
    <w:rsid w:val="0072600C"/>
    <w:rsid w:val="00734093"/>
    <w:rsid w:val="00735652"/>
    <w:rsid w:val="00741FFC"/>
    <w:rsid w:val="00755A2C"/>
    <w:rsid w:val="00766FF6"/>
    <w:rsid w:val="007711E9"/>
    <w:rsid w:val="00775BE8"/>
    <w:rsid w:val="0077796A"/>
    <w:rsid w:val="007805A7"/>
    <w:rsid w:val="00784875"/>
    <w:rsid w:val="0079083E"/>
    <w:rsid w:val="007958F8"/>
    <w:rsid w:val="007A07B9"/>
    <w:rsid w:val="007B1F0E"/>
    <w:rsid w:val="007C259B"/>
    <w:rsid w:val="007C4FD3"/>
    <w:rsid w:val="007D25A8"/>
    <w:rsid w:val="007D7E0C"/>
    <w:rsid w:val="007E6F78"/>
    <w:rsid w:val="007F2AF7"/>
    <w:rsid w:val="007F3EFD"/>
    <w:rsid w:val="007F5462"/>
    <w:rsid w:val="007F6DA9"/>
    <w:rsid w:val="00800203"/>
    <w:rsid w:val="00800426"/>
    <w:rsid w:val="00801DDE"/>
    <w:rsid w:val="00801EB2"/>
    <w:rsid w:val="00803CD4"/>
    <w:rsid w:val="008108ED"/>
    <w:rsid w:val="00817A4E"/>
    <w:rsid w:val="00821FDD"/>
    <w:rsid w:val="00831C11"/>
    <w:rsid w:val="008361BF"/>
    <w:rsid w:val="00840B46"/>
    <w:rsid w:val="00847EC8"/>
    <w:rsid w:val="00865AA4"/>
    <w:rsid w:val="00867929"/>
    <w:rsid w:val="00874754"/>
    <w:rsid w:val="008811CB"/>
    <w:rsid w:val="008838C6"/>
    <w:rsid w:val="008840A3"/>
    <w:rsid w:val="00886450"/>
    <w:rsid w:val="0089127A"/>
    <w:rsid w:val="00892BB8"/>
    <w:rsid w:val="00897F62"/>
    <w:rsid w:val="008A60B4"/>
    <w:rsid w:val="008A73CC"/>
    <w:rsid w:val="008B1EC7"/>
    <w:rsid w:val="008B3C31"/>
    <w:rsid w:val="008B64FE"/>
    <w:rsid w:val="008E19AF"/>
    <w:rsid w:val="008E26F7"/>
    <w:rsid w:val="008E43E3"/>
    <w:rsid w:val="008F0846"/>
    <w:rsid w:val="008F65D3"/>
    <w:rsid w:val="008F7463"/>
    <w:rsid w:val="009016D6"/>
    <w:rsid w:val="009175F1"/>
    <w:rsid w:val="00935BF7"/>
    <w:rsid w:val="00936834"/>
    <w:rsid w:val="009456B4"/>
    <w:rsid w:val="0095442C"/>
    <w:rsid w:val="00956065"/>
    <w:rsid w:val="0096741F"/>
    <w:rsid w:val="00967C59"/>
    <w:rsid w:val="00983942"/>
    <w:rsid w:val="00990428"/>
    <w:rsid w:val="009926BC"/>
    <w:rsid w:val="009A7D95"/>
    <w:rsid w:val="009B0AC1"/>
    <w:rsid w:val="009C37E0"/>
    <w:rsid w:val="009D5F66"/>
    <w:rsid w:val="009D6B53"/>
    <w:rsid w:val="009E41F4"/>
    <w:rsid w:val="009E47B1"/>
    <w:rsid w:val="009F540C"/>
    <w:rsid w:val="00A14B66"/>
    <w:rsid w:val="00A218D4"/>
    <w:rsid w:val="00A21AAF"/>
    <w:rsid w:val="00A27256"/>
    <w:rsid w:val="00A32DE8"/>
    <w:rsid w:val="00A4110F"/>
    <w:rsid w:val="00A51BDB"/>
    <w:rsid w:val="00A6262A"/>
    <w:rsid w:val="00A65CF7"/>
    <w:rsid w:val="00A73E00"/>
    <w:rsid w:val="00A81AB4"/>
    <w:rsid w:val="00A851DA"/>
    <w:rsid w:val="00A92C34"/>
    <w:rsid w:val="00AA34A1"/>
    <w:rsid w:val="00AA47AE"/>
    <w:rsid w:val="00AA4D75"/>
    <w:rsid w:val="00AB6700"/>
    <w:rsid w:val="00AC17AE"/>
    <w:rsid w:val="00AC7D5B"/>
    <w:rsid w:val="00AE107C"/>
    <w:rsid w:val="00AE1481"/>
    <w:rsid w:val="00AE4E3F"/>
    <w:rsid w:val="00AE764A"/>
    <w:rsid w:val="00B0330D"/>
    <w:rsid w:val="00B0415E"/>
    <w:rsid w:val="00B04678"/>
    <w:rsid w:val="00B2255B"/>
    <w:rsid w:val="00B2302B"/>
    <w:rsid w:val="00B329DD"/>
    <w:rsid w:val="00B36105"/>
    <w:rsid w:val="00B44790"/>
    <w:rsid w:val="00B4700B"/>
    <w:rsid w:val="00B51B1D"/>
    <w:rsid w:val="00B56EA6"/>
    <w:rsid w:val="00B710B7"/>
    <w:rsid w:val="00B713D8"/>
    <w:rsid w:val="00B80C4A"/>
    <w:rsid w:val="00B831BD"/>
    <w:rsid w:val="00B83604"/>
    <w:rsid w:val="00B975D1"/>
    <w:rsid w:val="00BA091E"/>
    <w:rsid w:val="00BB50D3"/>
    <w:rsid w:val="00BC46DF"/>
    <w:rsid w:val="00BD1659"/>
    <w:rsid w:val="00BD244A"/>
    <w:rsid w:val="00BD3037"/>
    <w:rsid w:val="00C03577"/>
    <w:rsid w:val="00C053FA"/>
    <w:rsid w:val="00C06706"/>
    <w:rsid w:val="00C11851"/>
    <w:rsid w:val="00C2444A"/>
    <w:rsid w:val="00C3578B"/>
    <w:rsid w:val="00C475DD"/>
    <w:rsid w:val="00C53029"/>
    <w:rsid w:val="00C65BBE"/>
    <w:rsid w:val="00C65FEA"/>
    <w:rsid w:val="00C7644C"/>
    <w:rsid w:val="00C835F5"/>
    <w:rsid w:val="00C8448F"/>
    <w:rsid w:val="00C85D66"/>
    <w:rsid w:val="00C9136F"/>
    <w:rsid w:val="00C97CFD"/>
    <w:rsid w:val="00CA0AC2"/>
    <w:rsid w:val="00CA16A2"/>
    <w:rsid w:val="00CA1F17"/>
    <w:rsid w:val="00CB4D0A"/>
    <w:rsid w:val="00CB792D"/>
    <w:rsid w:val="00CC2FB3"/>
    <w:rsid w:val="00CC575A"/>
    <w:rsid w:val="00CD0692"/>
    <w:rsid w:val="00CE381F"/>
    <w:rsid w:val="00CF123B"/>
    <w:rsid w:val="00CF6EB8"/>
    <w:rsid w:val="00D039AC"/>
    <w:rsid w:val="00D059B1"/>
    <w:rsid w:val="00D10147"/>
    <w:rsid w:val="00D245AF"/>
    <w:rsid w:val="00D2527D"/>
    <w:rsid w:val="00D300A7"/>
    <w:rsid w:val="00D30FEA"/>
    <w:rsid w:val="00D35204"/>
    <w:rsid w:val="00D427DE"/>
    <w:rsid w:val="00D5587D"/>
    <w:rsid w:val="00D62353"/>
    <w:rsid w:val="00D6315E"/>
    <w:rsid w:val="00D63D60"/>
    <w:rsid w:val="00D707CC"/>
    <w:rsid w:val="00D75981"/>
    <w:rsid w:val="00D815E7"/>
    <w:rsid w:val="00D81B78"/>
    <w:rsid w:val="00D821FE"/>
    <w:rsid w:val="00DB007F"/>
    <w:rsid w:val="00DB01FA"/>
    <w:rsid w:val="00DB0793"/>
    <w:rsid w:val="00DB3DD8"/>
    <w:rsid w:val="00DB4543"/>
    <w:rsid w:val="00DB4CDB"/>
    <w:rsid w:val="00DB72B4"/>
    <w:rsid w:val="00DC0C91"/>
    <w:rsid w:val="00DD6D86"/>
    <w:rsid w:val="00DD7A59"/>
    <w:rsid w:val="00DD7CD2"/>
    <w:rsid w:val="00DE0204"/>
    <w:rsid w:val="00DE7CAB"/>
    <w:rsid w:val="00DF3098"/>
    <w:rsid w:val="00E00821"/>
    <w:rsid w:val="00E01208"/>
    <w:rsid w:val="00E043E5"/>
    <w:rsid w:val="00E04DB4"/>
    <w:rsid w:val="00E268C6"/>
    <w:rsid w:val="00E302F6"/>
    <w:rsid w:val="00E30679"/>
    <w:rsid w:val="00E37A86"/>
    <w:rsid w:val="00E4597D"/>
    <w:rsid w:val="00E52557"/>
    <w:rsid w:val="00E54832"/>
    <w:rsid w:val="00E56A90"/>
    <w:rsid w:val="00E571C3"/>
    <w:rsid w:val="00E617AB"/>
    <w:rsid w:val="00E641CC"/>
    <w:rsid w:val="00E66ED6"/>
    <w:rsid w:val="00E739C3"/>
    <w:rsid w:val="00E96385"/>
    <w:rsid w:val="00E96682"/>
    <w:rsid w:val="00E972D2"/>
    <w:rsid w:val="00EA30AB"/>
    <w:rsid w:val="00EB3925"/>
    <w:rsid w:val="00ED0405"/>
    <w:rsid w:val="00ED6260"/>
    <w:rsid w:val="00EE17B0"/>
    <w:rsid w:val="00EF43BE"/>
    <w:rsid w:val="00F07800"/>
    <w:rsid w:val="00F12605"/>
    <w:rsid w:val="00F14298"/>
    <w:rsid w:val="00F25458"/>
    <w:rsid w:val="00F25603"/>
    <w:rsid w:val="00F26AAB"/>
    <w:rsid w:val="00F52438"/>
    <w:rsid w:val="00F6265F"/>
    <w:rsid w:val="00F65D76"/>
    <w:rsid w:val="00F66F1C"/>
    <w:rsid w:val="00F67E24"/>
    <w:rsid w:val="00F71403"/>
    <w:rsid w:val="00F74C3F"/>
    <w:rsid w:val="00F7619F"/>
    <w:rsid w:val="00F8581A"/>
    <w:rsid w:val="00F8729C"/>
    <w:rsid w:val="00F87E53"/>
    <w:rsid w:val="00F92720"/>
    <w:rsid w:val="00F96EB3"/>
    <w:rsid w:val="00FA3C65"/>
    <w:rsid w:val="00FA5F9F"/>
    <w:rsid w:val="00FC5301"/>
    <w:rsid w:val="00FC58C1"/>
    <w:rsid w:val="00FD2284"/>
    <w:rsid w:val="00FD351C"/>
    <w:rsid w:val="00FD653A"/>
    <w:rsid w:val="00FE45E2"/>
    <w:rsid w:val="00FF0A21"/>
    <w:rsid w:val="00FF549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4643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E96385"/>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C475DD"/>
    <w:pPr>
      <w:spacing w:before="100" w:beforeAutospacing="1" w:after="419"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B51B1D"/>
    <w:rPr>
      <w:strike w:val="0"/>
      <w:dstrike w:val="0"/>
      <w:color w:val="337AB7"/>
      <w:u w:val="none"/>
      <w:effect w:val="none"/>
      <w:shd w:val="clear" w:color="auto" w:fill="auto"/>
    </w:rPr>
  </w:style>
  <w:style w:type="character" w:styleId="Strong">
    <w:name w:val="Strong"/>
    <w:basedOn w:val="DefaultParagraphFont"/>
    <w:uiPriority w:val="22"/>
    <w:qFormat/>
    <w:rsid w:val="00800203"/>
    <w:rPr>
      <w:b/>
      <w:bCs/>
    </w:rPr>
  </w:style>
  <w:style w:type="character" w:customStyle="1" w:styleId="Heading2Char">
    <w:name w:val="Heading 2 Char"/>
    <w:basedOn w:val="DefaultParagraphFont"/>
    <w:link w:val="Heading2"/>
    <w:uiPriority w:val="9"/>
    <w:rsid w:val="00E96385"/>
    <w:rPr>
      <w:rFonts w:ascii="Times New Roman" w:eastAsia="Times New Roman" w:hAnsi="Times New Roman" w:cs="Times New Roman"/>
      <w:b/>
      <w:bCs/>
      <w:sz w:val="36"/>
      <w:szCs w:val="36"/>
      <w:lang w:val="en-US"/>
    </w:rPr>
  </w:style>
</w:styles>
</file>

<file path=word/webSettings.xml><?xml version="1.0" encoding="utf-8"?>
<w:webSettings xmlns:r="http://schemas.openxmlformats.org/officeDocument/2006/relationships" xmlns:w="http://schemas.openxmlformats.org/wordprocessingml/2006/main">
  <w:divs>
    <w:div w:id="3016295">
      <w:bodyDiv w:val="1"/>
      <w:marLeft w:val="0"/>
      <w:marRight w:val="0"/>
      <w:marTop w:val="0"/>
      <w:marBottom w:val="0"/>
      <w:divBdr>
        <w:top w:val="none" w:sz="0" w:space="0" w:color="auto"/>
        <w:left w:val="none" w:sz="0" w:space="0" w:color="auto"/>
        <w:bottom w:val="none" w:sz="0" w:space="0" w:color="auto"/>
        <w:right w:val="none" w:sz="0" w:space="0" w:color="auto"/>
      </w:divBdr>
      <w:divsChild>
        <w:div w:id="1125269348">
          <w:marLeft w:val="0"/>
          <w:marRight w:val="0"/>
          <w:marTop w:val="0"/>
          <w:marBottom w:val="0"/>
          <w:divBdr>
            <w:top w:val="none" w:sz="0" w:space="0" w:color="auto"/>
            <w:left w:val="none" w:sz="0" w:space="0" w:color="auto"/>
            <w:bottom w:val="none" w:sz="0" w:space="0" w:color="auto"/>
            <w:right w:val="none" w:sz="0" w:space="0" w:color="auto"/>
          </w:divBdr>
          <w:divsChild>
            <w:div w:id="1340229695">
              <w:marLeft w:val="335"/>
              <w:marRight w:val="335"/>
              <w:marTop w:val="335"/>
              <w:marBottom w:val="0"/>
              <w:divBdr>
                <w:top w:val="none" w:sz="0" w:space="0" w:color="auto"/>
                <w:left w:val="none" w:sz="0" w:space="0" w:color="auto"/>
                <w:bottom w:val="none" w:sz="0" w:space="0" w:color="auto"/>
                <w:right w:val="none" w:sz="0" w:space="0" w:color="auto"/>
              </w:divBdr>
              <w:divsChild>
                <w:div w:id="347802350">
                  <w:marLeft w:val="335"/>
                  <w:marRight w:val="335"/>
                  <w:marTop w:val="0"/>
                  <w:marBottom w:val="0"/>
                  <w:divBdr>
                    <w:top w:val="none" w:sz="0" w:space="0" w:color="auto"/>
                    <w:left w:val="none" w:sz="0" w:space="0" w:color="auto"/>
                    <w:bottom w:val="none" w:sz="0" w:space="0" w:color="auto"/>
                    <w:right w:val="none" w:sz="0" w:space="0" w:color="auto"/>
                  </w:divBdr>
                  <w:divsChild>
                    <w:div w:id="1721127649">
                      <w:marLeft w:val="0"/>
                      <w:marRight w:val="0"/>
                      <w:marTop w:val="0"/>
                      <w:marBottom w:val="0"/>
                      <w:divBdr>
                        <w:top w:val="none" w:sz="0" w:space="0" w:color="auto"/>
                        <w:left w:val="none" w:sz="0" w:space="0" w:color="auto"/>
                        <w:bottom w:val="none" w:sz="0" w:space="0" w:color="auto"/>
                        <w:right w:val="none" w:sz="0" w:space="0" w:color="auto"/>
                      </w:divBdr>
                      <w:divsChild>
                        <w:div w:id="61722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9176600">
      <w:bodyDiv w:val="1"/>
      <w:marLeft w:val="0"/>
      <w:marRight w:val="0"/>
      <w:marTop w:val="0"/>
      <w:marBottom w:val="0"/>
      <w:divBdr>
        <w:top w:val="none" w:sz="0" w:space="0" w:color="auto"/>
        <w:left w:val="none" w:sz="0" w:space="0" w:color="auto"/>
        <w:bottom w:val="none" w:sz="0" w:space="0" w:color="auto"/>
        <w:right w:val="none" w:sz="0" w:space="0" w:color="auto"/>
      </w:divBdr>
      <w:divsChild>
        <w:div w:id="1429306165">
          <w:marLeft w:val="0"/>
          <w:marRight w:val="0"/>
          <w:marTop w:val="0"/>
          <w:marBottom w:val="0"/>
          <w:divBdr>
            <w:top w:val="none" w:sz="0" w:space="0" w:color="auto"/>
            <w:left w:val="none" w:sz="0" w:space="0" w:color="auto"/>
            <w:bottom w:val="none" w:sz="0" w:space="0" w:color="auto"/>
            <w:right w:val="none" w:sz="0" w:space="0" w:color="auto"/>
          </w:divBdr>
        </w:div>
        <w:div w:id="1215510559">
          <w:marLeft w:val="0"/>
          <w:marRight w:val="0"/>
          <w:marTop w:val="0"/>
          <w:marBottom w:val="0"/>
          <w:divBdr>
            <w:top w:val="none" w:sz="0" w:space="0" w:color="auto"/>
            <w:left w:val="none" w:sz="0" w:space="0" w:color="auto"/>
            <w:bottom w:val="none" w:sz="0" w:space="0" w:color="auto"/>
            <w:right w:val="none" w:sz="0" w:space="0" w:color="auto"/>
          </w:divBdr>
        </w:div>
        <w:div w:id="447283311">
          <w:marLeft w:val="0"/>
          <w:marRight w:val="0"/>
          <w:marTop w:val="0"/>
          <w:marBottom w:val="0"/>
          <w:divBdr>
            <w:top w:val="none" w:sz="0" w:space="0" w:color="auto"/>
            <w:left w:val="none" w:sz="0" w:space="0" w:color="auto"/>
            <w:bottom w:val="none" w:sz="0" w:space="0" w:color="auto"/>
            <w:right w:val="none" w:sz="0" w:space="0" w:color="auto"/>
          </w:divBdr>
        </w:div>
        <w:div w:id="1013917020">
          <w:marLeft w:val="0"/>
          <w:marRight w:val="0"/>
          <w:marTop w:val="0"/>
          <w:marBottom w:val="0"/>
          <w:divBdr>
            <w:top w:val="none" w:sz="0" w:space="0" w:color="auto"/>
            <w:left w:val="none" w:sz="0" w:space="0" w:color="auto"/>
            <w:bottom w:val="none" w:sz="0" w:space="0" w:color="auto"/>
            <w:right w:val="none" w:sz="0" w:space="0" w:color="auto"/>
          </w:divBdr>
        </w:div>
        <w:div w:id="1558589493">
          <w:marLeft w:val="0"/>
          <w:marRight w:val="0"/>
          <w:marTop w:val="0"/>
          <w:marBottom w:val="0"/>
          <w:divBdr>
            <w:top w:val="none" w:sz="0" w:space="0" w:color="auto"/>
            <w:left w:val="none" w:sz="0" w:space="0" w:color="auto"/>
            <w:bottom w:val="none" w:sz="0" w:space="0" w:color="auto"/>
            <w:right w:val="none" w:sz="0" w:space="0" w:color="auto"/>
          </w:divBdr>
        </w:div>
        <w:div w:id="1933662088">
          <w:marLeft w:val="0"/>
          <w:marRight w:val="0"/>
          <w:marTop w:val="0"/>
          <w:marBottom w:val="0"/>
          <w:divBdr>
            <w:top w:val="none" w:sz="0" w:space="0" w:color="auto"/>
            <w:left w:val="none" w:sz="0" w:space="0" w:color="auto"/>
            <w:bottom w:val="none" w:sz="0" w:space="0" w:color="auto"/>
            <w:right w:val="none" w:sz="0" w:space="0" w:color="auto"/>
          </w:divBdr>
        </w:div>
        <w:div w:id="702748336">
          <w:marLeft w:val="0"/>
          <w:marRight w:val="0"/>
          <w:marTop w:val="0"/>
          <w:marBottom w:val="0"/>
          <w:divBdr>
            <w:top w:val="none" w:sz="0" w:space="0" w:color="auto"/>
            <w:left w:val="none" w:sz="0" w:space="0" w:color="auto"/>
            <w:bottom w:val="none" w:sz="0" w:space="0" w:color="auto"/>
            <w:right w:val="none" w:sz="0" w:space="0" w:color="auto"/>
          </w:divBdr>
        </w:div>
        <w:div w:id="1739790779">
          <w:marLeft w:val="0"/>
          <w:marRight w:val="0"/>
          <w:marTop w:val="0"/>
          <w:marBottom w:val="0"/>
          <w:divBdr>
            <w:top w:val="none" w:sz="0" w:space="0" w:color="auto"/>
            <w:left w:val="none" w:sz="0" w:space="0" w:color="auto"/>
            <w:bottom w:val="none" w:sz="0" w:space="0" w:color="auto"/>
            <w:right w:val="none" w:sz="0" w:space="0" w:color="auto"/>
          </w:divBdr>
        </w:div>
        <w:div w:id="718668684">
          <w:marLeft w:val="0"/>
          <w:marRight w:val="0"/>
          <w:marTop w:val="0"/>
          <w:marBottom w:val="0"/>
          <w:divBdr>
            <w:top w:val="none" w:sz="0" w:space="0" w:color="auto"/>
            <w:left w:val="none" w:sz="0" w:space="0" w:color="auto"/>
            <w:bottom w:val="none" w:sz="0" w:space="0" w:color="auto"/>
            <w:right w:val="none" w:sz="0" w:space="0" w:color="auto"/>
          </w:divBdr>
        </w:div>
      </w:divsChild>
    </w:div>
    <w:div w:id="244921043">
      <w:bodyDiv w:val="1"/>
      <w:marLeft w:val="0"/>
      <w:marRight w:val="0"/>
      <w:marTop w:val="0"/>
      <w:marBottom w:val="0"/>
      <w:divBdr>
        <w:top w:val="none" w:sz="0" w:space="0" w:color="auto"/>
        <w:left w:val="none" w:sz="0" w:space="0" w:color="auto"/>
        <w:bottom w:val="none" w:sz="0" w:space="0" w:color="auto"/>
        <w:right w:val="none" w:sz="0" w:space="0" w:color="auto"/>
      </w:divBdr>
      <w:divsChild>
        <w:div w:id="1417750087">
          <w:marLeft w:val="0"/>
          <w:marRight w:val="0"/>
          <w:marTop w:val="0"/>
          <w:marBottom w:val="0"/>
          <w:divBdr>
            <w:top w:val="none" w:sz="0" w:space="0" w:color="auto"/>
            <w:left w:val="none" w:sz="0" w:space="0" w:color="auto"/>
            <w:bottom w:val="none" w:sz="0" w:space="0" w:color="auto"/>
            <w:right w:val="none" w:sz="0" w:space="0" w:color="auto"/>
          </w:divBdr>
          <w:divsChild>
            <w:div w:id="390858151">
              <w:marLeft w:val="300"/>
              <w:marRight w:val="300"/>
              <w:marTop w:val="300"/>
              <w:marBottom w:val="0"/>
              <w:divBdr>
                <w:top w:val="none" w:sz="0" w:space="0" w:color="auto"/>
                <w:left w:val="none" w:sz="0" w:space="0" w:color="auto"/>
                <w:bottom w:val="none" w:sz="0" w:space="0" w:color="auto"/>
                <w:right w:val="none" w:sz="0" w:space="0" w:color="auto"/>
              </w:divBdr>
              <w:divsChild>
                <w:div w:id="281310270">
                  <w:marLeft w:val="300"/>
                  <w:marRight w:val="300"/>
                  <w:marTop w:val="0"/>
                  <w:marBottom w:val="0"/>
                  <w:divBdr>
                    <w:top w:val="none" w:sz="0" w:space="0" w:color="auto"/>
                    <w:left w:val="none" w:sz="0" w:space="0" w:color="auto"/>
                    <w:bottom w:val="none" w:sz="0" w:space="0" w:color="auto"/>
                    <w:right w:val="none" w:sz="0" w:space="0" w:color="auto"/>
                  </w:divBdr>
                  <w:divsChild>
                    <w:div w:id="1696274254">
                      <w:marLeft w:val="0"/>
                      <w:marRight w:val="0"/>
                      <w:marTop w:val="0"/>
                      <w:marBottom w:val="0"/>
                      <w:divBdr>
                        <w:top w:val="none" w:sz="0" w:space="0" w:color="auto"/>
                        <w:left w:val="none" w:sz="0" w:space="0" w:color="auto"/>
                        <w:bottom w:val="none" w:sz="0" w:space="0" w:color="auto"/>
                        <w:right w:val="none" w:sz="0" w:space="0" w:color="auto"/>
                      </w:divBdr>
                      <w:divsChild>
                        <w:div w:id="209755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2512047">
      <w:bodyDiv w:val="1"/>
      <w:marLeft w:val="0"/>
      <w:marRight w:val="0"/>
      <w:marTop w:val="0"/>
      <w:marBottom w:val="0"/>
      <w:divBdr>
        <w:top w:val="none" w:sz="0" w:space="0" w:color="auto"/>
        <w:left w:val="none" w:sz="0" w:space="0" w:color="auto"/>
        <w:bottom w:val="none" w:sz="0" w:space="0" w:color="auto"/>
        <w:right w:val="none" w:sz="0" w:space="0" w:color="auto"/>
      </w:divBdr>
      <w:divsChild>
        <w:div w:id="1611469949">
          <w:marLeft w:val="0"/>
          <w:marRight w:val="0"/>
          <w:marTop w:val="0"/>
          <w:marBottom w:val="0"/>
          <w:divBdr>
            <w:top w:val="none" w:sz="0" w:space="0" w:color="auto"/>
            <w:left w:val="none" w:sz="0" w:space="0" w:color="auto"/>
            <w:bottom w:val="none" w:sz="0" w:space="0" w:color="auto"/>
            <w:right w:val="none" w:sz="0" w:space="0" w:color="auto"/>
          </w:divBdr>
          <w:divsChild>
            <w:div w:id="116872634">
              <w:marLeft w:val="0"/>
              <w:marRight w:val="0"/>
              <w:marTop w:val="0"/>
              <w:marBottom w:val="0"/>
              <w:divBdr>
                <w:top w:val="none" w:sz="0" w:space="0" w:color="auto"/>
                <w:left w:val="none" w:sz="0" w:space="0" w:color="auto"/>
                <w:bottom w:val="none" w:sz="0" w:space="0" w:color="auto"/>
                <w:right w:val="none" w:sz="0" w:space="0" w:color="auto"/>
              </w:divBdr>
              <w:divsChild>
                <w:div w:id="1848907207">
                  <w:marLeft w:val="-251"/>
                  <w:marRight w:val="-251"/>
                  <w:marTop w:val="0"/>
                  <w:marBottom w:val="0"/>
                  <w:divBdr>
                    <w:top w:val="none" w:sz="0" w:space="0" w:color="auto"/>
                    <w:left w:val="none" w:sz="0" w:space="0" w:color="auto"/>
                    <w:bottom w:val="none" w:sz="0" w:space="0" w:color="auto"/>
                    <w:right w:val="none" w:sz="0" w:space="0" w:color="auto"/>
                  </w:divBdr>
                  <w:divsChild>
                    <w:div w:id="2120877940">
                      <w:marLeft w:val="0"/>
                      <w:marRight w:val="0"/>
                      <w:marTop w:val="0"/>
                      <w:marBottom w:val="0"/>
                      <w:divBdr>
                        <w:top w:val="none" w:sz="0" w:space="0" w:color="auto"/>
                        <w:left w:val="none" w:sz="0" w:space="0" w:color="auto"/>
                        <w:bottom w:val="none" w:sz="0" w:space="0" w:color="auto"/>
                        <w:right w:val="none" w:sz="0" w:space="0" w:color="auto"/>
                      </w:divBdr>
                      <w:divsChild>
                        <w:div w:id="575943243">
                          <w:marLeft w:val="0"/>
                          <w:marRight w:val="0"/>
                          <w:marTop w:val="0"/>
                          <w:marBottom w:val="0"/>
                          <w:divBdr>
                            <w:top w:val="none" w:sz="0" w:space="0" w:color="auto"/>
                            <w:left w:val="none" w:sz="0" w:space="0" w:color="auto"/>
                            <w:bottom w:val="none" w:sz="0" w:space="0" w:color="auto"/>
                            <w:right w:val="none" w:sz="0" w:space="0" w:color="auto"/>
                          </w:divBdr>
                          <w:divsChild>
                            <w:div w:id="86517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1293284">
      <w:bodyDiv w:val="1"/>
      <w:marLeft w:val="0"/>
      <w:marRight w:val="0"/>
      <w:marTop w:val="0"/>
      <w:marBottom w:val="0"/>
      <w:divBdr>
        <w:top w:val="none" w:sz="0" w:space="0" w:color="auto"/>
        <w:left w:val="none" w:sz="0" w:space="0" w:color="auto"/>
        <w:bottom w:val="none" w:sz="0" w:space="0" w:color="auto"/>
        <w:right w:val="none" w:sz="0" w:space="0" w:color="auto"/>
      </w:divBdr>
      <w:divsChild>
        <w:div w:id="634680429">
          <w:marLeft w:val="0"/>
          <w:marRight w:val="0"/>
          <w:marTop w:val="0"/>
          <w:marBottom w:val="0"/>
          <w:divBdr>
            <w:top w:val="none" w:sz="0" w:space="0" w:color="auto"/>
            <w:left w:val="none" w:sz="0" w:space="0" w:color="auto"/>
            <w:bottom w:val="none" w:sz="0" w:space="0" w:color="auto"/>
            <w:right w:val="none" w:sz="0" w:space="0" w:color="auto"/>
          </w:divBdr>
          <w:divsChild>
            <w:div w:id="455949577">
              <w:marLeft w:val="0"/>
              <w:marRight w:val="0"/>
              <w:marTop w:val="0"/>
              <w:marBottom w:val="0"/>
              <w:divBdr>
                <w:top w:val="none" w:sz="0" w:space="0" w:color="auto"/>
                <w:left w:val="none" w:sz="0" w:space="0" w:color="auto"/>
                <w:bottom w:val="none" w:sz="0" w:space="0" w:color="auto"/>
                <w:right w:val="none" w:sz="0" w:space="0" w:color="auto"/>
              </w:divBdr>
              <w:divsChild>
                <w:div w:id="1895457866">
                  <w:marLeft w:val="0"/>
                  <w:marRight w:val="0"/>
                  <w:marTop w:val="0"/>
                  <w:marBottom w:val="0"/>
                  <w:divBdr>
                    <w:top w:val="none" w:sz="0" w:space="0" w:color="auto"/>
                    <w:left w:val="none" w:sz="0" w:space="0" w:color="auto"/>
                    <w:bottom w:val="none" w:sz="0" w:space="0" w:color="auto"/>
                    <w:right w:val="none" w:sz="0" w:space="0" w:color="auto"/>
                  </w:divBdr>
                  <w:divsChild>
                    <w:div w:id="637607971">
                      <w:marLeft w:val="0"/>
                      <w:marRight w:val="0"/>
                      <w:marTop w:val="0"/>
                      <w:marBottom w:val="0"/>
                      <w:divBdr>
                        <w:top w:val="none" w:sz="0" w:space="0" w:color="auto"/>
                        <w:left w:val="none" w:sz="0" w:space="0" w:color="auto"/>
                        <w:bottom w:val="none" w:sz="0" w:space="0" w:color="auto"/>
                        <w:right w:val="none" w:sz="0" w:space="0" w:color="auto"/>
                      </w:divBdr>
                      <w:divsChild>
                        <w:div w:id="1055471814">
                          <w:marLeft w:val="0"/>
                          <w:marRight w:val="0"/>
                          <w:marTop w:val="0"/>
                          <w:marBottom w:val="0"/>
                          <w:divBdr>
                            <w:top w:val="none" w:sz="0" w:space="0" w:color="auto"/>
                            <w:left w:val="none" w:sz="0" w:space="0" w:color="auto"/>
                            <w:bottom w:val="none" w:sz="0" w:space="0" w:color="auto"/>
                            <w:right w:val="none" w:sz="0" w:space="0" w:color="auto"/>
                          </w:divBdr>
                          <w:divsChild>
                            <w:div w:id="144391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2315060">
      <w:bodyDiv w:val="1"/>
      <w:marLeft w:val="0"/>
      <w:marRight w:val="0"/>
      <w:marTop w:val="0"/>
      <w:marBottom w:val="0"/>
      <w:divBdr>
        <w:top w:val="none" w:sz="0" w:space="0" w:color="auto"/>
        <w:left w:val="none" w:sz="0" w:space="0" w:color="auto"/>
        <w:bottom w:val="none" w:sz="0" w:space="0" w:color="auto"/>
        <w:right w:val="none" w:sz="0" w:space="0" w:color="auto"/>
      </w:divBdr>
      <w:divsChild>
        <w:div w:id="1537162752">
          <w:marLeft w:val="0"/>
          <w:marRight w:val="0"/>
          <w:marTop w:val="0"/>
          <w:marBottom w:val="0"/>
          <w:divBdr>
            <w:top w:val="none" w:sz="0" w:space="0" w:color="auto"/>
            <w:left w:val="none" w:sz="0" w:space="0" w:color="auto"/>
            <w:bottom w:val="none" w:sz="0" w:space="0" w:color="auto"/>
            <w:right w:val="none" w:sz="0" w:space="0" w:color="auto"/>
          </w:divBdr>
          <w:divsChild>
            <w:div w:id="22097425">
              <w:marLeft w:val="0"/>
              <w:marRight w:val="0"/>
              <w:marTop w:val="0"/>
              <w:marBottom w:val="0"/>
              <w:divBdr>
                <w:top w:val="none" w:sz="0" w:space="0" w:color="auto"/>
                <w:left w:val="none" w:sz="0" w:space="0" w:color="auto"/>
                <w:bottom w:val="none" w:sz="0" w:space="0" w:color="auto"/>
                <w:right w:val="none" w:sz="0" w:space="0" w:color="auto"/>
              </w:divBdr>
              <w:divsChild>
                <w:div w:id="1505127155">
                  <w:marLeft w:val="0"/>
                  <w:marRight w:val="0"/>
                  <w:marTop w:val="0"/>
                  <w:marBottom w:val="0"/>
                  <w:divBdr>
                    <w:top w:val="none" w:sz="0" w:space="0" w:color="auto"/>
                    <w:left w:val="none" w:sz="0" w:space="0" w:color="auto"/>
                    <w:bottom w:val="none" w:sz="0" w:space="0" w:color="auto"/>
                    <w:right w:val="none" w:sz="0" w:space="0" w:color="auto"/>
                  </w:divBdr>
                  <w:divsChild>
                    <w:div w:id="930897572">
                      <w:marLeft w:val="0"/>
                      <w:marRight w:val="0"/>
                      <w:marTop w:val="0"/>
                      <w:marBottom w:val="0"/>
                      <w:divBdr>
                        <w:top w:val="single" w:sz="6" w:space="0" w:color="CCCCCC"/>
                        <w:left w:val="single" w:sz="2" w:space="0" w:color="CCCCCC"/>
                        <w:bottom w:val="single" w:sz="6" w:space="0" w:color="CCCCCC"/>
                        <w:right w:val="single" w:sz="2" w:space="0" w:color="CCCCCC"/>
                      </w:divBdr>
                      <w:divsChild>
                        <w:div w:id="1746026018">
                          <w:marLeft w:val="0"/>
                          <w:marRight w:val="0"/>
                          <w:marTop w:val="0"/>
                          <w:marBottom w:val="0"/>
                          <w:divBdr>
                            <w:top w:val="none" w:sz="0" w:space="0" w:color="auto"/>
                            <w:left w:val="none" w:sz="0" w:space="0" w:color="auto"/>
                            <w:bottom w:val="none" w:sz="0" w:space="0" w:color="auto"/>
                            <w:right w:val="none" w:sz="0" w:space="0" w:color="auto"/>
                          </w:divBdr>
                          <w:divsChild>
                            <w:div w:id="105966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4345568">
      <w:bodyDiv w:val="1"/>
      <w:marLeft w:val="0"/>
      <w:marRight w:val="0"/>
      <w:marTop w:val="0"/>
      <w:marBottom w:val="0"/>
      <w:divBdr>
        <w:top w:val="none" w:sz="0" w:space="0" w:color="auto"/>
        <w:left w:val="none" w:sz="0" w:space="0" w:color="auto"/>
        <w:bottom w:val="none" w:sz="0" w:space="0" w:color="auto"/>
        <w:right w:val="none" w:sz="0" w:space="0" w:color="auto"/>
      </w:divBdr>
      <w:divsChild>
        <w:div w:id="1124271685">
          <w:marLeft w:val="0"/>
          <w:marRight w:val="0"/>
          <w:marTop w:val="0"/>
          <w:marBottom w:val="0"/>
          <w:divBdr>
            <w:top w:val="none" w:sz="0" w:space="0" w:color="auto"/>
            <w:left w:val="none" w:sz="0" w:space="0" w:color="auto"/>
            <w:bottom w:val="none" w:sz="0" w:space="0" w:color="auto"/>
            <w:right w:val="none" w:sz="0" w:space="0" w:color="auto"/>
          </w:divBdr>
          <w:divsChild>
            <w:div w:id="975448949">
              <w:marLeft w:val="0"/>
              <w:marRight w:val="0"/>
              <w:marTop w:val="0"/>
              <w:marBottom w:val="0"/>
              <w:divBdr>
                <w:top w:val="none" w:sz="0" w:space="0" w:color="auto"/>
                <w:left w:val="none" w:sz="0" w:space="0" w:color="auto"/>
                <w:bottom w:val="none" w:sz="0" w:space="0" w:color="auto"/>
                <w:right w:val="none" w:sz="0" w:space="0" w:color="auto"/>
              </w:divBdr>
              <w:divsChild>
                <w:div w:id="1170826392">
                  <w:marLeft w:val="0"/>
                  <w:marRight w:val="0"/>
                  <w:marTop w:val="0"/>
                  <w:marBottom w:val="0"/>
                  <w:divBdr>
                    <w:top w:val="none" w:sz="0" w:space="0" w:color="auto"/>
                    <w:left w:val="none" w:sz="0" w:space="0" w:color="auto"/>
                    <w:bottom w:val="none" w:sz="0" w:space="0" w:color="auto"/>
                    <w:right w:val="none" w:sz="0" w:space="0" w:color="auto"/>
                  </w:divBdr>
                  <w:divsChild>
                    <w:div w:id="686176725">
                      <w:marLeft w:val="0"/>
                      <w:marRight w:val="0"/>
                      <w:marTop w:val="0"/>
                      <w:marBottom w:val="0"/>
                      <w:divBdr>
                        <w:top w:val="none" w:sz="0" w:space="0" w:color="auto"/>
                        <w:left w:val="none" w:sz="0" w:space="0" w:color="auto"/>
                        <w:bottom w:val="none" w:sz="0" w:space="0" w:color="auto"/>
                        <w:right w:val="none" w:sz="0" w:space="0" w:color="auto"/>
                      </w:divBdr>
                      <w:divsChild>
                        <w:div w:id="1376664057">
                          <w:marLeft w:val="0"/>
                          <w:marRight w:val="0"/>
                          <w:marTop w:val="0"/>
                          <w:marBottom w:val="0"/>
                          <w:divBdr>
                            <w:top w:val="none" w:sz="0" w:space="0" w:color="auto"/>
                            <w:left w:val="none" w:sz="0" w:space="0" w:color="auto"/>
                            <w:bottom w:val="none" w:sz="0" w:space="0" w:color="auto"/>
                            <w:right w:val="none" w:sz="0" w:space="0" w:color="auto"/>
                          </w:divBdr>
                          <w:divsChild>
                            <w:div w:id="883179386">
                              <w:marLeft w:val="0"/>
                              <w:marRight w:val="0"/>
                              <w:marTop w:val="0"/>
                              <w:marBottom w:val="0"/>
                              <w:divBdr>
                                <w:top w:val="none" w:sz="0" w:space="0" w:color="auto"/>
                                <w:left w:val="none" w:sz="0" w:space="0" w:color="auto"/>
                                <w:bottom w:val="none" w:sz="0" w:space="0" w:color="auto"/>
                                <w:right w:val="none" w:sz="0" w:space="0" w:color="auto"/>
                              </w:divBdr>
                              <w:divsChild>
                                <w:div w:id="145348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587053">
      <w:bodyDiv w:val="1"/>
      <w:marLeft w:val="0"/>
      <w:marRight w:val="0"/>
      <w:marTop w:val="0"/>
      <w:marBottom w:val="0"/>
      <w:divBdr>
        <w:top w:val="none" w:sz="0" w:space="0" w:color="auto"/>
        <w:left w:val="none" w:sz="0" w:space="0" w:color="auto"/>
        <w:bottom w:val="none" w:sz="0" w:space="0" w:color="auto"/>
        <w:right w:val="none" w:sz="0" w:space="0" w:color="auto"/>
      </w:divBdr>
      <w:divsChild>
        <w:div w:id="1361858877">
          <w:marLeft w:val="0"/>
          <w:marRight w:val="0"/>
          <w:marTop w:val="0"/>
          <w:marBottom w:val="0"/>
          <w:divBdr>
            <w:top w:val="none" w:sz="0" w:space="0" w:color="auto"/>
            <w:left w:val="none" w:sz="0" w:space="0" w:color="auto"/>
            <w:bottom w:val="none" w:sz="0" w:space="0" w:color="auto"/>
            <w:right w:val="none" w:sz="0" w:space="0" w:color="auto"/>
          </w:divBdr>
          <w:divsChild>
            <w:div w:id="2134789404">
              <w:marLeft w:val="335"/>
              <w:marRight w:val="335"/>
              <w:marTop w:val="335"/>
              <w:marBottom w:val="0"/>
              <w:divBdr>
                <w:top w:val="none" w:sz="0" w:space="0" w:color="auto"/>
                <w:left w:val="none" w:sz="0" w:space="0" w:color="auto"/>
                <w:bottom w:val="none" w:sz="0" w:space="0" w:color="auto"/>
                <w:right w:val="none" w:sz="0" w:space="0" w:color="auto"/>
              </w:divBdr>
              <w:divsChild>
                <w:div w:id="1047529269">
                  <w:marLeft w:val="335"/>
                  <w:marRight w:val="335"/>
                  <w:marTop w:val="0"/>
                  <w:marBottom w:val="0"/>
                  <w:divBdr>
                    <w:top w:val="none" w:sz="0" w:space="0" w:color="auto"/>
                    <w:left w:val="none" w:sz="0" w:space="0" w:color="auto"/>
                    <w:bottom w:val="none" w:sz="0" w:space="0" w:color="auto"/>
                    <w:right w:val="none" w:sz="0" w:space="0" w:color="auto"/>
                  </w:divBdr>
                  <w:divsChild>
                    <w:div w:id="1356032773">
                      <w:marLeft w:val="0"/>
                      <w:marRight w:val="0"/>
                      <w:marTop w:val="0"/>
                      <w:marBottom w:val="0"/>
                      <w:divBdr>
                        <w:top w:val="none" w:sz="0" w:space="0" w:color="auto"/>
                        <w:left w:val="none" w:sz="0" w:space="0" w:color="auto"/>
                        <w:bottom w:val="none" w:sz="0" w:space="0" w:color="auto"/>
                        <w:right w:val="none" w:sz="0" w:space="0" w:color="auto"/>
                      </w:divBdr>
                      <w:divsChild>
                        <w:div w:id="439759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1134251">
      <w:bodyDiv w:val="1"/>
      <w:marLeft w:val="0"/>
      <w:marRight w:val="0"/>
      <w:marTop w:val="0"/>
      <w:marBottom w:val="0"/>
      <w:divBdr>
        <w:top w:val="none" w:sz="0" w:space="0" w:color="auto"/>
        <w:left w:val="none" w:sz="0" w:space="0" w:color="auto"/>
        <w:bottom w:val="none" w:sz="0" w:space="0" w:color="auto"/>
        <w:right w:val="none" w:sz="0" w:space="0" w:color="auto"/>
      </w:divBdr>
      <w:divsChild>
        <w:div w:id="941646562">
          <w:marLeft w:val="0"/>
          <w:marRight w:val="0"/>
          <w:marTop w:val="0"/>
          <w:marBottom w:val="0"/>
          <w:divBdr>
            <w:top w:val="none" w:sz="0" w:space="0" w:color="auto"/>
            <w:left w:val="none" w:sz="0" w:space="0" w:color="auto"/>
            <w:bottom w:val="none" w:sz="0" w:space="0" w:color="auto"/>
            <w:right w:val="none" w:sz="0" w:space="0" w:color="auto"/>
          </w:divBdr>
          <w:divsChild>
            <w:div w:id="2137871831">
              <w:marLeft w:val="0"/>
              <w:marRight w:val="0"/>
              <w:marTop w:val="0"/>
              <w:marBottom w:val="0"/>
              <w:divBdr>
                <w:top w:val="none" w:sz="0" w:space="0" w:color="auto"/>
                <w:left w:val="none" w:sz="0" w:space="0" w:color="auto"/>
                <w:bottom w:val="none" w:sz="0" w:space="0" w:color="auto"/>
                <w:right w:val="none" w:sz="0" w:space="0" w:color="auto"/>
              </w:divBdr>
              <w:divsChild>
                <w:div w:id="669218047">
                  <w:marLeft w:val="0"/>
                  <w:marRight w:val="0"/>
                  <w:marTop w:val="0"/>
                  <w:marBottom w:val="0"/>
                  <w:divBdr>
                    <w:top w:val="none" w:sz="0" w:space="0" w:color="auto"/>
                    <w:left w:val="none" w:sz="0" w:space="0" w:color="auto"/>
                    <w:bottom w:val="none" w:sz="0" w:space="0" w:color="auto"/>
                    <w:right w:val="none" w:sz="0" w:space="0" w:color="auto"/>
                  </w:divBdr>
                  <w:divsChild>
                    <w:div w:id="625282160">
                      <w:marLeft w:val="0"/>
                      <w:marRight w:val="0"/>
                      <w:marTop w:val="0"/>
                      <w:marBottom w:val="0"/>
                      <w:divBdr>
                        <w:top w:val="none" w:sz="0" w:space="0" w:color="auto"/>
                        <w:left w:val="none" w:sz="0" w:space="0" w:color="auto"/>
                        <w:bottom w:val="none" w:sz="0" w:space="0" w:color="auto"/>
                        <w:right w:val="none" w:sz="0" w:space="0" w:color="auto"/>
                      </w:divBdr>
                      <w:divsChild>
                        <w:div w:id="1470048046">
                          <w:marLeft w:val="0"/>
                          <w:marRight w:val="0"/>
                          <w:marTop w:val="0"/>
                          <w:marBottom w:val="0"/>
                          <w:divBdr>
                            <w:top w:val="none" w:sz="0" w:space="0" w:color="auto"/>
                            <w:left w:val="none" w:sz="0" w:space="0" w:color="auto"/>
                            <w:bottom w:val="none" w:sz="0" w:space="0" w:color="auto"/>
                            <w:right w:val="none" w:sz="0" w:space="0" w:color="auto"/>
                          </w:divBdr>
                          <w:divsChild>
                            <w:div w:id="780103526">
                              <w:marLeft w:val="0"/>
                              <w:marRight w:val="0"/>
                              <w:marTop w:val="0"/>
                              <w:marBottom w:val="0"/>
                              <w:divBdr>
                                <w:top w:val="none" w:sz="0" w:space="0" w:color="auto"/>
                                <w:left w:val="none" w:sz="0" w:space="0" w:color="auto"/>
                                <w:bottom w:val="none" w:sz="0" w:space="0" w:color="auto"/>
                                <w:right w:val="none" w:sz="0" w:space="0" w:color="auto"/>
                              </w:divBdr>
                              <w:divsChild>
                                <w:div w:id="212337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0482860">
      <w:bodyDiv w:val="1"/>
      <w:marLeft w:val="0"/>
      <w:marRight w:val="0"/>
      <w:marTop w:val="0"/>
      <w:marBottom w:val="0"/>
      <w:divBdr>
        <w:top w:val="none" w:sz="0" w:space="0" w:color="auto"/>
        <w:left w:val="none" w:sz="0" w:space="0" w:color="auto"/>
        <w:bottom w:val="none" w:sz="0" w:space="0" w:color="auto"/>
        <w:right w:val="none" w:sz="0" w:space="0" w:color="auto"/>
      </w:divBdr>
      <w:divsChild>
        <w:div w:id="1341393781">
          <w:marLeft w:val="0"/>
          <w:marRight w:val="0"/>
          <w:marTop w:val="0"/>
          <w:marBottom w:val="0"/>
          <w:divBdr>
            <w:top w:val="none" w:sz="0" w:space="0" w:color="auto"/>
            <w:left w:val="none" w:sz="0" w:space="0" w:color="auto"/>
            <w:bottom w:val="none" w:sz="0" w:space="0" w:color="auto"/>
            <w:right w:val="none" w:sz="0" w:space="0" w:color="auto"/>
          </w:divBdr>
          <w:divsChild>
            <w:div w:id="1927762114">
              <w:marLeft w:val="0"/>
              <w:marRight w:val="0"/>
              <w:marTop w:val="0"/>
              <w:marBottom w:val="0"/>
              <w:divBdr>
                <w:top w:val="none" w:sz="0" w:space="0" w:color="auto"/>
                <w:left w:val="none" w:sz="0" w:space="0" w:color="auto"/>
                <w:bottom w:val="none" w:sz="0" w:space="0" w:color="auto"/>
                <w:right w:val="none" w:sz="0" w:space="0" w:color="auto"/>
              </w:divBdr>
              <w:divsChild>
                <w:div w:id="1402143921">
                  <w:marLeft w:val="-251"/>
                  <w:marRight w:val="-251"/>
                  <w:marTop w:val="0"/>
                  <w:marBottom w:val="0"/>
                  <w:divBdr>
                    <w:top w:val="none" w:sz="0" w:space="0" w:color="auto"/>
                    <w:left w:val="none" w:sz="0" w:space="0" w:color="auto"/>
                    <w:bottom w:val="none" w:sz="0" w:space="0" w:color="auto"/>
                    <w:right w:val="none" w:sz="0" w:space="0" w:color="auto"/>
                  </w:divBdr>
                  <w:divsChild>
                    <w:div w:id="591010019">
                      <w:marLeft w:val="0"/>
                      <w:marRight w:val="0"/>
                      <w:marTop w:val="0"/>
                      <w:marBottom w:val="0"/>
                      <w:divBdr>
                        <w:top w:val="none" w:sz="0" w:space="0" w:color="auto"/>
                        <w:left w:val="none" w:sz="0" w:space="0" w:color="auto"/>
                        <w:bottom w:val="none" w:sz="0" w:space="0" w:color="auto"/>
                        <w:right w:val="none" w:sz="0" w:space="0" w:color="auto"/>
                      </w:divBdr>
                      <w:divsChild>
                        <w:div w:id="571502771">
                          <w:marLeft w:val="0"/>
                          <w:marRight w:val="0"/>
                          <w:marTop w:val="0"/>
                          <w:marBottom w:val="0"/>
                          <w:divBdr>
                            <w:top w:val="none" w:sz="0" w:space="0" w:color="auto"/>
                            <w:left w:val="none" w:sz="0" w:space="0" w:color="auto"/>
                            <w:bottom w:val="none" w:sz="0" w:space="0" w:color="auto"/>
                            <w:right w:val="none" w:sz="0" w:space="0" w:color="auto"/>
                          </w:divBdr>
                          <w:divsChild>
                            <w:div w:id="33819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9621140">
      <w:bodyDiv w:val="1"/>
      <w:marLeft w:val="0"/>
      <w:marRight w:val="0"/>
      <w:marTop w:val="0"/>
      <w:marBottom w:val="0"/>
      <w:divBdr>
        <w:top w:val="none" w:sz="0" w:space="0" w:color="auto"/>
        <w:left w:val="none" w:sz="0" w:space="0" w:color="auto"/>
        <w:bottom w:val="none" w:sz="0" w:space="0" w:color="auto"/>
        <w:right w:val="none" w:sz="0" w:space="0" w:color="auto"/>
      </w:divBdr>
      <w:divsChild>
        <w:div w:id="729573881">
          <w:marLeft w:val="0"/>
          <w:marRight w:val="0"/>
          <w:marTop w:val="0"/>
          <w:marBottom w:val="0"/>
          <w:divBdr>
            <w:top w:val="none" w:sz="0" w:space="0" w:color="auto"/>
            <w:left w:val="none" w:sz="0" w:space="0" w:color="auto"/>
            <w:bottom w:val="none" w:sz="0" w:space="0" w:color="auto"/>
            <w:right w:val="none" w:sz="0" w:space="0" w:color="auto"/>
          </w:divBdr>
          <w:divsChild>
            <w:div w:id="955452938">
              <w:marLeft w:val="0"/>
              <w:marRight w:val="0"/>
              <w:marTop w:val="0"/>
              <w:marBottom w:val="0"/>
              <w:divBdr>
                <w:top w:val="none" w:sz="0" w:space="0" w:color="auto"/>
                <w:left w:val="none" w:sz="0" w:space="0" w:color="auto"/>
                <w:bottom w:val="none" w:sz="0" w:space="0" w:color="auto"/>
                <w:right w:val="none" w:sz="0" w:space="0" w:color="auto"/>
              </w:divBdr>
              <w:divsChild>
                <w:div w:id="51512975">
                  <w:marLeft w:val="0"/>
                  <w:marRight w:val="0"/>
                  <w:marTop w:val="0"/>
                  <w:marBottom w:val="0"/>
                  <w:divBdr>
                    <w:top w:val="none" w:sz="0" w:space="0" w:color="auto"/>
                    <w:left w:val="none" w:sz="0" w:space="0" w:color="auto"/>
                    <w:bottom w:val="none" w:sz="0" w:space="0" w:color="auto"/>
                    <w:right w:val="none" w:sz="0" w:space="0" w:color="auto"/>
                  </w:divBdr>
                  <w:divsChild>
                    <w:div w:id="1696034050">
                      <w:marLeft w:val="0"/>
                      <w:marRight w:val="0"/>
                      <w:marTop w:val="0"/>
                      <w:marBottom w:val="0"/>
                      <w:divBdr>
                        <w:top w:val="none" w:sz="0" w:space="0" w:color="auto"/>
                        <w:left w:val="none" w:sz="0" w:space="0" w:color="auto"/>
                        <w:bottom w:val="none" w:sz="0" w:space="0" w:color="auto"/>
                        <w:right w:val="none" w:sz="0" w:space="0" w:color="auto"/>
                      </w:divBdr>
                      <w:divsChild>
                        <w:div w:id="1648508244">
                          <w:marLeft w:val="0"/>
                          <w:marRight w:val="0"/>
                          <w:marTop w:val="0"/>
                          <w:marBottom w:val="0"/>
                          <w:divBdr>
                            <w:top w:val="none" w:sz="0" w:space="0" w:color="auto"/>
                            <w:left w:val="none" w:sz="0" w:space="0" w:color="auto"/>
                            <w:bottom w:val="none" w:sz="0" w:space="0" w:color="auto"/>
                            <w:right w:val="none" w:sz="0" w:space="0" w:color="auto"/>
                          </w:divBdr>
                          <w:divsChild>
                            <w:div w:id="1502356081">
                              <w:marLeft w:val="0"/>
                              <w:marRight w:val="0"/>
                              <w:marTop w:val="0"/>
                              <w:marBottom w:val="0"/>
                              <w:divBdr>
                                <w:top w:val="none" w:sz="0" w:space="0" w:color="auto"/>
                                <w:left w:val="none" w:sz="0" w:space="0" w:color="auto"/>
                                <w:bottom w:val="none" w:sz="0" w:space="0" w:color="auto"/>
                                <w:right w:val="none" w:sz="0" w:space="0" w:color="auto"/>
                              </w:divBdr>
                              <w:divsChild>
                                <w:div w:id="761532329">
                                  <w:marLeft w:val="0"/>
                                  <w:marRight w:val="0"/>
                                  <w:marTop w:val="0"/>
                                  <w:marBottom w:val="0"/>
                                  <w:divBdr>
                                    <w:top w:val="none" w:sz="0" w:space="0" w:color="auto"/>
                                    <w:left w:val="none" w:sz="0" w:space="0" w:color="auto"/>
                                    <w:bottom w:val="none" w:sz="0" w:space="0" w:color="auto"/>
                                    <w:right w:val="none" w:sz="0" w:space="0" w:color="auto"/>
                                  </w:divBdr>
                                  <w:divsChild>
                                    <w:div w:id="846674886">
                                      <w:marLeft w:val="0"/>
                                      <w:marRight w:val="0"/>
                                      <w:marTop w:val="0"/>
                                      <w:marBottom w:val="0"/>
                                      <w:divBdr>
                                        <w:top w:val="none" w:sz="0" w:space="0" w:color="auto"/>
                                        <w:left w:val="none" w:sz="0" w:space="0" w:color="auto"/>
                                        <w:bottom w:val="none" w:sz="0" w:space="0" w:color="auto"/>
                                        <w:right w:val="none" w:sz="0" w:space="0" w:color="auto"/>
                                      </w:divBdr>
                                      <w:divsChild>
                                        <w:div w:id="49789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9274480">
      <w:bodyDiv w:val="1"/>
      <w:marLeft w:val="0"/>
      <w:marRight w:val="0"/>
      <w:marTop w:val="0"/>
      <w:marBottom w:val="0"/>
      <w:divBdr>
        <w:top w:val="none" w:sz="0" w:space="0" w:color="auto"/>
        <w:left w:val="none" w:sz="0" w:space="0" w:color="auto"/>
        <w:bottom w:val="none" w:sz="0" w:space="0" w:color="auto"/>
        <w:right w:val="none" w:sz="0" w:space="0" w:color="auto"/>
      </w:divBdr>
      <w:divsChild>
        <w:div w:id="585765974">
          <w:marLeft w:val="0"/>
          <w:marRight w:val="0"/>
          <w:marTop w:val="0"/>
          <w:marBottom w:val="0"/>
          <w:divBdr>
            <w:top w:val="none" w:sz="0" w:space="0" w:color="auto"/>
            <w:left w:val="none" w:sz="0" w:space="0" w:color="auto"/>
            <w:bottom w:val="none" w:sz="0" w:space="0" w:color="auto"/>
            <w:right w:val="none" w:sz="0" w:space="0" w:color="auto"/>
          </w:divBdr>
          <w:divsChild>
            <w:div w:id="1919627722">
              <w:marLeft w:val="0"/>
              <w:marRight w:val="0"/>
              <w:marTop w:val="0"/>
              <w:marBottom w:val="0"/>
              <w:divBdr>
                <w:top w:val="none" w:sz="0" w:space="0" w:color="auto"/>
                <w:left w:val="none" w:sz="0" w:space="0" w:color="auto"/>
                <w:bottom w:val="none" w:sz="0" w:space="0" w:color="auto"/>
                <w:right w:val="none" w:sz="0" w:space="0" w:color="auto"/>
              </w:divBdr>
              <w:divsChild>
                <w:div w:id="2114207818">
                  <w:marLeft w:val="0"/>
                  <w:marRight w:val="0"/>
                  <w:marTop w:val="0"/>
                  <w:marBottom w:val="0"/>
                  <w:divBdr>
                    <w:top w:val="none" w:sz="0" w:space="0" w:color="auto"/>
                    <w:left w:val="none" w:sz="0" w:space="0" w:color="auto"/>
                    <w:bottom w:val="none" w:sz="0" w:space="0" w:color="auto"/>
                    <w:right w:val="none" w:sz="0" w:space="0" w:color="auto"/>
                  </w:divBdr>
                  <w:divsChild>
                    <w:div w:id="868955176">
                      <w:marLeft w:val="0"/>
                      <w:marRight w:val="0"/>
                      <w:marTop w:val="0"/>
                      <w:marBottom w:val="0"/>
                      <w:divBdr>
                        <w:top w:val="single" w:sz="6" w:space="0" w:color="CCCCCC"/>
                        <w:left w:val="single" w:sz="2" w:space="0" w:color="CCCCCC"/>
                        <w:bottom w:val="single" w:sz="6" w:space="0" w:color="CCCCCC"/>
                        <w:right w:val="single" w:sz="2" w:space="0" w:color="CCCCCC"/>
                      </w:divBdr>
                      <w:divsChild>
                        <w:div w:id="575672039">
                          <w:marLeft w:val="0"/>
                          <w:marRight w:val="0"/>
                          <w:marTop w:val="0"/>
                          <w:marBottom w:val="0"/>
                          <w:divBdr>
                            <w:top w:val="none" w:sz="0" w:space="0" w:color="auto"/>
                            <w:left w:val="none" w:sz="0" w:space="0" w:color="auto"/>
                            <w:bottom w:val="none" w:sz="0" w:space="0" w:color="auto"/>
                            <w:right w:val="none" w:sz="0" w:space="0" w:color="auto"/>
                          </w:divBdr>
                          <w:divsChild>
                            <w:div w:id="139416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5606161">
      <w:bodyDiv w:val="1"/>
      <w:marLeft w:val="0"/>
      <w:marRight w:val="0"/>
      <w:marTop w:val="0"/>
      <w:marBottom w:val="0"/>
      <w:divBdr>
        <w:top w:val="none" w:sz="0" w:space="0" w:color="auto"/>
        <w:left w:val="none" w:sz="0" w:space="0" w:color="auto"/>
        <w:bottom w:val="none" w:sz="0" w:space="0" w:color="auto"/>
        <w:right w:val="none" w:sz="0" w:space="0" w:color="auto"/>
      </w:divBdr>
      <w:divsChild>
        <w:div w:id="1811895370">
          <w:marLeft w:val="0"/>
          <w:marRight w:val="0"/>
          <w:marTop w:val="0"/>
          <w:marBottom w:val="0"/>
          <w:divBdr>
            <w:top w:val="none" w:sz="0" w:space="0" w:color="auto"/>
            <w:left w:val="none" w:sz="0" w:space="0" w:color="auto"/>
            <w:bottom w:val="none" w:sz="0" w:space="0" w:color="auto"/>
            <w:right w:val="none" w:sz="0" w:space="0" w:color="auto"/>
          </w:divBdr>
          <w:divsChild>
            <w:div w:id="1365255850">
              <w:marLeft w:val="0"/>
              <w:marRight w:val="0"/>
              <w:marTop w:val="0"/>
              <w:marBottom w:val="0"/>
              <w:divBdr>
                <w:top w:val="none" w:sz="0" w:space="0" w:color="auto"/>
                <w:left w:val="none" w:sz="0" w:space="0" w:color="auto"/>
                <w:bottom w:val="none" w:sz="0" w:space="0" w:color="auto"/>
                <w:right w:val="none" w:sz="0" w:space="0" w:color="auto"/>
              </w:divBdr>
              <w:divsChild>
                <w:div w:id="1443767507">
                  <w:marLeft w:val="0"/>
                  <w:marRight w:val="0"/>
                  <w:marTop w:val="0"/>
                  <w:marBottom w:val="0"/>
                  <w:divBdr>
                    <w:top w:val="none" w:sz="0" w:space="0" w:color="auto"/>
                    <w:left w:val="none" w:sz="0" w:space="0" w:color="auto"/>
                    <w:bottom w:val="none" w:sz="0" w:space="0" w:color="auto"/>
                    <w:right w:val="none" w:sz="0" w:space="0" w:color="auto"/>
                  </w:divBdr>
                  <w:divsChild>
                    <w:div w:id="1316757742">
                      <w:marLeft w:val="0"/>
                      <w:marRight w:val="0"/>
                      <w:marTop w:val="0"/>
                      <w:marBottom w:val="0"/>
                      <w:divBdr>
                        <w:top w:val="none" w:sz="0" w:space="0" w:color="auto"/>
                        <w:left w:val="none" w:sz="0" w:space="0" w:color="auto"/>
                        <w:bottom w:val="none" w:sz="0" w:space="0" w:color="auto"/>
                        <w:right w:val="none" w:sz="0" w:space="0" w:color="auto"/>
                      </w:divBdr>
                      <w:divsChild>
                        <w:div w:id="1859853976">
                          <w:marLeft w:val="0"/>
                          <w:marRight w:val="0"/>
                          <w:marTop w:val="0"/>
                          <w:marBottom w:val="0"/>
                          <w:divBdr>
                            <w:top w:val="none" w:sz="0" w:space="0" w:color="auto"/>
                            <w:left w:val="none" w:sz="0" w:space="0" w:color="auto"/>
                            <w:bottom w:val="none" w:sz="0" w:space="0" w:color="auto"/>
                            <w:right w:val="none" w:sz="0" w:space="0" w:color="auto"/>
                          </w:divBdr>
                          <w:divsChild>
                            <w:div w:id="1994287941">
                              <w:marLeft w:val="0"/>
                              <w:marRight w:val="0"/>
                              <w:marTop w:val="0"/>
                              <w:marBottom w:val="0"/>
                              <w:divBdr>
                                <w:top w:val="none" w:sz="0" w:space="0" w:color="auto"/>
                                <w:left w:val="none" w:sz="0" w:space="0" w:color="auto"/>
                                <w:bottom w:val="none" w:sz="0" w:space="0" w:color="auto"/>
                                <w:right w:val="none" w:sz="0" w:space="0" w:color="auto"/>
                              </w:divBdr>
                              <w:divsChild>
                                <w:div w:id="460072992">
                                  <w:marLeft w:val="0"/>
                                  <w:marRight w:val="0"/>
                                  <w:marTop w:val="0"/>
                                  <w:marBottom w:val="0"/>
                                  <w:divBdr>
                                    <w:top w:val="none" w:sz="0" w:space="0" w:color="auto"/>
                                    <w:left w:val="none" w:sz="0" w:space="0" w:color="auto"/>
                                    <w:bottom w:val="none" w:sz="0" w:space="0" w:color="auto"/>
                                    <w:right w:val="none" w:sz="0" w:space="0" w:color="auto"/>
                                  </w:divBdr>
                                  <w:divsChild>
                                    <w:div w:id="1123429426">
                                      <w:marLeft w:val="0"/>
                                      <w:marRight w:val="0"/>
                                      <w:marTop w:val="0"/>
                                      <w:marBottom w:val="0"/>
                                      <w:divBdr>
                                        <w:top w:val="none" w:sz="0" w:space="0" w:color="auto"/>
                                        <w:left w:val="none" w:sz="0" w:space="0" w:color="auto"/>
                                        <w:bottom w:val="none" w:sz="0" w:space="0" w:color="auto"/>
                                        <w:right w:val="none" w:sz="0" w:space="0" w:color="auto"/>
                                      </w:divBdr>
                                      <w:divsChild>
                                        <w:div w:id="1581208600">
                                          <w:marLeft w:val="0"/>
                                          <w:marRight w:val="0"/>
                                          <w:marTop w:val="0"/>
                                          <w:marBottom w:val="0"/>
                                          <w:divBdr>
                                            <w:top w:val="none" w:sz="0" w:space="0" w:color="auto"/>
                                            <w:left w:val="none" w:sz="0" w:space="0" w:color="auto"/>
                                            <w:bottom w:val="none" w:sz="0" w:space="0" w:color="auto"/>
                                            <w:right w:val="none" w:sz="0" w:space="0" w:color="auto"/>
                                          </w:divBdr>
                                          <w:divsChild>
                                            <w:div w:id="1759790411">
                                              <w:marLeft w:val="1"/>
                                              <w:marRight w:val="1"/>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7879624">
      <w:bodyDiv w:val="1"/>
      <w:marLeft w:val="0"/>
      <w:marRight w:val="0"/>
      <w:marTop w:val="0"/>
      <w:marBottom w:val="0"/>
      <w:divBdr>
        <w:top w:val="single" w:sz="2" w:space="0" w:color="000000"/>
        <w:left w:val="none" w:sz="0" w:space="0" w:color="auto"/>
        <w:bottom w:val="none" w:sz="0" w:space="0" w:color="auto"/>
        <w:right w:val="none" w:sz="0" w:space="0" w:color="auto"/>
      </w:divBdr>
      <w:divsChild>
        <w:div w:id="386804904">
          <w:marLeft w:val="0"/>
          <w:marRight w:val="0"/>
          <w:marTop w:val="167"/>
          <w:marBottom w:val="0"/>
          <w:divBdr>
            <w:top w:val="none" w:sz="0" w:space="0" w:color="auto"/>
            <w:left w:val="none" w:sz="0" w:space="0" w:color="auto"/>
            <w:bottom w:val="none" w:sz="0" w:space="0" w:color="auto"/>
            <w:right w:val="none" w:sz="0" w:space="0" w:color="auto"/>
          </w:divBdr>
          <w:divsChild>
            <w:div w:id="1371569942">
              <w:marLeft w:val="0"/>
              <w:marRight w:val="0"/>
              <w:marTop w:val="0"/>
              <w:marBottom w:val="0"/>
              <w:divBdr>
                <w:top w:val="none" w:sz="0" w:space="0" w:color="auto"/>
                <w:left w:val="none" w:sz="0" w:space="0" w:color="auto"/>
                <w:bottom w:val="none" w:sz="0" w:space="0" w:color="auto"/>
                <w:right w:val="none" w:sz="0" w:space="0" w:color="auto"/>
              </w:divBdr>
              <w:divsChild>
                <w:div w:id="1809202706">
                  <w:marLeft w:val="0"/>
                  <w:marRight w:val="0"/>
                  <w:marTop w:val="0"/>
                  <w:marBottom w:val="0"/>
                  <w:divBdr>
                    <w:top w:val="none" w:sz="0" w:space="0" w:color="auto"/>
                    <w:left w:val="none" w:sz="0" w:space="0" w:color="auto"/>
                    <w:bottom w:val="none" w:sz="0" w:space="0" w:color="auto"/>
                    <w:right w:val="none" w:sz="0" w:space="0" w:color="auto"/>
                  </w:divBdr>
                  <w:divsChild>
                    <w:div w:id="1961375000">
                      <w:marLeft w:val="0"/>
                      <w:marRight w:val="0"/>
                      <w:marTop w:val="0"/>
                      <w:marBottom w:val="0"/>
                      <w:divBdr>
                        <w:top w:val="single" w:sz="6" w:space="21" w:color="CCCCCC"/>
                        <w:left w:val="single" w:sz="6" w:space="21" w:color="CCCCCC"/>
                        <w:bottom w:val="single" w:sz="6" w:space="21" w:color="CCCCCC"/>
                        <w:right w:val="single" w:sz="6" w:space="21" w:color="CCCCCC"/>
                      </w:divBdr>
                      <w:divsChild>
                        <w:div w:id="793013909">
                          <w:marLeft w:val="0"/>
                          <w:marRight w:val="0"/>
                          <w:marTop w:val="0"/>
                          <w:marBottom w:val="0"/>
                          <w:divBdr>
                            <w:top w:val="none" w:sz="0" w:space="0" w:color="auto"/>
                            <w:left w:val="none" w:sz="0" w:space="0" w:color="auto"/>
                            <w:bottom w:val="none" w:sz="0" w:space="0" w:color="auto"/>
                            <w:right w:val="none" w:sz="0" w:space="0" w:color="auto"/>
                          </w:divBdr>
                          <w:divsChild>
                            <w:div w:id="111602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9213728">
      <w:bodyDiv w:val="1"/>
      <w:marLeft w:val="0"/>
      <w:marRight w:val="0"/>
      <w:marTop w:val="0"/>
      <w:marBottom w:val="0"/>
      <w:divBdr>
        <w:top w:val="none" w:sz="0" w:space="0" w:color="auto"/>
        <w:left w:val="none" w:sz="0" w:space="0" w:color="auto"/>
        <w:bottom w:val="none" w:sz="0" w:space="0" w:color="auto"/>
        <w:right w:val="none" w:sz="0" w:space="0" w:color="auto"/>
      </w:divBdr>
      <w:divsChild>
        <w:div w:id="1270551805">
          <w:marLeft w:val="0"/>
          <w:marRight w:val="0"/>
          <w:marTop w:val="0"/>
          <w:marBottom w:val="0"/>
          <w:divBdr>
            <w:top w:val="none" w:sz="0" w:space="0" w:color="auto"/>
            <w:left w:val="none" w:sz="0" w:space="0" w:color="auto"/>
            <w:bottom w:val="none" w:sz="0" w:space="0" w:color="auto"/>
            <w:right w:val="none" w:sz="0" w:space="0" w:color="auto"/>
          </w:divBdr>
          <w:divsChild>
            <w:div w:id="1067922608">
              <w:marLeft w:val="0"/>
              <w:marRight w:val="0"/>
              <w:marTop w:val="0"/>
              <w:marBottom w:val="0"/>
              <w:divBdr>
                <w:top w:val="none" w:sz="0" w:space="0" w:color="auto"/>
                <w:left w:val="none" w:sz="0" w:space="0" w:color="auto"/>
                <w:bottom w:val="none" w:sz="0" w:space="0" w:color="auto"/>
                <w:right w:val="none" w:sz="0" w:space="0" w:color="auto"/>
              </w:divBdr>
              <w:divsChild>
                <w:div w:id="1298796650">
                  <w:marLeft w:val="0"/>
                  <w:marRight w:val="0"/>
                  <w:marTop w:val="0"/>
                  <w:marBottom w:val="0"/>
                  <w:divBdr>
                    <w:top w:val="none" w:sz="0" w:space="0" w:color="auto"/>
                    <w:left w:val="none" w:sz="0" w:space="0" w:color="auto"/>
                    <w:bottom w:val="none" w:sz="0" w:space="0" w:color="auto"/>
                    <w:right w:val="none" w:sz="0" w:space="0" w:color="auto"/>
                  </w:divBdr>
                  <w:divsChild>
                    <w:div w:id="245698396">
                      <w:marLeft w:val="0"/>
                      <w:marRight w:val="0"/>
                      <w:marTop w:val="0"/>
                      <w:marBottom w:val="0"/>
                      <w:divBdr>
                        <w:top w:val="none" w:sz="0" w:space="0" w:color="auto"/>
                        <w:left w:val="none" w:sz="0" w:space="0" w:color="auto"/>
                        <w:bottom w:val="none" w:sz="0" w:space="0" w:color="auto"/>
                        <w:right w:val="none" w:sz="0" w:space="0" w:color="auto"/>
                      </w:divBdr>
                      <w:divsChild>
                        <w:div w:id="370887942">
                          <w:marLeft w:val="0"/>
                          <w:marRight w:val="0"/>
                          <w:marTop w:val="0"/>
                          <w:marBottom w:val="0"/>
                          <w:divBdr>
                            <w:top w:val="none" w:sz="0" w:space="0" w:color="auto"/>
                            <w:left w:val="none" w:sz="0" w:space="0" w:color="auto"/>
                            <w:bottom w:val="none" w:sz="0" w:space="0" w:color="auto"/>
                            <w:right w:val="none" w:sz="0" w:space="0" w:color="auto"/>
                          </w:divBdr>
                          <w:divsChild>
                            <w:div w:id="19859851">
                              <w:marLeft w:val="0"/>
                              <w:marRight w:val="0"/>
                              <w:marTop w:val="0"/>
                              <w:marBottom w:val="0"/>
                              <w:divBdr>
                                <w:top w:val="none" w:sz="0" w:space="0" w:color="auto"/>
                                <w:left w:val="none" w:sz="0" w:space="0" w:color="auto"/>
                                <w:bottom w:val="none" w:sz="0" w:space="0" w:color="auto"/>
                                <w:right w:val="none" w:sz="0" w:space="0" w:color="auto"/>
                              </w:divBdr>
                              <w:divsChild>
                                <w:div w:id="157747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4092543">
      <w:bodyDiv w:val="1"/>
      <w:marLeft w:val="0"/>
      <w:marRight w:val="0"/>
      <w:marTop w:val="0"/>
      <w:marBottom w:val="0"/>
      <w:divBdr>
        <w:top w:val="none" w:sz="0" w:space="0" w:color="auto"/>
        <w:left w:val="none" w:sz="0" w:space="0" w:color="auto"/>
        <w:bottom w:val="none" w:sz="0" w:space="0" w:color="auto"/>
        <w:right w:val="none" w:sz="0" w:space="0" w:color="auto"/>
      </w:divBdr>
      <w:divsChild>
        <w:div w:id="62262839">
          <w:marLeft w:val="0"/>
          <w:marRight w:val="0"/>
          <w:marTop w:val="0"/>
          <w:marBottom w:val="0"/>
          <w:divBdr>
            <w:top w:val="none" w:sz="0" w:space="0" w:color="auto"/>
            <w:left w:val="none" w:sz="0" w:space="0" w:color="auto"/>
            <w:bottom w:val="none" w:sz="0" w:space="0" w:color="auto"/>
            <w:right w:val="none" w:sz="0" w:space="0" w:color="auto"/>
          </w:divBdr>
          <w:divsChild>
            <w:div w:id="1170943897">
              <w:marLeft w:val="0"/>
              <w:marRight w:val="0"/>
              <w:marTop w:val="0"/>
              <w:marBottom w:val="0"/>
              <w:divBdr>
                <w:top w:val="none" w:sz="0" w:space="0" w:color="auto"/>
                <w:left w:val="none" w:sz="0" w:space="0" w:color="auto"/>
                <w:bottom w:val="none" w:sz="0" w:space="0" w:color="auto"/>
                <w:right w:val="none" w:sz="0" w:space="0" w:color="auto"/>
              </w:divBdr>
              <w:divsChild>
                <w:div w:id="1439447613">
                  <w:marLeft w:val="0"/>
                  <w:marRight w:val="0"/>
                  <w:marTop w:val="0"/>
                  <w:marBottom w:val="0"/>
                  <w:divBdr>
                    <w:top w:val="none" w:sz="0" w:space="0" w:color="auto"/>
                    <w:left w:val="none" w:sz="0" w:space="0" w:color="auto"/>
                    <w:bottom w:val="none" w:sz="0" w:space="0" w:color="auto"/>
                    <w:right w:val="none" w:sz="0" w:space="0" w:color="auto"/>
                  </w:divBdr>
                  <w:divsChild>
                    <w:div w:id="851531791">
                      <w:marLeft w:val="0"/>
                      <w:marRight w:val="0"/>
                      <w:marTop w:val="0"/>
                      <w:marBottom w:val="0"/>
                      <w:divBdr>
                        <w:top w:val="single" w:sz="6" w:space="0" w:color="CCCCCC"/>
                        <w:left w:val="single" w:sz="2" w:space="0" w:color="CCCCCC"/>
                        <w:bottom w:val="single" w:sz="6" w:space="0" w:color="CCCCCC"/>
                        <w:right w:val="single" w:sz="2" w:space="0" w:color="CCCCCC"/>
                      </w:divBdr>
                      <w:divsChild>
                        <w:div w:id="790167780">
                          <w:marLeft w:val="0"/>
                          <w:marRight w:val="0"/>
                          <w:marTop w:val="0"/>
                          <w:marBottom w:val="0"/>
                          <w:divBdr>
                            <w:top w:val="none" w:sz="0" w:space="0" w:color="auto"/>
                            <w:left w:val="none" w:sz="0" w:space="0" w:color="auto"/>
                            <w:bottom w:val="none" w:sz="0" w:space="0" w:color="auto"/>
                            <w:right w:val="none" w:sz="0" w:space="0" w:color="auto"/>
                          </w:divBdr>
                          <w:divsChild>
                            <w:div w:id="35639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4674539">
      <w:bodyDiv w:val="1"/>
      <w:marLeft w:val="0"/>
      <w:marRight w:val="0"/>
      <w:marTop w:val="0"/>
      <w:marBottom w:val="0"/>
      <w:divBdr>
        <w:top w:val="single" w:sz="2" w:space="0" w:color="000000"/>
        <w:left w:val="none" w:sz="0" w:space="0" w:color="auto"/>
        <w:bottom w:val="none" w:sz="0" w:space="0" w:color="auto"/>
        <w:right w:val="none" w:sz="0" w:space="0" w:color="auto"/>
      </w:divBdr>
      <w:divsChild>
        <w:div w:id="1157762441">
          <w:marLeft w:val="0"/>
          <w:marRight w:val="0"/>
          <w:marTop w:val="167"/>
          <w:marBottom w:val="0"/>
          <w:divBdr>
            <w:top w:val="none" w:sz="0" w:space="0" w:color="auto"/>
            <w:left w:val="none" w:sz="0" w:space="0" w:color="auto"/>
            <w:bottom w:val="none" w:sz="0" w:space="0" w:color="auto"/>
            <w:right w:val="none" w:sz="0" w:space="0" w:color="auto"/>
          </w:divBdr>
          <w:divsChild>
            <w:div w:id="1951811707">
              <w:marLeft w:val="0"/>
              <w:marRight w:val="0"/>
              <w:marTop w:val="0"/>
              <w:marBottom w:val="0"/>
              <w:divBdr>
                <w:top w:val="none" w:sz="0" w:space="0" w:color="auto"/>
                <w:left w:val="none" w:sz="0" w:space="0" w:color="auto"/>
                <w:bottom w:val="none" w:sz="0" w:space="0" w:color="auto"/>
                <w:right w:val="none" w:sz="0" w:space="0" w:color="auto"/>
              </w:divBdr>
              <w:divsChild>
                <w:div w:id="2045249976">
                  <w:marLeft w:val="0"/>
                  <w:marRight w:val="0"/>
                  <w:marTop w:val="0"/>
                  <w:marBottom w:val="0"/>
                  <w:divBdr>
                    <w:top w:val="none" w:sz="0" w:space="0" w:color="auto"/>
                    <w:left w:val="none" w:sz="0" w:space="0" w:color="auto"/>
                    <w:bottom w:val="none" w:sz="0" w:space="0" w:color="auto"/>
                    <w:right w:val="none" w:sz="0" w:space="0" w:color="auto"/>
                  </w:divBdr>
                  <w:divsChild>
                    <w:div w:id="876545434">
                      <w:marLeft w:val="0"/>
                      <w:marRight w:val="0"/>
                      <w:marTop w:val="0"/>
                      <w:marBottom w:val="0"/>
                      <w:divBdr>
                        <w:top w:val="single" w:sz="6" w:space="21" w:color="CCCCCC"/>
                        <w:left w:val="single" w:sz="6" w:space="21" w:color="CCCCCC"/>
                        <w:bottom w:val="single" w:sz="6" w:space="21" w:color="CCCCCC"/>
                        <w:right w:val="single" w:sz="6" w:space="21" w:color="CCCCCC"/>
                      </w:divBdr>
                      <w:divsChild>
                        <w:div w:id="1462647793">
                          <w:marLeft w:val="0"/>
                          <w:marRight w:val="0"/>
                          <w:marTop w:val="0"/>
                          <w:marBottom w:val="0"/>
                          <w:divBdr>
                            <w:top w:val="none" w:sz="0" w:space="0" w:color="auto"/>
                            <w:left w:val="none" w:sz="0" w:space="0" w:color="auto"/>
                            <w:bottom w:val="none" w:sz="0" w:space="0" w:color="auto"/>
                            <w:right w:val="none" w:sz="0" w:space="0" w:color="auto"/>
                          </w:divBdr>
                          <w:divsChild>
                            <w:div w:id="210253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2279706">
      <w:bodyDiv w:val="1"/>
      <w:marLeft w:val="0"/>
      <w:marRight w:val="0"/>
      <w:marTop w:val="0"/>
      <w:marBottom w:val="0"/>
      <w:divBdr>
        <w:top w:val="none" w:sz="0" w:space="0" w:color="auto"/>
        <w:left w:val="none" w:sz="0" w:space="0" w:color="auto"/>
        <w:bottom w:val="none" w:sz="0" w:space="0" w:color="auto"/>
        <w:right w:val="none" w:sz="0" w:space="0" w:color="auto"/>
      </w:divBdr>
      <w:divsChild>
        <w:div w:id="2058776896">
          <w:marLeft w:val="0"/>
          <w:marRight w:val="0"/>
          <w:marTop w:val="0"/>
          <w:marBottom w:val="0"/>
          <w:divBdr>
            <w:top w:val="none" w:sz="0" w:space="0" w:color="auto"/>
            <w:left w:val="none" w:sz="0" w:space="0" w:color="auto"/>
            <w:bottom w:val="none" w:sz="0" w:space="0" w:color="auto"/>
            <w:right w:val="none" w:sz="0" w:space="0" w:color="auto"/>
          </w:divBdr>
          <w:divsChild>
            <w:div w:id="262106016">
              <w:marLeft w:val="0"/>
              <w:marRight w:val="0"/>
              <w:marTop w:val="0"/>
              <w:marBottom w:val="0"/>
              <w:divBdr>
                <w:top w:val="none" w:sz="0" w:space="0" w:color="auto"/>
                <w:left w:val="none" w:sz="0" w:space="0" w:color="auto"/>
                <w:bottom w:val="none" w:sz="0" w:space="0" w:color="auto"/>
                <w:right w:val="none" w:sz="0" w:space="0" w:color="auto"/>
              </w:divBdr>
              <w:divsChild>
                <w:div w:id="1064794778">
                  <w:marLeft w:val="0"/>
                  <w:marRight w:val="0"/>
                  <w:marTop w:val="0"/>
                  <w:marBottom w:val="0"/>
                  <w:divBdr>
                    <w:top w:val="none" w:sz="0" w:space="0" w:color="auto"/>
                    <w:left w:val="none" w:sz="0" w:space="0" w:color="auto"/>
                    <w:bottom w:val="none" w:sz="0" w:space="0" w:color="auto"/>
                    <w:right w:val="none" w:sz="0" w:space="0" w:color="auto"/>
                  </w:divBdr>
                  <w:divsChild>
                    <w:div w:id="652607773">
                      <w:marLeft w:val="0"/>
                      <w:marRight w:val="0"/>
                      <w:marTop w:val="0"/>
                      <w:marBottom w:val="0"/>
                      <w:divBdr>
                        <w:top w:val="none" w:sz="0" w:space="0" w:color="auto"/>
                        <w:left w:val="none" w:sz="0" w:space="0" w:color="auto"/>
                        <w:bottom w:val="none" w:sz="0" w:space="0" w:color="auto"/>
                        <w:right w:val="none" w:sz="0" w:space="0" w:color="auto"/>
                      </w:divBdr>
                      <w:divsChild>
                        <w:div w:id="165482308">
                          <w:marLeft w:val="0"/>
                          <w:marRight w:val="0"/>
                          <w:marTop w:val="0"/>
                          <w:marBottom w:val="0"/>
                          <w:divBdr>
                            <w:top w:val="none" w:sz="0" w:space="0" w:color="auto"/>
                            <w:left w:val="none" w:sz="0" w:space="0" w:color="auto"/>
                            <w:bottom w:val="none" w:sz="0" w:space="0" w:color="auto"/>
                            <w:right w:val="none" w:sz="0" w:space="0" w:color="auto"/>
                          </w:divBdr>
                          <w:divsChild>
                            <w:div w:id="903564100">
                              <w:marLeft w:val="0"/>
                              <w:marRight w:val="0"/>
                              <w:marTop w:val="0"/>
                              <w:marBottom w:val="0"/>
                              <w:divBdr>
                                <w:top w:val="none" w:sz="0" w:space="0" w:color="auto"/>
                                <w:left w:val="none" w:sz="0" w:space="0" w:color="auto"/>
                                <w:bottom w:val="none" w:sz="0" w:space="0" w:color="auto"/>
                                <w:right w:val="none" w:sz="0" w:space="0" w:color="auto"/>
                              </w:divBdr>
                              <w:divsChild>
                                <w:div w:id="160641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378439">
      <w:bodyDiv w:val="1"/>
      <w:marLeft w:val="0"/>
      <w:marRight w:val="0"/>
      <w:marTop w:val="0"/>
      <w:marBottom w:val="0"/>
      <w:divBdr>
        <w:top w:val="none" w:sz="0" w:space="0" w:color="auto"/>
        <w:left w:val="none" w:sz="0" w:space="0" w:color="auto"/>
        <w:bottom w:val="none" w:sz="0" w:space="0" w:color="auto"/>
        <w:right w:val="none" w:sz="0" w:space="0" w:color="auto"/>
      </w:divBdr>
      <w:divsChild>
        <w:div w:id="1913738822">
          <w:marLeft w:val="0"/>
          <w:marRight w:val="0"/>
          <w:marTop w:val="0"/>
          <w:marBottom w:val="0"/>
          <w:divBdr>
            <w:top w:val="single" w:sz="6" w:space="0" w:color="CCCCCC"/>
            <w:left w:val="single" w:sz="6" w:space="0" w:color="CCCCCC"/>
            <w:bottom w:val="single" w:sz="6" w:space="0" w:color="CCCCCC"/>
            <w:right w:val="single" w:sz="6" w:space="0" w:color="CCCCCC"/>
          </w:divBdr>
          <w:divsChild>
            <w:div w:id="1804075658">
              <w:marLeft w:val="167"/>
              <w:marRight w:val="167"/>
              <w:marTop w:val="0"/>
              <w:marBottom w:val="0"/>
              <w:divBdr>
                <w:top w:val="none" w:sz="0" w:space="0" w:color="auto"/>
                <w:left w:val="none" w:sz="0" w:space="0" w:color="auto"/>
                <w:bottom w:val="none" w:sz="0" w:space="0" w:color="auto"/>
                <w:right w:val="none" w:sz="0" w:space="0" w:color="auto"/>
              </w:divBdr>
              <w:divsChild>
                <w:div w:id="484660620">
                  <w:marLeft w:val="0"/>
                  <w:marRight w:val="0"/>
                  <w:marTop w:val="0"/>
                  <w:marBottom w:val="670"/>
                  <w:divBdr>
                    <w:top w:val="none" w:sz="0" w:space="0" w:color="auto"/>
                    <w:left w:val="none" w:sz="0" w:space="0" w:color="auto"/>
                    <w:bottom w:val="none" w:sz="0" w:space="0" w:color="auto"/>
                    <w:right w:val="none" w:sz="0" w:space="0" w:color="auto"/>
                  </w:divBdr>
                  <w:divsChild>
                    <w:div w:id="81692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9735">
      <w:bodyDiv w:val="1"/>
      <w:marLeft w:val="0"/>
      <w:marRight w:val="0"/>
      <w:marTop w:val="0"/>
      <w:marBottom w:val="0"/>
      <w:divBdr>
        <w:top w:val="none" w:sz="0" w:space="0" w:color="auto"/>
        <w:left w:val="none" w:sz="0" w:space="0" w:color="auto"/>
        <w:bottom w:val="none" w:sz="0" w:space="0" w:color="auto"/>
        <w:right w:val="none" w:sz="0" w:space="0" w:color="auto"/>
      </w:divBdr>
      <w:divsChild>
        <w:div w:id="495344005">
          <w:marLeft w:val="0"/>
          <w:marRight w:val="0"/>
          <w:marTop w:val="0"/>
          <w:marBottom w:val="0"/>
          <w:divBdr>
            <w:top w:val="none" w:sz="0" w:space="0" w:color="auto"/>
            <w:left w:val="none" w:sz="0" w:space="0" w:color="auto"/>
            <w:bottom w:val="none" w:sz="0" w:space="0" w:color="auto"/>
            <w:right w:val="none" w:sz="0" w:space="0" w:color="auto"/>
          </w:divBdr>
          <w:divsChild>
            <w:div w:id="601958744">
              <w:marLeft w:val="0"/>
              <w:marRight w:val="0"/>
              <w:marTop w:val="0"/>
              <w:marBottom w:val="0"/>
              <w:divBdr>
                <w:top w:val="none" w:sz="0" w:space="0" w:color="auto"/>
                <w:left w:val="none" w:sz="0" w:space="0" w:color="auto"/>
                <w:bottom w:val="none" w:sz="0" w:space="0" w:color="auto"/>
                <w:right w:val="none" w:sz="0" w:space="0" w:color="auto"/>
              </w:divBdr>
              <w:divsChild>
                <w:div w:id="1025399879">
                  <w:marLeft w:val="0"/>
                  <w:marRight w:val="0"/>
                  <w:marTop w:val="0"/>
                  <w:marBottom w:val="0"/>
                  <w:divBdr>
                    <w:top w:val="none" w:sz="0" w:space="0" w:color="auto"/>
                    <w:left w:val="none" w:sz="0" w:space="0" w:color="auto"/>
                    <w:bottom w:val="none" w:sz="0" w:space="0" w:color="auto"/>
                    <w:right w:val="none" w:sz="0" w:space="0" w:color="auto"/>
                  </w:divBdr>
                  <w:divsChild>
                    <w:div w:id="753353871">
                      <w:marLeft w:val="0"/>
                      <w:marRight w:val="0"/>
                      <w:marTop w:val="0"/>
                      <w:marBottom w:val="0"/>
                      <w:divBdr>
                        <w:top w:val="none" w:sz="0" w:space="0" w:color="auto"/>
                        <w:left w:val="none" w:sz="0" w:space="0" w:color="auto"/>
                        <w:bottom w:val="none" w:sz="0" w:space="0" w:color="auto"/>
                        <w:right w:val="none" w:sz="0" w:space="0" w:color="auto"/>
                      </w:divBdr>
                      <w:divsChild>
                        <w:div w:id="754015276">
                          <w:marLeft w:val="0"/>
                          <w:marRight w:val="0"/>
                          <w:marTop w:val="0"/>
                          <w:marBottom w:val="0"/>
                          <w:divBdr>
                            <w:top w:val="single" w:sz="6" w:space="17" w:color="BEBEBE"/>
                            <w:left w:val="single" w:sz="6" w:space="17" w:color="BEBEBE"/>
                            <w:bottom w:val="single" w:sz="6" w:space="17" w:color="BEBEBE"/>
                            <w:right w:val="single" w:sz="6" w:space="17" w:color="BEBEBE"/>
                          </w:divBdr>
                          <w:divsChild>
                            <w:div w:id="875628252">
                              <w:marLeft w:val="0"/>
                              <w:marRight w:val="0"/>
                              <w:marTop w:val="0"/>
                              <w:marBottom w:val="0"/>
                              <w:divBdr>
                                <w:top w:val="none" w:sz="0" w:space="0" w:color="auto"/>
                                <w:left w:val="none" w:sz="0" w:space="0" w:color="auto"/>
                                <w:bottom w:val="none" w:sz="0" w:space="0" w:color="auto"/>
                                <w:right w:val="none" w:sz="0" w:space="0" w:color="auto"/>
                              </w:divBdr>
                              <w:divsChild>
                                <w:div w:id="1298757979">
                                  <w:marLeft w:val="0"/>
                                  <w:marRight w:val="0"/>
                                  <w:marTop w:val="0"/>
                                  <w:marBottom w:val="0"/>
                                  <w:divBdr>
                                    <w:top w:val="none" w:sz="0" w:space="0" w:color="auto"/>
                                    <w:left w:val="none" w:sz="0" w:space="0" w:color="auto"/>
                                    <w:bottom w:val="none" w:sz="0" w:space="0" w:color="auto"/>
                                    <w:right w:val="none" w:sz="0" w:space="0" w:color="auto"/>
                                  </w:divBdr>
                                  <w:divsChild>
                                    <w:div w:id="90619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7821181">
      <w:bodyDiv w:val="1"/>
      <w:marLeft w:val="0"/>
      <w:marRight w:val="0"/>
      <w:marTop w:val="0"/>
      <w:marBottom w:val="0"/>
      <w:divBdr>
        <w:top w:val="none" w:sz="0" w:space="0" w:color="auto"/>
        <w:left w:val="none" w:sz="0" w:space="0" w:color="auto"/>
        <w:bottom w:val="none" w:sz="0" w:space="0" w:color="auto"/>
        <w:right w:val="none" w:sz="0" w:space="0" w:color="auto"/>
      </w:divBdr>
      <w:divsChild>
        <w:div w:id="1517309610">
          <w:marLeft w:val="0"/>
          <w:marRight w:val="0"/>
          <w:marTop w:val="0"/>
          <w:marBottom w:val="0"/>
          <w:divBdr>
            <w:top w:val="none" w:sz="0" w:space="0" w:color="auto"/>
            <w:left w:val="none" w:sz="0" w:space="0" w:color="auto"/>
            <w:bottom w:val="none" w:sz="0" w:space="0" w:color="auto"/>
            <w:right w:val="none" w:sz="0" w:space="0" w:color="auto"/>
          </w:divBdr>
          <w:divsChild>
            <w:div w:id="1056047593">
              <w:marLeft w:val="0"/>
              <w:marRight w:val="0"/>
              <w:marTop w:val="0"/>
              <w:marBottom w:val="0"/>
              <w:divBdr>
                <w:top w:val="none" w:sz="0" w:space="0" w:color="auto"/>
                <w:left w:val="none" w:sz="0" w:space="0" w:color="auto"/>
                <w:bottom w:val="none" w:sz="0" w:space="0" w:color="auto"/>
                <w:right w:val="none" w:sz="0" w:space="0" w:color="auto"/>
              </w:divBdr>
              <w:divsChild>
                <w:div w:id="343173532">
                  <w:marLeft w:val="0"/>
                  <w:marRight w:val="0"/>
                  <w:marTop w:val="0"/>
                  <w:marBottom w:val="0"/>
                  <w:divBdr>
                    <w:top w:val="none" w:sz="0" w:space="0" w:color="auto"/>
                    <w:left w:val="none" w:sz="0" w:space="0" w:color="auto"/>
                    <w:bottom w:val="none" w:sz="0" w:space="0" w:color="auto"/>
                    <w:right w:val="none" w:sz="0" w:space="0" w:color="auto"/>
                  </w:divBdr>
                  <w:divsChild>
                    <w:div w:id="1578784704">
                      <w:marLeft w:val="0"/>
                      <w:marRight w:val="0"/>
                      <w:marTop w:val="0"/>
                      <w:marBottom w:val="0"/>
                      <w:divBdr>
                        <w:top w:val="none" w:sz="0" w:space="0" w:color="auto"/>
                        <w:left w:val="none" w:sz="0" w:space="0" w:color="auto"/>
                        <w:bottom w:val="none" w:sz="0" w:space="0" w:color="auto"/>
                        <w:right w:val="none" w:sz="0" w:space="0" w:color="auto"/>
                      </w:divBdr>
                      <w:divsChild>
                        <w:div w:id="141968912">
                          <w:marLeft w:val="0"/>
                          <w:marRight w:val="0"/>
                          <w:marTop w:val="0"/>
                          <w:marBottom w:val="0"/>
                          <w:divBdr>
                            <w:top w:val="single" w:sz="6" w:space="17" w:color="BEBEBE"/>
                            <w:left w:val="single" w:sz="6" w:space="17" w:color="BEBEBE"/>
                            <w:bottom w:val="single" w:sz="6" w:space="17" w:color="BEBEBE"/>
                            <w:right w:val="single" w:sz="6" w:space="17" w:color="BEBEBE"/>
                          </w:divBdr>
                          <w:divsChild>
                            <w:div w:id="1061559528">
                              <w:marLeft w:val="0"/>
                              <w:marRight w:val="0"/>
                              <w:marTop w:val="0"/>
                              <w:marBottom w:val="0"/>
                              <w:divBdr>
                                <w:top w:val="none" w:sz="0" w:space="0" w:color="auto"/>
                                <w:left w:val="none" w:sz="0" w:space="0" w:color="auto"/>
                                <w:bottom w:val="none" w:sz="0" w:space="0" w:color="auto"/>
                                <w:right w:val="none" w:sz="0" w:space="0" w:color="auto"/>
                              </w:divBdr>
                              <w:divsChild>
                                <w:div w:id="1870988904">
                                  <w:marLeft w:val="0"/>
                                  <w:marRight w:val="0"/>
                                  <w:marTop w:val="0"/>
                                  <w:marBottom w:val="0"/>
                                  <w:divBdr>
                                    <w:top w:val="none" w:sz="0" w:space="0" w:color="auto"/>
                                    <w:left w:val="none" w:sz="0" w:space="0" w:color="auto"/>
                                    <w:bottom w:val="none" w:sz="0" w:space="0" w:color="auto"/>
                                    <w:right w:val="none" w:sz="0" w:space="0" w:color="auto"/>
                                  </w:divBdr>
                                  <w:divsChild>
                                    <w:div w:id="151606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7513257">
      <w:bodyDiv w:val="1"/>
      <w:marLeft w:val="0"/>
      <w:marRight w:val="0"/>
      <w:marTop w:val="0"/>
      <w:marBottom w:val="0"/>
      <w:divBdr>
        <w:top w:val="none" w:sz="0" w:space="0" w:color="auto"/>
        <w:left w:val="none" w:sz="0" w:space="0" w:color="auto"/>
        <w:bottom w:val="none" w:sz="0" w:space="0" w:color="auto"/>
        <w:right w:val="none" w:sz="0" w:space="0" w:color="auto"/>
      </w:divBdr>
      <w:divsChild>
        <w:div w:id="1285622424">
          <w:marLeft w:val="0"/>
          <w:marRight w:val="0"/>
          <w:marTop w:val="0"/>
          <w:marBottom w:val="0"/>
          <w:divBdr>
            <w:top w:val="none" w:sz="0" w:space="0" w:color="auto"/>
            <w:left w:val="none" w:sz="0" w:space="0" w:color="auto"/>
            <w:bottom w:val="none" w:sz="0" w:space="0" w:color="auto"/>
            <w:right w:val="none" w:sz="0" w:space="0" w:color="auto"/>
          </w:divBdr>
          <w:divsChild>
            <w:div w:id="1985964074">
              <w:marLeft w:val="0"/>
              <w:marRight w:val="0"/>
              <w:marTop w:val="0"/>
              <w:marBottom w:val="0"/>
              <w:divBdr>
                <w:top w:val="none" w:sz="0" w:space="0" w:color="auto"/>
                <w:left w:val="none" w:sz="0" w:space="0" w:color="auto"/>
                <w:bottom w:val="none" w:sz="0" w:space="0" w:color="auto"/>
                <w:right w:val="none" w:sz="0" w:space="0" w:color="auto"/>
              </w:divBdr>
              <w:divsChild>
                <w:div w:id="1839029694">
                  <w:marLeft w:val="-251"/>
                  <w:marRight w:val="-251"/>
                  <w:marTop w:val="0"/>
                  <w:marBottom w:val="0"/>
                  <w:divBdr>
                    <w:top w:val="none" w:sz="0" w:space="0" w:color="auto"/>
                    <w:left w:val="none" w:sz="0" w:space="0" w:color="auto"/>
                    <w:bottom w:val="none" w:sz="0" w:space="0" w:color="auto"/>
                    <w:right w:val="none" w:sz="0" w:space="0" w:color="auto"/>
                  </w:divBdr>
                  <w:divsChild>
                    <w:div w:id="109251871">
                      <w:marLeft w:val="0"/>
                      <w:marRight w:val="0"/>
                      <w:marTop w:val="0"/>
                      <w:marBottom w:val="0"/>
                      <w:divBdr>
                        <w:top w:val="none" w:sz="0" w:space="0" w:color="auto"/>
                        <w:left w:val="none" w:sz="0" w:space="0" w:color="auto"/>
                        <w:bottom w:val="none" w:sz="0" w:space="0" w:color="auto"/>
                        <w:right w:val="none" w:sz="0" w:space="0" w:color="auto"/>
                      </w:divBdr>
                      <w:divsChild>
                        <w:div w:id="354965667">
                          <w:marLeft w:val="0"/>
                          <w:marRight w:val="0"/>
                          <w:marTop w:val="0"/>
                          <w:marBottom w:val="0"/>
                          <w:divBdr>
                            <w:top w:val="none" w:sz="0" w:space="0" w:color="auto"/>
                            <w:left w:val="none" w:sz="0" w:space="0" w:color="auto"/>
                            <w:bottom w:val="none" w:sz="0" w:space="0" w:color="auto"/>
                            <w:right w:val="none" w:sz="0" w:space="0" w:color="auto"/>
                          </w:divBdr>
                          <w:divsChild>
                            <w:div w:id="3940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1342863">
      <w:bodyDiv w:val="1"/>
      <w:marLeft w:val="0"/>
      <w:marRight w:val="0"/>
      <w:marTop w:val="0"/>
      <w:marBottom w:val="0"/>
      <w:divBdr>
        <w:top w:val="none" w:sz="0" w:space="0" w:color="auto"/>
        <w:left w:val="none" w:sz="0" w:space="0" w:color="auto"/>
        <w:bottom w:val="none" w:sz="0" w:space="0" w:color="auto"/>
        <w:right w:val="none" w:sz="0" w:space="0" w:color="auto"/>
      </w:divBdr>
      <w:divsChild>
        <w:div w:id="2059933714">
          <w:marLeft w:val="0"/>
          <w:marRight w:val="0"/>
          <w:marTop w:val="0"/>
          <w:marBottom w:val="0"/>
          <w:divBdr>
            <w:top w:val="none" w:sz="0" w:space="0" w:color="auto"/>
            <w:left w:val="none" w:sz="0" w:space="0" w:color="auto"/>
            <w:bottom w:val="none" w:sz="0" w:space="0" w:color="auto"/>
            <w:right w:val="none" w:sz="0" w:space="0" w:color="auto"/>
          </w:divBdr>
          <w:divsChild>
            <w:div w:id="634481851">
              <w:marLeft w:val="0"/>
              <w:marRight w:val="0"/>
              <w:marTop w:val="0"/>
              <w:marBottom w:val="0"/>
              <w:divBdr>
                <w:top w:val="none" w:sz="0" w:space="0" w:color="auto"/>
                <w:left w:val="none" w:sz="0" w:space="0" w:color="auto"/>
                <w:bottom w:val="none" w:sz="0" w:space="0" w:color="auto"/>
                <w:right w:val="none" w:sz="0" w:space="0" w:color="auto"/>
              </w:divBdr>
              <w:divsChild>
                <w:div w:id="787547544">
                  <w:marLeft w:val="0"/>
                  <w:marRight w:val="0"/>
                  <w:marTop w:val="0"/>
                  <w:marBottom w:val="0"/>
                  <w:divBdr>
                    <w:top w:val="none" w:sz="0" w:space="0" w:color="auto"/>
                    <w:left w:val="none" w:sz="0" w:space="0" w:color="auto"/>
                    <w:bottom w:val="none" w:sz="0" w:space="0" w:color="auto"/>
                    <w:right w:val="none" w:sz="0" w:space="0" w:color="auto"/>
                  </w:divBdr>
                  <w:divsChild>
                    <w:div w:id="657270267">
                      <w:marLeft w:val="0"/>
                      <w:marRight w:val="0"/>
                      <w:marTop w:val="0"/>
                      <w:marBottom w:val="0"/>
                      <w:divBdr>
                        <w:top w:val="none" w:sz="0" w:space="0" w:color="auto"/>
                        <w:left w:val="none" w:sz="0" w:space="0" w:color="auto"/>
                        <w:bottom w:val="none" w:sz="0" w:space="0" w:color="auto"/>
                        <w:right w:val="none" w:sz="0" w:space="0" w:color="auto"/>
                      </w:divBdr>
                      <w:divsChild>
                        <w:div w:id="2133479594">
                          <w:marLeft w:val="0"/>
                          <w:marRight w:val="0"/>
                          <w:marTop w:val="0"/>
                          <w:marBottom w:val="0"/>
                          <w:divBdr>
                            <w:top w:val="none" w:sz="0" w:space="0" w:color="auto"/>
                            <w:left w:val="none" w:sz="0" w:space="0" w:color="auto"/>
                            <w:bottom w:val="none" w:sz="0" w:space="0" w:color="auto"/>
                            <w:right w:val="none" w:sz="0" w:space="0" w:color="auto"/>
                          </w:divBdr>
                          <w:divsChild>
                            <w:div w:id="2050370997">
                              <w:marLeft w:val="0"/>
                              <w:marRight w:val="0"/>
                              <w:marTop w:val="0"/>
                              <w:marBottom w:val="0"/>
                              <w:divBdr>
                                <w:top w:val="none" w:sz="0" w:space="0" w:color="auto"/>
                                <w:left w:val="none" w:sz="0" w:space="0" w:color="auto"/>
                                <w:bottom w:val="none" w:sz="0" w:space="0" w:color="auto"/>
                                <w:right w:val="none" w:sz="0" w:space="0" w:color="auto"/>
                              </w:divBdr>
                              <w:divsChild>
                                <w:div w:id="1821194414">
                                  <w:marLeft w:val="0"/>
                                  <w:marRight w:val="0"/>
                                  <w:marTop w:val="0"/>
                                  <w:marBottom w:val="0"/>
                                  <w:divBdr>
                                    <w:top w:val="none" w:sz="0" w:space="0" w:color="auto"/>
                                    <w:left w:val="none" w:sz="0" w:space="0" w:color="auto"/>
                                    <w:bottom w:val="none" w:sz="0" w:space="0" w:color="auto"/>
                                    <w:right w:val="none" w:sz="0" w:space="0" w:color="auto"/>
                                  </w:divBdr>
                                  <w:divsChild>
                                    <w:div w:id="9286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4838084">
      <w:bodyDiv w:val="1"/>
      <w:marLeft w:val="0"/>
      <w:marRight w:val="0"/>
      <w:marTop w:val="0"/>
      <w:marBottom w:val="0"/>
      <w:divBdr>
        <w:top w:val="none" w:sz="0" w:space="0" w:color="auto"/>
        <w:left w:val="none" w:sz="0" w:space="0" w:color="auto"/>
        <w:bottom w:val="none" w:sz="0" w:space="0" w:color="auto"/>
        <w:right w:val="none" w:sz="0" w:space="0" w:color="auto"/>
      </w:divBdr>
      <w:divsChild>
        <w:div w:id="1445077562">
          <w:marLeft w:val="0"/>
          <w:marRight w:val="0"/>
          <w:marTop w:val="0"/>
          <w:marBottom w:val="0"/>
          <w:divBdr>
            <w:top w:val="none" w:sz="0" w:space="0" w:color="auto"/>
            <w:left w:val="none" w:sz="0" w:space="0" w:color="auto"/>
            <w:bottom w:val="none" w:sz="0" w:space="0" w:color="auto"/>
            <w:right w:val="none" w:sz="0" w:space="0" w:color="auto"/>
          </w:divBdr>
        </w:div>
        <w:div w:id="415905049">
          <w:marLeft w:val="0"/>
          <w:marRight w:val="0"/>
          <w:marTop w:val="0"/>
          <w:marBottom w:val="0"/>
          <w:divBdr>
            <w:top w:val="none" w:sz="0" w:space="0" w:color="auto"/>
            <w:left w:val="none" w:sz="0" w:space="0" w:color="auto"/>
            <w:bottom w:val="none" w:sz="0" w:space="0" w:color="auto"/>
            <w:right w:val="none" w:sz="0" w:space="0" w:color="auto"/>
          </w:divBdr>
        </w:div>
        <w:div w:id="146481026">
          <w:marLeft w:val="0"/>
          <w:marRight w:val="0"/>
          <w:marTop w:val="0"/>
          <w:marBottom w:val="0"/>
          <w:divBdr>
            <w:top w:val="none" w:sz="0" w:space="0" w:color="auto"/>
            <w:left w:val="none" w:sz="0" w:space="0" w:color="auto"/>
            <w:bottom w:val="none" w:sz="0" w:space="0" w:color="auto"/>
            <w:right w:val="none" w:sz="0" w:space="0" w:color="auto"/>
          </w:divBdr>
        </w:div>
        <w:div w:id="1426029250">
          <w:marLeft w:val="0"/>
          <w:marRight w:val="0"/>
          <w:marTop w:val="0"/>
          <w:marBottom w:val="0"/>
          <w:divBdr>
            <w:top w:val="none" w:sz="0" w:space="0" w:color="auto"/>
            <w:left w:val="none" w:sz="0" w:space="0" w:color="auto"/>
            <w:bottom w:val="none" w:sz="0" w:space="0" w:color="auto"/>
            <w:right w:val="none" w:sz="0" w:space="0" w:color="auto"/>
          </w:divBdr>
        </w:div>
        <w:div w:id="320818955">
          <w:marLeft w:val="0"/>
          <w:marRight w:val="0"/>
          <w:marTop w:val="0"/>
          <w:marBottom w:val="0"/>
          <w:divBdr>
            <w:top w:val="none" w:sz="0" w:space="0" w:color="auto"/>
            <w:left w:val="none" w:sz="0" w:space="0" w:color="auto"/>
            <w:bottom w:val="none" w:sz="0" w:space="0" w:color="auto"/>
            <w:right w:val="none" w:sz="0" w:space="0" w:color="auto"/>
          </w:divBdr>
        </w:div>
        <w:div w:id="1855801440">
          <w:marLeft w:val="0"/>
          <w:marRight w:val="0"/>
          <w:marTop w:val="0"/>
          <w:marBottom w:val="0"/>
          <w:divBdr>
            <w:top w:val="none" w:sz="0" w:space="0" w:color="auto"/>
            <w:left w:val="none" w:sz="0" w:space="0" w:color="auto"/>
            <w:bottom w:val="none" w:sz="0" w:space="0" w:color="auto"/>
            <w:right w:val="none" w:sz="0" w:space="0" w:color="auto"/>
          </w:divBdr>
        </w:div>
        <w:div w:id="909585362">
          <w:marLeft w:val="0"/>
          <w:marRight w:val="0"/>
          <w:marTop w:val="0"/>
          <w:marBottom w:val="0"/>
          <w:divBdr>
            <w:top w:val="none" w:sz="0" w:space="0" w:color="auto"/>
            <w:left w:val="none" w:sz="0" w:space="0" w:color="auto"/>
            <w:bottom w:val="none" w:sz="0" w:space="0" w:color="auto"/>
            <w:right w:val="none" w:sz="0" w:space="0" w:color="auto"/>
          </w:divBdr>
        </w:div>
        <w:div w:id="579022241">
          <w:marLeft w:val="0"/>
          <w:marRight w:val="0"/>
          <w:marTop w:val="0"/>
          <w:marBottom w:val="0"/>
          <w:divBdr>
            <w:top w:val="none" w:sz="0" w:space="0" w:color="auto"/>
            <w:left w:val="none" w:sz="0" w:space="0" w:color="auto"/>
            <w:bottom w:val="none" w:sz="0" w:space="0" w:color="auto"/>
            <w:right w:val="none" w:sz="0" w:space="0" w:color="auto"/>
          </w:divBdr>
        </w:div>
        <w:div w:id="223373154">
          <w:marLeft w:val="0"/>
          <w:marRight w:val="0"/>
          <w:marTop w:val="0"/>
          <w:marBottom w:val="0"/>
          <w:divBdr>
            <w:top w:val="none" w:sz="0" w:space="0" w:color="auto"/>
            <w:left w:val="none" w:sz="0" w:space="0" w:color="auto"/>
            <w:bottom w:val="none" w:sz="0" w:space="0" w:color="auto"/>
            <w:right w:val="none" w:sz="0" w:space="0" w:color="auto"/>
          </w:divBdr>
        </w:div>
        <w:div w:id="869413908">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esktop\Diploma%20certificate\second\ASSESSMENT%20%23%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ASSESSMENT # 2</Template>
  <TotalTime>1499</TotalTime>
  <Pages>5</Pages>
  <Words>1483</Words>
  <Characters>8459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9923</CharactersWithSpaces>
  <SharedDoc>false</SharedDoc>
  <HLinks>
    <vt:vector size="18" baseType="variant">
      <vt:variant>
        <vt:i4>7209018</vt:i4>
      </vt:variant>
      <vt:variant>
        <vt:i4>6</vt:i4>
      </vt:variant>
      <vt:variant>
        <vt:i4>0</vt:i4>
      </vt:variant>
      <vt:variant>
        <vt:i4>5</vt:i4>
      </vt:variant>
      <vt:variant>
        <vt:lpwstr>http://www.marketingdonut.co.uk/marketing/customer-care</vt:lpwstr>
      </vt:variant>
      <vt:variant>
        <vt:lpwstr/>
      </vt:variant>
      <vt:variant>
        <vt:i4>3801186</vt:i4>
      </vt:variant>
      <vt:variant>
        <vt:i4>3</vt:i4>
      </vt:variant>
      <vt:variant>
        <vt:i4>0</vt:i4>
      </vt:variant>
      <vt:variant>
        <vt:i4>5</vt:i4>
      </vt:variant>
      <vt:variant>
        <vt:lpwstr>http://www.marketingdonut.co.uk/marketing/market-research/market-analysis/introduction-to-desk-research</vt:lpwstr>
      </vt:variant>
      <vt:variant>
        <vt:lpwstr/>
      </vt:variant>
      <vt:variant>
        <vt:i4>7209000</vt:i4>
      </vt:variant>
      <vt:variant>
        <vt:i4>0</vt:i4>
      </vt:variant>
      <vt:variant>
        <vt:i4>0</vt:i4>
      </vt:variant>
      <vt:variant>
        <vt:i4>5</vt:i4>
      </vt:variant>
      <vt:variant>
        <vt:lpwstr>http://www.marketingdonut.co.uk/marketing/market-research/market-analysis/keeping-your-eyes-on-the-competition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139</cp:revision>
  <cp:lastPrinted>2016-09-06T15:18:00Z</cp:lastPrinted>
  <dcterms:created xsi:type="dcterms:W3CDTF">2016-09-17T18:00:00Z</dcterms:created>
  <dcterms:modified xsi:type="dcterms:W3CDTF">2016-10-21T17:26:00Z</dcterms:modified>
</cp:coreProperties>
</file>