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257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138A" w:rsidRDefault="00B4138A" w:rsidP="00405895">
                            <w:pPr>
                              <w:jc w:val="center"/>
                              <w:rPr>
                                <w:b/>
                                <w:bCs/>
                                <w:color w:val="002060"/>
                                <w:sz w:val="44"/>
                                <w:szCs w:val="40"/>
                              </w:rPr>
                            </w:pPr>
                            <w:r>
                              <w:rPr>
                                <w:sz w:val="24"/>
                              </w:rPr>
                              <w:t xml:space="preserve">   </w:t>
                            </w:r>
                            <w:r>
                              <w:rPr>
                                <w:b/>
                                <w:bCs/>
                                <w:color w:val="002060"/>
                                <w:sz w:val="44"/>
                                <w:szCs w:val="40"/>
                              </w:rPr>
                              <w:t>Assignment Cover Sheet</w:t>
                            </w:r>
                          </w:p>
                          <w:p w:rsidR="00B4138A" w:rsidRDefault="00B4138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4138A" w:rsidRDefault="00B4138A" w:rsidP="00405895">
                      <w:pPr>
                        <w:jc w:val="center"/>
                        <w:rPr>
                          <w:b/>
                          <w:bCs/>
                          <w:color w:val="002060"/>
                          <w:sz w:val="44"/>
                          <w:szCs w:val="40"/>
                        </w:rPr>
                      </w:pPr>
                      <w:r>
                        <w:rPr>
                          <w:sz w:val="24"/>
                        </w:rPr>
                        <w:t xml:space="preserve">   </w:t>
                      </w:r>
                      <w:r>
                        <w:rPr>
                          <w:b/>
                          <w:bCs/>
                          <w:color w:val="002060"/>
                          <w:sz w:val="44"/>
                          <w:szCs w:val="40"/>
                        </w:rPr>
                        <w:t>Assignment Cover Sheet</w:t>
                      </w:r>
                    </w:p>
                    <w:p w:rsidR="00B4138A" w:rsidRDefault="00B4138A"/>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09"/>
        <w:gridCol w:w="650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01C2">
            <w:pPr>
              <w:pStyle w:val="Default"/>
              <w:rPr>
                <w:rFonts w:asciiTheme="minorHAnsi" w:hAnsiTheme="minorHAnsi"/>
              </w:rPr>
            </w:pPr>
            <w:r>
              <w:rPr>
                <w:rFonts w:asciiTheme="minorHAnsi" w:hAnsiTheme="minorHAnsi"/>
              </w:rPr>
              <w:t>CALVIN MUHUNZU LUMIDI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01C2" w:rsidP="0034732E">
            <w:pPr>
              <w:pStyle w:val="Default"/>
              <w:tabs>
                <w:tab w:val="center" w:pos="3140"/>
              </w:tabs>
              <w:rPr>
                <w:rFonts w:asciiTheme="minorHAnsi" w:hAnsiTheme="minorHAnsi"/>
              </w:rPr>
            </w:pPr>
            <w:r>
              <w:rPr>
                <w:rFonts w:asciiTheme="minorHAnsi" w:hAnsiTheme="minorHAnsi"/>
              </w:rPr>
              <w:t>3723</w:t>
            </w:r>
            <w:r w:rsidR="0034732E">
              <w:rPr>
                <w:rFonts w:asciiTheme="minorHAnsi" w:hAnsiTheme="minorHAnsi"/>
              </w:rPr>
              <w:tab/>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59B8">
            <w:pPr>
              <w:pStyle w:val="Default"/>
              <w:rPr>
                <w:rFonts w:asciiTheme="minorHAnsi" w:hAnsiTheme="minorHAnsi"/>
              </w:rPr>
            </w:pPr>
            <w:r>
              <w:rPr>
                <w:rFonts w:asciiTheme="minorHAnsi" w:hAnsiTheme="minorHAnsi"/>
              </w:rPr>
              <w:t xml:space="preserve">INTERNATIONAL DIPLOMA IN </w:t>
            </w:r>
            <w:r w:rsidR="003301C2">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594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well </w:t>
      </w:r>
      <w:r w:rsidR="00AB5943">
        <w:rPr>
          <w:lang w:val="en-US"/>
        </w:rPr>
        <w:t xml:space="preserve"> </w:t>
      </w:r>
      <w:r w:rsidR="00402786">
        <w:rPr>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535" w:type="dxa"/>
        <w:tblLook w:val="04A0" w:firstRow="1" w:lastRow="0" w:firstColumn="1" w:lastColumn="0" w:noHBand="0" w:noVBand="1"/>
      </w:tblPr>
      <w:tblGrid>
        <w:gridCol w:w="9535"/>
      </w:tblGrid>
      <w:tr w:rsidR="004A0146" w:rsidTr="007A14E2">
        <w:trPr>
          <w:trHeight w:val="7280"/>
        </w:trPr>
        <w:tc>
          <w:tcPr>
            <w:tcW w:w="9535" w:type="dxa"/>
          </w:tcPr>
          <w:p w:rsidR="00AB5943" w:rsidRDefault="00AB5943" w:rsidP="00AB5943">
            <w:pPr>
              <w:rPr>
                <w:rFonts w:ascii="Arial" w:hAnsi="Arial" w:cs="Arial"/>
                <w:sz w:val="24"/>
                <w:szCs w:val="24"/>
              </w:rPr>
            </w:pPr>
            <w:r>
              <w:rPr>
                <w:rFonts w:ascii="Arial" w:hAnsi="Arial" w:cs="Arial"/>
                <w:sz w:val="24"/>
                <w:szCs w:val="24"/>
              </w:rPr>
              <w:t>1</w:t>
            </w:r>
          </w:p>
          <w:p w:rsidR="00DB012D" w:rsidRDefault="00AB5943" w:rsidP="00AB5943">
            <w:pPr>
              <w:rPr>
                <w:rFonts w:ascii="Arial" w:hAnsi="Arial" w:cs="Arial"/>
                <w:sz w:val="24"/>
                <w:szCs w:val="24"/>
              </w:rPr>
            </w:pPr>
            <w:r>
              <w:rPr>
                <w:rFonts w:ascii="Arial" w:hAnsi="Arial" w:cs="Arial"/>
                <w:sz w:val="24"/>
                <w:szCs w:val="24"/>
              </w:rPr>
              <w:t xml:space="preserve">   i]Administrative costs are day to day costs that keep the organization running but not directly related to the project.</w:t>
            </w:r>
          </w:p>
          <w:p w:rsidR="00DB012D" w:rsidRDefault="00DB012D" w:rsidP="00DB012D">
            <w:pPr>
              <w:rPr>
                <w:rFonts w:ascii="Arial" w:hAnsi="Arial" w:cs="Arial"/>
                <w:sz w:val="24"/>
                <w:szCs w:val="24"/>
              </w:rPr>
            </w:pPr>
            <w:r>
              <w:rPr>
                <w:rFonts w:ascii="Arial" w:hAnsi="Arial" w:cs="Arial"/>
                <w:sz w:val="24"/>
                <w:szCs w:val="24"/>
              </w:rPr>
              <w:t xml:space="preserve">    ii]The inputs for resource planning are;</w:t>
            </w:r>
          </w:p>
          <w:p w:rsidR="00DB012D" w:rsidRDefault="00DB012D" w:rsidP="00DB012D">
            <w:pPr>
              <w:ind w:firstLine="720"/>
              <w:rPr>
                <w:rFonts w:ascii="Arial" w:hAnsi="Arial" w:cs="Arial"/>
                <w:sz w:val="24"/>
                <w:szCs w:val="24"/>
              </w:rPr>
            </w:pPr>
            <w:r>
              <w:rPr>
                <w:rFonts w:ascii="Arial" w:hAnsi="Arial" w:cs="Arial"/>
                <w:sz w:val="24"/>
                <w:szCs w:val="24"/>
              </w:rPr>
              <w:t>a]historical information-information that is proven from other successful projects.</w:t>
            </w:r>
          </w:p>
          <w:p w:rsidR="00DB012D" w:rsidRDefault="00DB012D" w:rsidP="00DB012D">
            <w:pPr>
              <w:ind w:firstLine="720"/>
              <w:rPr>
                <w:rFonts w:ascii="Arial" w:hAnsi="Arial" w:cs="Arial"/>
                <w:sz w:val="24"/>
                <w:szCs w:val="24"/>
              </w:rPr>
            </w:pPr>
            <w:r>
              <w:rPr>
                <w:rFonts w:ascii="Arial" w:hAnsi="Arial" w:cs="Arial"/>
                <w:sz w:val="24"/>
                <w:szCs w:val="24"/>
              </w:rPr>
              <w:t>b]W B S-helps in identifying specific people,equipment and materials.</w:t>
            </w:r>
          </w:p>
          <w:p w:rsidR="00B40C9E" w:rsidRDefault="00DB012D" w:rsidP="00DB012D">
            <w:pPr>
              <w:ind w:firstLine="720"/>
              <w:rPr>
                <w:rFonts w:ascii="Arial" w:hAnsi="Arial" w:cs="Arial"/>
                <w:sz w:val="24"/>
                <w:szCs w:val="24"/>
              </w:rPr>
            </w:pPr>
            <w:r>
              <w:rPr>
                <w:rFonts w:ascii="Arial" w:hAnsi="Arial" w:cs="Arial"/>
                <w:sz w:val="24"/>
                <w:szCs w:val="24"/>
              </w:rPr>
              <w:t>c]scope statement-guides the resource planning in identifying why the project was undertaken and what work is required to complete the task.</w:t>
            </w:r>
          </w:p>
          <w:p w:rsidR="00B40C9E" w:rsidRDefault="00B40C9E" w:rsidP="00B40C9E">
            <w:pPr>
              <w:ind w:firstLine="720"/>
              <w:rPr>
                <w:rFonts w:ascii="Arial" w:hAnsi="Arial" w:cs="Arial"/>
                <w:sz w:val="24"/>
                <w:szCs w:val="24"/>
              </w:rPr>
            </w:pPr>
            <w:r>
              <w:rPr>
                <w:rFonts w:ascii="Arial" w:hAnsi="Arial" w:cs="Arial"/>
                <w:sz w:val="24"/>
                <w:szCs w:val="24"/>
              </w:rPr>
              <w:t>d]activity description estimates-the duration of activities should be ascertained in order that the project team and the project manager might consider the costs and benefits of assighning more efforts to reduce task duration.</w:t>
            </w:r>
          </w:p>
          <w:p w:rsidR="00B40C9E" w:rsidRDefault="00B40C9E" w:rsidP="00B40C9E">
            <w:pPr>
              <w:rPr>
                <w:rFonts w:ascii="Arial" w:hAnsi="Arial" w:cs="Arial"/>
                <w:sz w:val="24"/>
                <w:szCs w:val="24"/>
              </w:rPr>
            </w:pPr>
          </w:p>
          <w:p w:rsidR="00B40C9E" w:rsidRDefault="00C855A9" w:rsidP="00B40C9E">
            <w:pPr>
              <w:rPr>
                <w:rFonts w:ascii="Arial" w:hAnsi="Arial" w:cs="Arial"/>
                <w:sz w:val="24"/>
                <w:szCs w:val="24"/>
              </w:rPr>
            </w:pPr>
            <w:r>
              <w:rPr>
                <w:rFonts w:ascii="Arial" w:hAnsi="Arial" w:cs="Arial"/>
                <w:sz w:val="24"/>
                <w:szCs w:val="24"/>
              </w:rPr>
              <w:t>i</w:t>
            </w:r>
            <w:r w:rsidR="00B40C9E">
              <w:rPr>
                <w:rFonts w:ascii="Arial" w:hAnsi="Arial" w:cs="Arial"/>
                <w:sz w:val="24"/>
                <w:szCs w:val="24"/>
              </w:rPr>
              <w:t>ii]resources of expert judgement are;</w:t>
            </w:r>
          </w:p>
          <w:p w:rsidR="00B40C9E" w:rsidRDefault="00B40C9E" w:rsidP="00B40C9E">
            <w:pPr>
              <w:rPr>
                <w:rFonts w:ascii="Arial" w:hAnsi="Arial" w:cs="Arial"/>
                <w:sz w:val="24"/>
                <w:szCs w:val="24"/>
              </w:rPr>
            </w:pPr>
            <w:r>
              <w:rPr>
                <w:rFonts w:ascii="Arial" w:hAnsi="Arial" w:cs="Arial"/>
                <w:sz w:val="24"/>
                <w:szCs w:val="24"/>
              </w:rPr>
              <w:t xml:space="preserve">      -industry groups</w:t>
            </w:r>
          </w:p>
          <w:p w:rsidR="00B40C9E" w:rsidRDefault="00B40C9E" w:rsidP="00B40C9E">
            <w:pPr>
              <w:rPr>
                <w:rFonts w:ascii="Arial" w:hAnsi="Arial" w:cs="Arial"/>
                <w:sz w:val="24"/>
                <w:szCs w:val="24"/>
              </w:rPr>
            </w:pPr>
            <w:r>
              <w:rPr>
                <w:rFonts w:ascii="Arial" w:hAnsi="Arial" w:cs="Arial"/>
                <w:sz w:val="24"/>
                <w:szCs w:val="24"/>
              </w:rPr>
              <w:t xml:space="preserve">       -trade association</w:t>
            </w:r>
          </w:p>
          <w:p w:rsidR="00B40C9E" w:rsidRDefault="00B40C9E" w:rsidP="00B40C9E">
            <w:pPr>
              <w:rPr>
                <w:rFonts w:ascii="Arial" w:hAnsi="Arial" w:cs="Arial"/>
                <w:sz w:val="24"/>
                <w:szCs w:val="24"/>
              </w:rPr>
            </w:pPr>
            <w:r>
              <w:rPr>
                <w:rFonts w:ascii="Arial" w:hAnsi="Arial" w:cs="Arial"/>
                <w:sz w:val="24"/>
                <w:szCs w:val="24"/>
              </w:rPr>
              <w:t xml:space="preserve">        -consultants</w:t>
            </w:r>
          </w:p>
          <w:p w:rsidR="00C855A9" w:rsidRDefault="00B40C9E" w:rsidP="00B40C9E">
            <w:pPr>
              <w:ind w:firstLine="720"/>
              <w:rPr>
                <w:rFonts w:ascii="Arial" w:hAnsi="Arial" w:cs="Arial"/>
                <w:sz w:val="24"/>
                <w:szCs w:val="24"/>
              </w:rPr>
            </w:pPr>
            <w:r>
              <w:rPr>
                <w:rFonts w:ascii="Arial" w:hAnsi="Arial" w:cs="Arial"/>
                <w:sz w:val="24"/>
                <w:szCs w:val="24"/>
              </w:rPr>
              <w:t>-resources from other departments.</w:t>
            </w:r>
          </w:p>
          <w:p w:rsidR="00C855A9" w:rsidRDefault="00C855A9" w:rsidP="00C855A9">
            <w:pPr>
              <w:rPr>
                <w:rFonts w:ascii="Arial" w:hAnsi="Arial" w:cs="Arial"/>
                <w:sz w:val="24"/>
                <w:szCs w:val="24"/>
              </w:rPr>
            </w:pPr>
            <w:r>
              <w:rPr>
                <w:rFonts w:ascii="Arial" w:hAnsi="Arial" w:cs="Arial"/>
                <w:sz w:val="24"/>
                <w:szCs w:val="24"/>
              </w:rPr>
              <w:t xml:space="preserve">     iv]inputs for cost estimating are;    </w:t>
            </w:r>
          </w:p>
          <w:p w:rsidR="00C855A9" w:rsidRDefault="00C855A9" w:rsidP="00C855A9">
            <w:pPr>
              <w:rPr>
                <w:rFonts w:ascii="Arial" w:hAnsi="Arial" w:cs="Arial"/>
                <w:sz w:val="24"/>
                <w:szCs w:val="24"/>
              </w:rPr>
            </w:pPr>
          </w:p>
          <w:p w:rsidR="00C855A9" w:rsidRDefault="00C855A9" w:rsidP="00C855A9">
            <w:pPr>
              <w:ind w:firstLine="720"/>
              <w:rPr>
                <w:rFonts w:ascii="Arial" w:hAnsi="Arial" w:cs="Arial"/>
                <w:sz w:val="24"/>
                <w:szCs w:val="24"/>
              </w:rPr>
            </w:pPr>
            <w:r>
              <w:rPr>
                <w:rFonts w:ascii="Arial" w:hAnsi="Arial" w:cs="Arial"/>
                <w:sz w:val="24"/>
                <w:szCs w:val="24"/>
              </w:rPr>
              <w:t>-calculating resource rates</w:t>
            </w:r>
          </w:p>
          <w:p w:rsidR="00C855A9" w:rsidRDefault="00C855A9" w:rsidP="00C855A9">
            <w:pPr>
              <w:ind w:firstLine="720"/>
              <w:rPr>
                <w:rFonts w:ascii="Arial" w:hAnsi="Arial" w:cs="Arial"/>
                <w:sz w:val="24"/>
                <w:szCs w:val="24"/>
              </w:rPr>
            </w:pPr>
            <w:r>
              <w:rPr>
                <w:rFonts w:ascii="Arial" w:hAnsi="Arial" w:cs="Arial"/>
                <w:sz w:val="24"/>
                <w:szCs w:val="24"/>
              </w:rPr>
              <w:t>-using W B S.</w:t>
            </w:r>
          </w:p>
          <w:p w:rsidR="00C855A9" w:rsidRDefault="00C855A9" w:rsidP="00C855A9">
            <w:pPr>
              <w:ind w:firstLine="720"/>
              <w:rPr>
                <w:rFonts w:ascii="Arial" w:hAnsi="Arial" w:cs="Arial"/>
                <w:sz w:val="24"/>
                <w:szCs w:val="24"/>
              </w:rPr>
            </w:pPr>
            <w:r>
              <w:rPr>
                <w:rFonts w:ascii="Arial" w:hAnsi="Arial" w:cs="Arial"/>
                <w:sz w:val="24"/>
                <w:szCs w:val="24"/>
              </w:rPr>
              <w:t>-relying on the resource requirement.</w:t>
            </w:r>
          </w:p>
          <w:p w:rsidR="00C855A9" w:rsidRDefault="00C855A9" w:rsidP="00C855A9">
            <w:pPr>
              <w:rPr>
                <w:rFonts w:ascii="Arial" w:hAnsi="Arial" w:cs="Arial"/>
                <w:sz w:val="24"/>
                <w:szCs w:val="24"/>
              </w:rPr>
            </w:pPr>
            <w:r>
              <w:rPr>
                <w:rFonts w:ascii="Arial" w:hAnsi="Arial" w:cs="Arial"/>
                <w:sz w:val="24"/>
                <w:szCs w:val="24"/>
              </w:rPr>
              <w:t xml:space="preserve">      v]inputs of cost control process are;</w:t>
            </w:r>
          </w:p>
          <w:p w:rsidR="00AD4B86" w:rsidRDefault="00C855A9" w:rsidP="00C855A9">
            <w:pPr>
              <w:ind w:firstLine="720"/>
              <w:rPr>
                <w:rFonts w:ascii="Arial" w:hAnsi="Arial" w:cs="Arial"/>
                <w:sz w:val="24"/>
                <w:szCs w:val="24"/>
              </w:rPr>
            </w:pPr>
            <w:r>
              <w:rPr>
                <w:rFonts w:ascii="Arial" w:hAnsi="Arial" w:cs="Arial"/>
                <w:sz w:val="24"/>
                <w:szCs w:val="24"/>
              </w:rPr>
              <w:t xml:space="preserve">1]cost baseline –is the expected cost that the project will use to measure the </w:t>
            </w:r>
            <w:r w:rsidR="00CB4C27">
              <w:rPr>
                <w:rFonts w:ascii="Arial" w:hAnsi="Arial" w:cs="Arial"/>
                <w:sz w:val="24"/>
                <w:szCs w:val="24"/>
              </w:rPr>
              <w:t>projec</w:t>
            </w:r>
            <w:r>
              <w:rPr>
                <w:rFonts w:ascii="Arial" w:hAnsi="Arial" w:cs="Arial"/>
                <w:sz w:val="24"/>
                <w:szCs w:val="24"/>
              </w:rPr>
              <w:t>t performance.</w:t>
            </w:r>
          </w:p>
          <w:p w:rsidR="00CB4C27" w:rsidRDefault="00CB4C27" w:rsidP="00C855A9">
            <w:pPr>
              <w:ind w:firstLine="720"/>
              <w:rPr>
                <w:rFonts w:ascii="Arial" w:hAnsi="Arial" w:cs="Arial"/>
                <w:sz w:val="24"/>
                <w:szCs w:val="24"/>
              </w:rPr>
            </w:pPr>
            <w:r>
              <w:rPr>
                <w:rFonts w:ascii="Arial" w:hAnsi="Arial" w:cs="Arial"/>
                <w:sz w:val="24"/>
                <w:szCs w:val="24"/>
              </w:rPr>
              <w:t>2. Change request: - analysis of the associated cost incurred to complete the processed change required when the changes to the project scope are requested.</w:t>
            </w:r>
          </w:p>
          <w:p w:rsidR="00CB4C27" w:rsidRDefault="00CB4C27" w:rsidP="00C855A9">
            <w:pPr>
              <w:ind w:firstLine="720"/>
              <w:rPr>
                <w:rFonts w:ascii="Arial" w:hAnsi="Arial" w:cs="Arial"/>
                <w:sz w:val="24"/>
                <w:szCs w:val="24"/>
              </w:rPr>
            </w:pPr>
            <w:r>
              <w:rPr>
                <w:rFonts w:ascii="Arial" w:hAnsi="Arial" w:cs="Arial"/>
                <w:sz w:val="24"/>
                <w:szCs w:val="24"/>
              </w:rPr>
              <w:lastRenderedPageBreak/>
              <w:t>3. performance report – it iis the planned performance versus the actual performance.</w:t>
            </w:r>
          </w:p>
          <w:p w:rsidR="00CB4C27" w:rsidRDefault="00CB4C27" w:rsidP="00C855A9">
            <w:pPr>
              <w:ind w:firstLine="720"/>
              <w:rPr>
                <w:rFonts w:ascii="Arial" w:hAnsi="Arial" w:cs="Arial"/>
                <w:sz w:val="24"/>
                <w:szCs w:val="24"/>
              </w:rPr>
            </w:pPr>
            <w:r>
              <w:rPr>
                <w:rFonts w:ascii="Arial" w:hAnsi="Arial" w:cs="Arial"/>
                <w:sz w:val="24"/>
                <w:szCs w:val="24"/>
              </w:rPr>
              <w:t xml:space="preserve">4. Cost management – How cost variances will be managed. </w:t>
            </w:r>
          </w:p>
          <w:p w:rsidR="00CB4C27" w:rsidRDefault="00CB4C27" w:rsidP="00CB4C27">
            <w:pPr>
              <w:rPr>
                <w:rFonts w:ascii="Arial" w:hAnsi="Arial" w:cs="Arial"/>
                <w:sz w:val="24"/>
                <w:szCs w:val="24"/>
              </w:rPr>
            </w:pPr>
          </w:p>
          <w:p w:rsidR="00CB4C27" w:rsidRDefault="00CB4C27" w:rsidP="00CB4C27">
            <w:pPr>
              <w:rPr>
                <w:rFonts w:ascii="Arial" w:hAnsi="Arial" w:cs="Arial"/>
                <w:sz w:val="24"/>
                <w:szCs w:val="24"/>
              </w:rPr>
            </w:pPr>
            <w:r>
              <w:rPr>
                <w:rFonts w:ascii="Arial" w:hAnsi="Arial" w:cs="Arial"/>
                <w:sz w:val="24"/>
                <w:szCs w:val="24"/>
              </w:rPr>
              <w:t>Q2. Project Cost can be broken down into: b) Administrative cost, Project or resource cost, human resource cost.</w:t>
            </w:r>
          </w:p>
          <w:p w:rsidR="00CB4C27" w:rsidRDefault="00CB4C27" w:rsidP="00CB4C27">
            <w:pPr>
              <w:rPr>
                <w:rFonts w:ascii="Arial" w:hAnsi="Arial" w:cs="Arial"/>
                <w:sz w:val="24"/>
                <w:szCs w:val="24"/>
              </w:rPr>
            </w:pPr>
          </w:p>
          <w:p w:rsidR="00CB4C27" w:rsidRDefault="00CB4C27" w:rsidP="00CB4C27">
            <w:pPr>
              <w:rPr>
                <w:rFonts w:ascii="Arial" w:hAnsi="Arial" w:cs="Arial"/>
                <w:sz w:val="24"/>
                <w:szCs w:val="24"/>
              </w:rPr>
            </w:pPr>
            <w:r>
              <w:rPr>
                <w:rFonts w:ascii="Arial" w:hAnsi="Arial" w:cs="Arial"/>
                <w:sz w:val="24"/>
                <w:szCs w:val="24"/>
              </w:rPr>
              <w:t>Q3. A learning curve is an approach of estimating cost. It affects the total cost by: when the more an individual complete an activity, the easier it is to complete.</w:t>
            </w:r>
          </w:p>
          <w:p w:rsidR="00CB4C27" w:rsidRDefault="00CB4C27" w:rsidP="00CB4C27">
            <w:pPr>
              <w:rPr>
                <w:rFonts w:ascii="Arial" w:hAnsi="Arial" w:cs="Arial"/>
                <w:sz w:val="24"/>
                <w:szCs w:val="24"/>
              </w:rPr>
            </w:pPr>
            <w:r>
              <w:rPr>
                <w:rFonts w:ascii="Arial" w:hAnsi="Arial" w:cs="Arial"/>
                <w:sz w:val="24"/>
                <w:szCs w:val="24"/>
              </w:rPr>
              <w:t>The formulae is based on repetitive activities, as the experience increased the cost per unit decreases since the time needed to complete the work is shortened.</w:t>
            </w:r>
          </w:p>
          <w:p w:rsidR="00CB4C27" w:rsidRPr="00C855A9" w:rsidRDefault="00CB4C27" w:rsidP="00CB4C27">
            <w:pPr>
              <w:rPr>
                <w:rFonts w:ascii="Arial" w:hAnsi="Arial" w:cs="Arial"/>
                <w:sz w:val="24"/>
                <w:szCs w:val="24"/>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B5943" w:rsidP="0003246F">
            <w:pPr>
              <w:rPr>
                <w:rFonts w:cs="Bliss-Regular"/>
                <w:color w:val="000000"/>
              </w:rPr>
            </w:pPr>
            <w:r>
              <w:rPr>
                <w:rFonts w:cs="Bliss-Regular"/>
                <w:color w:val="000000"/>
              </w:rPr>
              <w:t>03</w:t>
            </w:r>
            <w:r w:rsidR="007A14E2">
              <w:rPr>
                <w:rFonts w:cs="Bliss-Regular"/>
                <w:color w:val="000000"/>
              </w:rPr>
              <w:t>/</w:t>
            </w:r>
            <w:r>
              <w:rPr>
                <w:rFonts w:cs="Bliss-Regular"/>
                <w:color w:val="000000"/>
              </w:rPr>
              <w:t>03</w:t>
            </w:r>
            <w:r w:rsidR="007A14E2">
              <w:rPr>
                <w:rFonts w:cs="Bliss-Regular"/>
                <w:color w:val="000000"/>
              </w:rPr>
              <w:t>/</w:t>
            </w:r>
            <w:r w:rsidR="0003246F">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7A14E2">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1E5" w:rsidRDefault="00B411E5" w:rsidP="00CB4D0A">
      <w:pPr>
        <w:spacing w:after="0" w:line="240" w:lineRule="auto"/>
      </w:pPr>
      <w:r>
        <w:separator/>
      </w:r>
    </w:p>
  </w:endnote>
  <w:endnote w:type="continuationSeparator" w:id="0">
    <w:p w:rsidR="00B411E5" w:rsidRDefault="00B411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1E5" w:rsidRDefault="00B411E5" w:rsidP="00CB4D0A">
      <w:pPr>
        <w:spacing w:after="0" w:line="240" w:lineRule="auto"/>
      </w:pPr>
      <w:r>
        <w:separator/>
      </w:r>
    </w:p>
  </w:footnote>
  <w:footnote w:type="continuationSeparator" w:id="0">
    <w:p w:rsidR="00B411E5" w:rsidRDefault="00B411E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915AB"/>
    <w:multiLevelType w:val="hybridMultilevel"/>
    <w:tmpl w:val="BA667538"/>
    <w:lvl w:ilvl="0" w:tplc="B34E5254">
      <w:start w:val="17"/>
      <w:numFmt w:val="bullet"/>
      <w:lvlText w:val="-"/>
      <w:lvlJc w:val="left"/>
      <w:pPr>
        <w:ind w:left="877" w:hanging="360"/>
      </w:pPr>
      <w:rPr>
        <w:rFonts w:ascii="Calibri" w:eastAsia="Calibri" w:hAnsi="Calibri" w:cs="Calibri"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1">
    <w:nsid w:val="0598357A"/>
    <w:multiLevelType w:val="hybridMultilevel"/>
    <w:tmpl w:val="C35AE39E"/>
    <w:lvl w:ilvl="0" w:tplc="5216AD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E24F8"/>
    <w:multiLevelType w:val="hybridMultilevel"/>
    <w:tmpl w:val="B5EEE91A"/>
    <w:lvl w:ilvl="0" w:tplc="7756B0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6B63DF"/>
    <w:multiLevelType w:val="hybridMultilevel"/>
    <w:tmpl w:val="D4D0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B69ED"/>
    <w:multiLevelType w:val="hybridMultilevel"/>
    <w:tmpl w:val="328EC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7711D8"/>
    <w:multiLevelType w:val="hybridMultilevel"/>
    <w:tmpl w:val="38AEE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ED29B5"/>
    <w:multiLevelType w:val="hybridMultilevel"/>
    <w:tmpl w:val="44A6F866"/>
    <w:lvl w:ilvl="0" w:tplc="1F0453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1518E0"/>
    <w:multiLevelType w:val="hybridMultilevel"/>
    <w:tmpl w:val="6C6A9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1E4D9D"/>
    <w:multiLevelType w:val="hybridMultilevel"/>
    <w:tmpl w:val="DD9AEA3E"/>
    <w:lvl w:ilvl="0" w:tplc="B34E5254">
      <w:start w:val="17"/>
      <w:numFmt w:val="bullet"/>
      <w:lvlText w:val="-"/>
      <w:lvlJc w:val="left"/>
      <w:pPr>
        <w:ind w:left="774" w:hanging="360"/>
      </w:pPr>
      <w:rPr>
        <w:rFonts w:ascii="Calibri" w:eastAsia="Calibri" w:hAnsi="Calibri" w:cs="Calibr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nsid w:val="525B23DA"/>
    <w:multiLevelType w:val="hybridMultilevel"/>
    <w:tmpl w:val="42A4FAFE"/>
    <w:lvl w:ilvl="0" w:tplc="B34E5254">
      <w:start w:val="1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371169"/>
    <w:multiLevelType w:val="hybridMultilevel"/>
    <w:tmpl w:val="D1A2B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B95155"/>
    <w:multiLevelType w:val="hybridMultilevel"/>
    <w:tmpl w:val="33247430"/>
    <w:lvl w:ilvl="0" w:tplc="623E7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2A3F08"/>
    <w:multiLevelType w:val="hybridMultilevel"/>
    <w:tmpl w:val="F3C22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A66450"/>
    <w:multiLevelType w:val="hybridMultilevel"/>
    <w:tmpl w:val="336AED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F572A6"/>
    <w:multiLevelType w:val="hybridMultilevel"/>
    <w:tmpl w:val="B1708AA2"/>
    <w:lvl w:ilvl="0" w:tplc="6E38CA4C">
      <w:start w:val="3"/>
      <w:numFmt w:val="bullet"/>
      <w:lvlText w:val="-"/>
      <w:lvlJc w:val="left"/>
      <w:pPr>
        <w:ind w:left="1635" w:hanging="360"/>
      </w:pPr>
      <w:rPr>
        <w:rFonts w:ascii="Arial" w:eastAsiaTheme="minorHAnsi" w:hAnsi="Arial" w:cs="Aria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num w:numId="1">
    <w:abstractNumId w:val="8"/>
  </w:num>
  <w:num w:numId="2">
    <w:abstractNumId w:val="5"/>
  </w:num>
  <w:num w:numId="3">
    <w:abstractNumId w:val="7"/>
  </w:num>
  <w:num w:numId="4">
    <w:abstractNumId w:val="12"/>
  </w:num>
  <w:num w:numId="5">
    <w:abstractNumId w:val="3"/>
  </w:num>
  <w:num w:numId="6">
    <w:abstractNumId w:val="4"/>
  </w:num>
  <w:num w:numId="7">
    <w:abstractNumId w:val="11"/>
  </w:num>
  <w:num w:numId="8">
    <w:abstractNumId w:val="2"/>
  </w:num>
  <w:num w:numId="9">
    <w:abstractNumId w:val="1"/>
  </w:num>
  <w:num w:numId="10">
    <w:abstractNumId w:val="0"/>
  </w:num>
  <w:num w:numId="11">
    <w:abstractNumId w:val="9"/>
  </w:num>
  <w:num w:numId="12">
    <w:abstractNumId w:val="14"/>
  </w:num>
  <w:num w:numId="13">
    <w:abstractNumId w:val="10"/>
  </w:num>
  <w:num w:numId="14">
    <w:abstractNumId w:val="13"/>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246F"/>
    <w:rsid w:val="00035CDD"/>
    <w:rsid w:val="00040083"/>
    <w:rsid w:val="0005237E"/>
    <w:rsid w:val="00055992"/>
    <w:rsid w:val="00076428"/>
    <w:rsid w:val="000820E8"/>
    <w:rsid w:val="001175EE"/>
    <w:rsid w:val="00157CF6"/>
    <w:rsid w:val="00182416"/>
    <w:rsid w:val="00187EB4"/>
    <w:rsid w:val="001F0481"/>
    <w:rsid w:val="00200C92"/>
    <w:rsid w:val="0020451E"/>
    <w:rsid w:val="00206B9D"/>
    <w:rsid w:val="00223CCD"/>
    <w:rsid w:val="0023259C"/>
    <w:rsid w:val="0026741E"/>
    <w:rsid w:val="002B0BD7"/>
    <w:rsid w:val="002B573D"/>
    <w:rsid w:val="002C5CB2"/>
    <w:rsid w:val="002F779F"/>
    <w:rsid w:val="003301C2"/>
    <w:rsid w:val="0034257B"/>
    <w:rsid w:val="0034732E"/>
    <w:rsid w:val="00371885"/>
    <w:rsid w:val="003E2B87"/>
    <w:rsid w:val="00402786"/>
    <w:rsid w:val="00405895"/>
    <w:rsid w:val="004058DF"/>
    <w:rsid w:val="00443E6F"/>
    <w:rsid w:val="00486F1A"/>
    <w:rsid w:val="00490CB9"/>
    <w:rsid w:val="004A0146"/>
    <w:rsid w:val="004A2CE2"/>
    <w:rsid w:val="004E3CDA"/>
    <w:rsid w:val="004F4B4D"/>
    <w:rsid w:val="0050216D"/>
    <w:rsid w:val="00503D7E"/>
    <w:rsid w:val="0050778F"/>
    <w:rsid w:val="00527C11"/>
    <w:rsid w:val="00535F31"/>
    <w:rsid w:val="00574D64"/>
    <w:rsid w:val="00591365"/>
    <w:rsid w:val="005B31E4"/>
    <w:rsid w:val="005B7340"/>
    <w:rsid w:val="006034F6"/>
    <w:rsid w:val="00604687"/>
    <w:rsid w:val="00607874"/>
    <w:rsid w:val="00607E77"/>
    <w:rsid w:val="00611FAA"/>
    <w:rsid w:val="00617BB3"/>
    <w:rsid w:val="00645CDD"/>
    <w:rsid w:val="006823A7"/>
    <w:rsid w:val="00687EE8"/>
    <w:rsid w:val="006B5208"/>
    <w:rsid w:val="0070347F"/>
    <w:rsid w:val="0070678E"/>
    <w:rsid w:val="00770534"/>
    <w:rsid w:val="007A14E2"/>
    <w:rsid w:val="007D1932"/>
    <w:rsid w:val="007D476F"/>
    <w:rsid w:val="00813BD3"/>
    <w:rsid w:val="00831C11"/>
    <w:rsid w:val="008A60B4"/>
    <w:rsid w:val="008B3C31"/>
    <w:rsid w:val="008B64FE"/>
    <w:rsid w:val="008B6F5E"/>
    <w:rsid w:val="008D38DD"/>
    <w:rsid w:val="008F73E1"/>
    <w:rsid w:val="00902286"/>
    <w:rsid w:val="00935BF7"/>
    <w:rsid w:val="0095442C"/>
    <w:rsid w:val="00983942"/>
    <w:rsid w:val="009C37E0"/>
    <w:rsid w:val="009E41F4"/>
    <w:rsid w:val="00A07975"/>
    <w:rsid w:val="00A14B66"/>
    <w:rsid w:val="00A65CF7"/>
    <w:rsid w:val="00A81AB4"/>
    <w:rsid w:val="00A851DA"/>
    <w:rsid w:val="00AB5943"/>
    <w:rsid w:val="00AC7D5B"/>
    <w:rsid w:val="00AD4B86"/>
    <w:rsid w:val="00AE1481"/>
    <w:rsid w:val="00B001B0"/>
    <w:rsid w:val="00B0415E"/>
    <w:rsid w:val="00B04678"/>
    <w:rsid w:val="00B40C9E"/>
    <w:rsid w:val="00B411E5"/>
    <w:rsid w:val="00B4138A"/>
    <w:rsid w:val="00B959B8"/>
    <w:rsid w:val="00BC46DF"/>
    <w:rsid w:val="00C03577"/>
    <w:rsid w:val="00C53029"/>
    <w:rsid w:val="00C62B83"/>
    <w:rsid w:val="00C65FEA"/>
    <w:rsid w:val="00C855A9"/>
    <w:rsid w:val="00CA0AC2"/>
    <w:rsid w:val="00CB4C27"/>
    <w:rsid w:val="00CB4D0A"/>
    <w:rsid w:val="00CC2FB3"/>
    <w:rsid w:val="00CC575A"/>
    <w:rsid w:val="00CF123B"/>
    <w:rsid w:val="00D039AC"/>
    <w:rsid w:val="00D427DE"/>
    <w:rsid w:val="00D5587D"/>
    <w:rsid w:val="00D707CC"/>
    <w:rsid w:val="00D821FE"/>
    <w:rsid w:val="00DB012D"/>
    <w:rsid w:val="00DB0793"/>
    <w:rsid w:val="00E00821"/>
    <w:rsid w:val="00E04DB4"/>
    <w:rsid w:val="00E30679"/>
    <w:rsid w:val="00E4597D"/>
    <w:rsid w:val="00E4642E"/>
    <w:rsid w:val="00E54832"/>
    <w:rsid w:val="00E56A90"/>
    <w:rsid w:val="00E641CC"/>
    <w:rsid w:val="00EA30AB"/>
    <w:rsid w:val="00EB3925"/>
    <w:rsid w:val="00EE31AB"/>
    <w:rsid w:val="00F93D4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49CA27-61F5-4A2E-8B3A-32AD2F861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E40A8-3A15-4A0B-8B1A-404B976AE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2017-03-03T16:32:00Z</dcterms:created>
  <dcterms:modified xsi:type="dcterms:W3CDTF">2017-03-03T16:32:00Z</dcterms:modified>
</cp:coreProperties>
</file>