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25D30">
        <w:rPr>
          <w:rFonts w:asciiTheme="minorHAnsi" w:hAnsiTheme="minorHAnsi"/>
        </w:rPr>
        <w:t>L</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5D30" w:rsidP="00A851DA">
      <w:pPr>
        <w:rPr>
          <w:lang w:val="en-US"/>
        </w:rPr>
      </w:pPr>
      <w:r>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30">
            <w:pPr>
              <w:pStyle w:val="Default"/>
              <w:rPr>
                <w:rFonts w:asciiTheme="minorHAnsi" w:hAnsiTheme="minorHAnsi"/>
              </w:rPr>
            </w:pPr>
            <w:r>
              <w:rPr>
                <w:rFonts w:asciiTheme="minorHAnsi" w:hAnsiTheme="minorHAnsi"/>
              </w:rPr>
              <w:t>Lorraine Sutton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5D30">
            <w:pPr>
              <w:pStyle w:val="Default"/>
              <w:rPr>
                <w:rFonts w:asciiTheme="minorHAnsi" w:hAnsiTheme="minorHAnsi"/>
              </w:rPr>
            </w:pPr>
            <w:r>
              <w:rPr>
                <w:rFonts w:asciiTheme="minorHAnsi" w:hAnsiTheme="minorHAnsi"/>
              </w:rPr>
              <w:t>2266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3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7D8A">
            <w:r>
              <w:t>Assignment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B7D8A" w:rsidRPr="00FB445D" w:rsidRDefault="005B7D8A" w:rsidP="005B7D8A">
            <w:pPr>
              <w:rPr>
                <w:rFonts w:ascii="Arial" w:hAnsi="Arial" w:cs="Arial"/>
                <w:b/>
                <w:bCs/>
                <w:sz w:val="24"/>
                <w:szCs w:val="24"/>
              </w:rPr>
            </w:pPr>
            <w:r>
              <w:rPr>
                <w:rFonts w:ascii="Arial" w:hAnsi="Arial" w:cs="Arial"/>
                <w:b/>
                <w:bCs/>
                <w:sz w:val="24"/>
                <w:szCs w:val="24"/>
              </w:rPr>
              <w:t>10.</w:t>
            </w:r>
            <w:r w:rsidRPr="00FB445D">
              <w:rPr>
                <w:rFonts w:ascii="Arial" w:hAnsi="Arial" w:cs="Arial"/>
                <w:b/>
                <w:bCs/>
                <w:sz w:val="24"/>
                <w:szCs w:val="24"/>
              </w:rPr>
              <w:t>1. Give short answers for the following questions: (24)</w:t>
            </w:r>
          </w:p>
          <w:p w:rsidR="005B7D8A" w:rsidRPr="00FB445D" w:rsidRDefault="005B7D8A" w:rsidP="005B7D8A">
            <w:pPr>
              <w:rPr>
                <w:rFonts w:ascii="Arial" w:hAnsi="Arial" w:cs="Arial"/>
                <w:sz w:val="24"/>
                <w:szCs w:val="24"/>
              </w:rPr>
            </w:pPr>
            <w:r w:rsidRPr="00FB445D">
              <w:rPr>
                <w:rFonts w:ascii="Arial" w:hAnsi="Arial" w:cs="Arial"/>
                <w:b/>
                <w:bCs/>
                <w:sz w:val="24"/>
                <w:szCs w:val="24"/>
              </w:rPr>
              <w:t>1.i. Outline the difference between policies and procedures</w:t>
            </w:r>
            <w:r w:rsidRPr="00FB445D">
              <w:rPr>
                <w:rFonts w:ascii="Arial" w:hAnsi="Arial" w:cs="Arial"/>
                <w:sz w:val="24"/>
                <w:szCs w:val="24"/>
              </w:rPr>
              <w:t>.</w:t>
            </w:r>
          </w:p>
          <w:p w:rsidR="00A025F0" w:rsidRDefault="00A025F0" w:rsidP="00B769D2">
            <w:pPr>
              <w:rPr>
                <w:rFonts w:ascii="Arial" w:hAnsi="Arial" w:cs="Arial"/>
                <w:sz w:val="24"/>
                <w:szCs w:val="24"/>
              </w:rPr>
            </w:pPr>
          </w:p>
          <w:p w:rsidR="00B769D2" w:rsidRDefault="005B7D8A" w:rsidP="00B769D2">
            <w:pPr>
              <w:rPr>
                <w:rFonts w:ascii="Arial" w:hAnsi="Arial" w:cs="Arial"/>
                <w:sz w:val="24"/>
                <w:szCs w:val="24"/>
              </w:rPr>
            </w:pPr>
            <w:r w:rsidRPr="00FB445D">
              <w:rPr>
                <w:rFonts w:ascii="Arial" w:hAnsi="Arial" w:cs="Arial"/>
                <w:sz w:val="24"/>
                <w:szCs w:val="24"/>
              </w:rPr>
              <w:t xml:space="preserve">The objectives, principles and ethics of an organisation are laid out in its policies. </w:t>
            </w:r>
          </w:p>
          <w:p w:rsidR="005B7D8A" w:rsidRPr="00FB445D" w:rsidRDefault="005B7D8A" w:rsidP="00B769D2">
            <w:pPr>
              <w:rPr>
                <w:rFonts w:ascii="Arial" w:hAnsi="Arial" w:cs="Arial"/>
                <w:sz w:val="24"/>
                <w:szCs w:val="24"/>
              </w:rPr>
            </w:pPr>
            <w:r w:rsidRPr="00FB445D">
              <w:rPr>
                <w:rFonts w:ascii="Arial" w:hAnsi="Arial" w:cs="Arial"/>
                <w:sz w:val="24"/>
                <w:szCs w:val="24"/>
              </w:rPr>
              <w:t>A fraud policy would clearly state the standard of conduct expected of staff, suppliers, customers, and stakeholders,</w:t>
            </w:r>
            <w:r w:rsidR="00B769D2">
              <w:rPr>
                <w:rFonts w:ascii="Arial" w:hAnsi="Arial" w:cs="Arial"/>
                <w:sz w:val="24"/>
                <w:szCs w:val="24"/>
              </w:rPr>
              <w:t xml:space="preserve"> requiring their compliance with anti-fraud and anti-bribery and corruption behaviours, and it may</w:t>
            </w:r>
            <w:r w:rsidRPr="00FB445D">
              <w:rPr>
                <w:rFonts w:ascii="Arial" w:hAnsi="Arial" w:cs="Arial"/>
                <w:sz w:val="24"/>
                <w:szCs w:val="24"/>
              </w:rPr>
              <w:t xml:space="preserve"> also state what the ramifications </w:t>
            </w:r>
            <w:r w:rsidR="00B769D2">
              <w:rPr>
                <w:rFonts w:ascii="Arial" w:hAnsi="Arial" w:cs="Arial"/>
                <w:sz w:val="24"/>
                <w:szCs w:val="24"/>
              </w:rPr>
              <w:t>of non-</w:t>
            </w:r>
            <w:r w:rsidRPr="00FB445D">
              <w:rPr>
                <w:rFonts w:ascii="Arial" w:hAnsi="Arial" w:cs="Arial"/>
                <w:sz w:val="24"/>
                <w:szCs w:val="24"/>
              </w:rPr>
              <w:t>comp</w:t>
            </w:r>
            <w:r w:rsidR="00B769D2">
              <w:rPr>
                <w:rFonts w:ascii="Arial" w:hAnsi="Arial" w:cs="Arial"/>
                <w:sz w:val="24"/>
                <w:szCs w:val="24"/>
              </w:rPr>
              <w:t>liance would be.</w:t>
            </w:r>
          </w:p>
          <w:p w:rsidR="005B7D8A" w:rsidRDefault="005B7D8A" w:rsidP="005B7D8A">
            <w:pPr>
              <w:rPr>
                <w:rFonts w:ascii="Arial" w:hAnsi="Arial" w:cs="Arial"/>
                <w:sz w:val="24"/>
                <w:szCs w:val="24"/>
              </w:rPr>
            </w:pPr>
          </w:p>
          <w:p w:rsidR="005B7D8A" w:rsidRPr="00FB445D" w:rsidRDefault="00B769D2" w:rsidP="00B769D2">
            <w:pPr>
              <w:rPr>
                <w:rFonts w:ascii="Arial" w:hAnsi="Arial" w:cs="Arial"/>
                <w:sz w:val="24"/>
                <w:szCs w:val="24"/>
              </w:rPr>
            </w:pPr>
            <w:r>
              <w:rPr>
                <w:rFonts w:ascii="Arial" w:hAnsi="Arial" w:cs="Arial"/>
                <w:sz w:val="24"/>
                <w:szCs w:val="24"/>
              </w:rPr>
              <w:t xml:space="preserve">Procedures </w:t>
            </w:r>
            <w:r w:rsidR="005B7D8A" w:rsidRPr="00FB445D">
              <w:rPr>
                <w:rFonts w:ascii="Arial" w:hAnsi="Arial" w:cs="Arial"/>
                <w:sz w:val="24"/>
                <w:szCs w:val="24"/>
              </w:rPr>
              <w:t>are the actions that those people are expected to take in all of their dealings, and are written to guide the person in how to comply with the overa</w:t>
            </w:r>
            <w:r>
              <w:rPr>
                <w:rFonts w:ascii="Arial" w:hAnsi="Arial" w:cs="Arial"/>
                <w:sz w:val="24"/>
                <w:szCs w:val="24"/>
              </w:rPr>
              <w:t xml:space="preserve">rching </w:t>
            </w:r>
            <w:r w:rsidR="005B7D8A" w:rsidRPr="00FB445D">
              <w:rPr>
                <w:rFonts w:ascii="Arial" w:hAnsi="Arial" w:cs="Arial"/>
                <w:sz w:val="24"/>
                <w:szCs w:val="24"/>
              </w:rPr>
              <w:t>policy.</w:t>
            </w:r>
          </w:p>
          <w:p w:rsidR="005B7D8A" w:rsidRDefault="005B7D8A" w:rsidP="005B7D8A">
            <w:pPr>
              <w:rPr>
                <w:rFonts w:ascii="Arial" w:hAnsi="Arial" w:cs="Arial"/>
                <w:sz w:val="24"/>
                <w:szCs w:val="24"/>
              </w:rPr>
            </w:pPr>
          </w:p>
          <w:p w:rsidR="005B7D8A" w:rsidRPr="00FB445D" w:rsidRDefault="005B7D8A" w:rsidP="005B7D8A">
            <w:pPr>
              <w:rPr>
                <w:rFonts w:ascii="Arial" w:hAnsi="Arial" w:cs="Arial"/>
                <w:sz w:val="24"/>
                <w:szCs w:val="24"/>
              </w:rPr>
            </w:pPr>
            <w:r w:rsidRPr="00FB445D">
              <w:rPr>
                <w:rFonts w:ascii="Arial" w:hAnsi="Arial" w:cs="Arial"/>
                <w:sz w:val="24"/>
                <w:szCs w:val="24"/>
              </w:rPr>
              <w:t>For example in an effective anti-bribery and corruption policy, reference will be made to providing gifts or incentives to staff, and covering what is acceptable</w:t>
            </w:r>
            <w:r w:rsidR="00B23B65">
              <w:rPr>
                <w:rFonts w:ascii="Arial" w:hAnsi="Arial" w:cs="Arial"/>
                <w:sz w:val="24"/>
                <w:szCs w:val="24"/>
              </w:rPr>
              <w:t xml:space="preserve"> in terms of value and timing; </w:t>
            </w:r>
            <w:r w:rsidRPr="00FB445D">
              <w:rPr>
                <w:rFonts w:ascii="Arial" w:hAnsi="Arial" w:cs="Arial"/>
                <w:sz w:val="24"/>
                <w:szCs w:val="24"/>
              </w:rPr>
              <w:t>so for example a retail voucher reward for exceeding sales targets is acceptable once the contact has been agreed and approved</w:t>
            </w:r>
            <w:r w:rsidR="00B23B65">
              <w:rPr>
                <w:rFonts w:ascii="Arial" w:hAnsi="Arial" w:cs="Arial"/>
                <w:sz w:val="24"/>
                <w:szCs w:val="24"/>
              </w:rPr>
              <w:t xml:space="preserve"> and incentive schemes agree</w:t>
            </w:r>
            <w:r w:rsidRPr="00FB445D">
              <w:rPr>
                <w:rFonts w:ascii="Arial" w:hAnsi="Arial" w:cs="Arial"/>
                <w:sz w:val="24"/>
                <w:szCs w:val="24"/>
              </w:rPr>
              <w:t>, but incentives offered by the customer during the tendering or negotiati</w:t>
            </w:r>
            <w:r w:rsidR="00B23B65">
              <w:rPr>
                <w:rFonts w:ascii="Arial" w:hAnsi="Arial" w:cs="Arial"/>
                <w:sz w:val="24"/>
                <w:szCs w:val="24"/>
              </w:rPr>
              <w:t>on stages would be unacceptable</w:t>
            </w:r>
            <w:r w:rsidRPr="00FB445D">
              <w:rPr>
                <w:rFonts w:ascii="Arial" w:hAnsi="Arial" w:cs="Arial"/>
                <w:sz w:val="24"/>
                <w:szCs w:val="24"/>
              </w:rPr>
              <w:t xml:space="preserve">. </w:t>
            </w:r>
          </w:p>
          <w:p w:rsidR="005B7D8A" w:rsidRDefault="005B7D8A" w:rsidP="005B7D8A">
            <w:pPr>
              <w:rPr>
                <w:rFonts w:ascii="Arial" w:hAnsi="Arial" w:cs="Arial"/>
                <w:sz w:val="24"/>
                <w:szCs w:val="24"/>
              </w:rPr>
            </w:pPr>
          </w:p>
          <w:p w:rsidR="005B7D8A" w:rsidRDefault="005B7D8A" w:rsidP="005B7D8A">
            <w:pPr>
              <w:rPr>
                <w:rFonts w:ascii="Arial" w:hAnsi="Arial" w:cs="Arial"/>
                <w:sz w:val="24"/>
                <w:szCs w:val="24"/>
              </w:rPr>
            </w:pPr>
          </w:p>
          <w:p w:rsidR="005B7D8A" w:rsidRPr="00FB445D" w:rsidRDefault="005B7D8A" w:rsidP="005B7D8A">
            <w:pPr>
              <w:rPr>
                <w:rFonts w:ascii="Arial" w:hAnsi="Arial" w:cs="Arial"/>
                <w:sz w:val="24"/>
                <w:szCs w:val="24"/>
              </w:rPr>
            </w:pPr>
            <w:r w:rsidRPr="00FB445D">
              <w:rPr>
                <w:rFonts w:ascii="Arial" w:hAnsi="Arial" w:cs="Arial"/>
                <w:sz w:val="24"/>
                <w:szCs w:val="24"/>
              </w:rPr>
              <w:t xml:space="preserve">Procedures relating to the </w:t>
            </w:r>
            <w:r w:rsidR="00B769D2" w:rsidRPr="00FB445D">
              <w:rPr>
                <w:rFonts w:ascii="Arial" w:hAnsi="Arial" w:cs="Arial"/>
                <w:sz w:val="24"/>
                <w:szCs w:val="24"/>
              </w:rPr>
              <w:t>anti-bribery</w:t>
            </w:r>
            <w:r w:rsidRPr="00FB445D">
              <w:rPr>
                <w:rFonts w:ascii="Arial" w:hAnsi="Arial" w:cs="Arial"/>
                <w:sz w:val="24"/>
                <w:szCs w:val="24"/>
              </w:rPr>
              <w:t xml:space="preserve"> and corruption policy would lay down what actions a member of staff should take if they are offered or are sent a gift. This might </w:t>
            </w:r>
            <w:r>
              <w:rPr>
                <w:rFonts w:ascii="Arial" w:hAnsi="Arial" w:cs="Arial"/>
                <w:sz w:val="24"/>
                <w:szCs w:val="24"/>
              </w:rPr>
              <w:t>range from a simple</w:t>
            </w:r>
            <w:r w:rsidRPr="00FB445D">
              <w:rPr>
                <w:rFonts w:ascii="Arial" w:hAnsi="Arial" w:cs="Arial"/>
                <w:sz w:val="24"/>
                <w:szCs w:val="24"/>
              </w:rPr>
              <w:t xml:space="preserve"> referral to the line manager for an item </w:t>
            </w:r>
            <w:r>
              <w:rPr>
                <w:rFonts w:ascii="Arial" w:hAnsi="Arial" w:cs="Arial"/>
                <w:sz w:val="24"/>
                <w:szCs w:val="24"/>
              </w:rPr>
              <w:t xml:space="preserve">with a value under fifty pounds, to </w:t>
            </w:r>
            <w:r w:rsidRPr="00FB445D">
              <w:rPr>
                <w:rFonts w:ascii="Arial" w:hAnsi="Arial" w:cs="Arial"/>
                <w:sz w:val="24"/>
                <w:szCs w:val="24"/>
              </w:rPr>
              <w:t xml:space="preserve">a full </w:t>
            </w:r>
            <w:r>
              <w:rPr>
                <w:rFonts w:ascii="Arial" w:hAnsi="Arial" w:cs="Arial"/>
                <w:sz w:val="24"/>
                <w:szCs w:val="24"/>
              </w:rPr>
              <w:t xml:space="preserve">and detailed </w:t>
            </w:r>
            <w:r w:rsidRPr="00FB445D">
              <w:rPr>
                <w:rFonts w:ascii="Arial" w:hAnsi="Arial" w:cs="Arial"/>
                <w:sz w:val="24"/>
                <w:szCs w:val="24"/>
              </w:rPr>
              <w:t xml:space="preserve">declaration to Human Resources department </w:t>
            </w:r>
            <w:r>
              <w:rPr>
                <w:rFonts w:ascii="Arial" w:hAnsi="Arial" w:cs="Arial"/>
                <w:sz w:val="24"/>
                <w:szCs w:val="24"/>
              </w:rPr>
              <w:t>or a Director for more valuable</w:t>
            </w:r>
            <w:r w:rsidRPr="00FB445D">
              <w:rPr>
                <w:rFonts w:ascii="Arial" w:hAnsi="Arial" w:cs="Arial"/>
                <w:sz w:val="24"/>
                <w:szCs w:val="24"/>
              </w:rPr>
              <w:t xml:space="preserve"> offerings. </w:t>
            </w:r>
          </w:p>
          <w:p w:rsidR="005B7D8A" w:rsidRDefault="005B7D8A" w:rsidP="005B7D8A">
            <w:pPr>
              <w:rPr>
                <w:rFonts w:ascii="Arial" w:hAnsi="Arial" w:cs="Arial"/>
                <w:b/>
                <w:bCs/>
                <w:sz w:val="24"/>
                <w:szCs w:val="24"/>
              </w:rPr>
            </w:pPr>
          </w:p>
          <w:p w:rsidR="005B7D8A" w:rsidRPr="00B769D2" w:rsidRDefault="005B7D8A" w:rsidP="005B7D8A">
            <w:pPr>
              <w:rPr>
                <w:rFonts w:ascii="Arial" w:hAnsi="Arial" w:cs="Arial"/>
                <w:sz w:val="24"/>
                <w:szCs w:val="24"/>
                <w:lang w:val="en-GB"/>
              </w:rPr>
            </w:pPr>
            <w:r w:rsidRPr="00B769D2">
              <w:rPr>
                <w:rFonts w:ascii="Arial" w:hAnsi="Arial" w:cs="Arial"/>
                <w:b/>
                <w:bCs/>
                <w:sz w:val="24"/>
                <w:szCs w:val="24"/>
                <w:lang w:val="en-GB"/>
              </w:rPr>
              <w:lastRenderedPageBreak/>
              <w:t xml:space="preserve">                                                                           </w:t>
            </w:r>
            <w:r w:rsidRPr="00B769D2">
              <w:rPr>
                <w:rFonts w:ascii="Arial" w:hAnsi="Arial" w:cs="Arial"/>
                <w:sz w:val="24"/>
                <w:szCs w:val="24"/>
                <w:lang w:val="en-GB"/>
              </w:rPr>
              <w:t>Lorraine Sutton 2266</w:t>
            </w:r>
          </w:p>
          <w:p w:rsidR="005B7D8A" w:rsidRPr="00B769D2" w:rsidRDefault="005B7D8A" w:rsidP="005B7D8A">
            <w:pPr>
              <w:rPr>
                <w:rFonts w:ascii="Arial" w:hAnsi="Arial" w:cs="Arial"/>
                <w:sz w:val="24"/>
                <w:szCs w:val="24"/>
                <w:lang w:val="en-GB"/>
              </w:rPr>
            </w:pPr>
            <w:r w:rsidRPr="00B769D2">
              <w:rPr>
                <w:rFonts w:ascii="Arial" w:hAnsi="Arial" w:cs="Arial"/>
                <w:sz w:val="24"/>
                <w:szCs w:val="24"/>
                <w:lang w:val="en-GB"/>
              </w:rPr>
              <w:t xml:space="preserve">                                                                           Assignment 10 page 2</w:t>
            </w:r>
          </w:p>
          <w:p w:rsidR="005B7D8A" w:rsidRPr="00B769D2" w:rsidRDefault="005B7D8A" w:rsidP="005B7D8A">
            <w:pPr>
              <w:rPr>
                <w:rFonts w:ascii="Arial" w:hAnsi="Arial" w:cs="Arial"/>
                <w:b/>
                <w:bCs/>
                <w:sz w:val="24"/>
                <w:szCs w:val="24"/>
                <w:lang w:val="en-GB"/>
              </w:rPr>
            </w:pPr>
          </w:p>
          <w:p w:rsidR="005B7D8A" w:rsidRPr="00FB445D" w:rsidRDefault="005B7D8A" w:rsidP="005B7D8A">
            <w:pPr>
              <w:rPr>
                <w:rFonts w:ascii="Arial" w:hAnsi="Arial" w:cs="Arial"/>
                <w:b/>
                <w:bCs/>
                <w:sz w:val="24"/>
                <w:szCs w:val="24"/>
              </w:rPr>
            </w:pPr>
            <w:r w:rsidRPr="00B769D2">
              <w:rPr>
                <w:rFonts w:ascii="Arial" w:hAnsi="Arial" w:cs="Arial"/>
                <w:b/>
                <w:bCs/>
                <w:sz w:val="24"/>
                <w:szCs w:val="24"/>
                <w:lang w:val="en-GB"/>
              </w:rPr>
              <w:t xml:space="preserve">1. ii. </w:t>
            </w:r>
            <w:r w:rsidRPr="00FB445D">
              <w:rPr>
                <w:rFonts w:ascii="Arial" w:hAnsi="Arial" w:cs="Arial"/>
                <w:b/>
                <w:bCs/>
                <w:sz w:val="24"/>
                <w:szCs w:val="24"/>
              </w:rPr>
              <w:t>Name some techniques that help increase the perception for detection.</w:t>
            </w:r>
          </w:p>
          <w:p w:rsidR="005B7D8A" w:rsidRDefault="005B7D8A" w:rsidP="005B7D8A">
            <w:pPr>
              <w:rPr>
                <w:rFonts w:ascii="Arial" w:hAnsi="Arial" w:cs="Arial"/>
                <w:sz w:val="24"/>
                <w:szCs w:val="24"/>
              </w:rPr>
            </w:pPr>
          </w:p>
          <w:p w:rsidR="005B7D8A" w:rsidRPr="00FB445D" w:rsidRDefault="005B7D8A" w:rsidP="005B7D8A">
            <w:pPr>
              <w:rPr>
                <w:rFonts w:ascii="Arial" w:hAnsi="Arial" w:cs="Arial"/>
                <w:sz w:val="24"/>
                <w:szCs w:val="24"/>
              </w:rPr>
            </w:pPr>
            <w:r w:rsidRPr="00FB445D">
              <w:rPr>
                <w:rFonts w:ascii="Arial" w:hAnsi="Arial" w:cs="Arial"/>
                <w:sz w:val="24"/>
                <w:szCs w:val="24"/>
              </w:rPr>
              <w:t xml:space="preserve">Studies of financial fraud show that when peoples' perception is that their fraudulent activities may be detected, they are less inclined to take that risk. </w:t>
            </w:r>
          </w:p>
          <w:p w:rsidR="005B7D8A" w:rsidRDefault="005B7D8A" w:rsidP="005B7D8A">
            <w:pPr>
              <w:rPr>
                <w:rFonts w:ascii="Arial" w:hAnsi="Arial" w:cs="Arial"/>
                <w:sz w:val="24"/>
                <w:szCs w:val="24"/>
              </w:rPr>
            </w:pPr>
          </w:p>
          <w:p w:rsidR="005B7D8A" w:rsidRPr="00FB445D" w:rsidRDefault="005B7D8A" w:rsidP="00B23B65">
            <w:pPr>
              <w:rPr>
                <w:rFonts w:ascii="Arial" w:hAnsi="Arial" w:cs="Arial"/>
                <w:sz w:val="24"/>
                <w:szCs w:val="24"/>
              </w:rPr>
            </w:pPr>
            <w:r w:rsidRPr="00FB445D">
              <w:rPr>
                <w:rFonts w:ascii="Arial" w:hAnsi="Arial" w:cs="Arial"/>
                <w:sz w:val="24"/>
                <w:szCs w:val="24"/>
              </w:rPr>
              <w:t xml:space="preserve">There are several techniques that can increase people's perceptions of being detected. One of the most effective is surveillance. When people know that surveillance camera are in operation, they know they could easily be detected. It is important however to follow up incidences seen on camera, as fraudsters may test whether footage is being monitored. Fake cameras may provide an initial deterrent, but these need to be used amongst operational and monitored cameras, and followed up with enquiries to </w:t>
            </w:r>
            <w:r w:rsidR="00B23B65">
              <w:rPr>
                <w:rFonts w:ascii="Arial" w:hAnsi="Arial" w:cs="Arial"/>
                <w:sz w:val="24"/>
                <w:szCs w:val="24"/>
              </w:rPr>
              <w:t>any untoward activities detected.</w:t>
            </w:r>
          </w:p>
          <w:p w:rsidR="005B7D8A" w:rsidRPr="00FB445D" w:rsidRDefault="005B7D8A" w:rsidP="005B7D8A">
            <w:pPr>
              <w:rPr>
                <w:rFonts w:ascii="Arial" w:hAnsi="Arial" w:cs="Arial"/>
                <w:sz w:val="24"/>
                <w:szCs w:val="24"/>
              </w:rPr>
            </w:pPr>
          </w:p>
          <w:p w:rsidR="005B7D8A" w:rsidRPr="00FB445D" w:rsidRDefault="005B7D8A" w:rsidP="005B7D8A">
            <w:pPr>
              <w:rPr>
                <w:rFonts w:ascii="Arial" w:hAnsi="Arial" w:cs="Arial"/>
                <w:sz w:val="24"/>
                <w:szCs w:val="24"/>
              </w:rPr>
            </w:pPr>
            <w:r w:rsidRPr="00FB445D">
              <w:rPr>
                <w:rFonts w:ascii="Arial" w:hAnsi="Arial" w:cs="Arial"/>
                <w:sz w:val="24"/>
                <w:szCs w:val="24"/>
              </w:rPr>
              <w:t xml:space="preserve">A scheme for anonymous tips can be doubly effective in that it increases detection, and also creates  a strong perception for detection. If people know that they are being observed by their colleagues and that there is a way of anonymously reporting any wrong doing, this acts as an effective deterrent. The method of reporting would need to be taken into account for true anonymity to be preserved. </w:t>
            </w:r>
          </w:p>
          <w:p w:rsidR="005B7D8A" w:rsidRPr="00FB445D" w:rsidRDefault="005B7D8A" w:rsidP="005B7D8A">
            <w:pPr>
              <w:rPr>
                <w:rFonts w:ascii="Arial" w:hAnsi="Arial" w:cs="Arial"/>
                <w:sz w:val="24"/>
                <w:szCs w:val="24"/>
              </w:rPr>
            </w:pPr>
          </w:p>
          <w:p w:rsidR="005B7D8A" w:rsidRPr="00FB445D" w:rsidRDefault="005B7D8A" w:rsidP="008A631D">
            <w:pPr>
              <w:rPr>
                <w:rFonts w:ascii="Arial" w:hAnsi="Arial" w:cs="Arial"/>
                <w:sz w:val="24"/>
                <w:szCs w:val="24"/>
              </w:rPr>
            </w:pPr>
            <w:r w:rsidRPr="00FB445D">
              <w:rPr>
                <w:rFonts w:ascii="Arial" w:hAnsi="Arial" w:cs="Arial"/>
                <w:sz w:val="24"/>
                <w:szCs w:val="24"/>
              </w:rPr>
              <w:t>Surprise audits may also provide an effective deterrent and increase the perception of being detected. Even the reaction of the staff members as it is carried out may provide valuable indicators of guilt, as they suddenly have no time to prepare deceptive answers or hide evidence. Surprise audits can be carried out by internal audit, or management, and if third party agencies are used, this may increase t</w:t>
            </w:r>
            <w:r w:rsidR="008A631D">
              <w:rPr>
                <w:rFonts w:ascii="Arial" w:hAnsi="Arial" w:cs="Arial"/>
                <w:sz w:val="24"/>
                <w:szCs w:val="24"/>
              </w:rPr>
              <w:t xml:space="preserve">he perception for detection as external regulators are </w:t>
            </w:r>
            <w:r w:rsidRPr="00FB445D">
              <w:rPr>
                <w:rFonts w:ascii="Arial" w:hAnsi="Arial" w:cs="Arial"/>
                <w:sz w:val="24"/>
                <w:szCs w:val="24"/>
              </w:rPr>
              <w:t>viewed as being less open to influence, and less empathic than someone from within the organisation.</w:t>
            </w:r>
          </w:p>
          <w:p w:rsidR="005B7D8A" w:rsidRPr="00FB445D" w:rsidRDefault="005B7D8A" w:rsidP="005B7D8A">
            <w:pPr>
              <w:rPr>
                <w:rFonts w:ascii="Arial" w:hAnsi="Arial" w:cs="Arial"/>
                <w:sz w:val="24"/>
                <w:szCs w:val="24"/>
              </w:rPr>
            </w:pPr>
          </w:p>
          <w:p w:rsidR="005B7D8A" w:rsidRPr="00FB445D" w:rsidRDefault="005B7D8A" w:rsidP="005B7D8A">
            <w:pPr>
              <w:rPr>
                <w:rFonts w:ascii="Arial" w:hAnsi="Arial" w:cs="Arial"/>
                <w:sz w:val="24"/>
                <w:szCs w:val="24"/>
              </w:rPr>
            </w:pPr>
            <w:r w:rsidRPr="00FB445D">
              <w:rPr>
                <w:rFonts w:ascii="Arial" w:hAnsi="Arial" w:cs="Arial"/>
                <w:sz w:val="24"/>
                <w:szCs w:val="24"/>
              </w:rPr>
              <w:t>It is imperative that any wrong doing detected is punished appropriately as laid out in the organisation's pol</w:t>
            </w:r>
            <w:r>
              <w:rPr>
                <w:rFonts w:ascii="Arial" w:hAnsi="Arial" w:cs="Arial"/>
                <w:sz w:val="24"/>
                <w:szCs w:val="24"/>
              </w:rPr>
              <w:t>icy, a</w:t>
            </w:r>
            <w:r w:rsidRPr="00FB445D">
              <w:rPr>
                <w:rFonts w:ascii="Arial" w:hAnsi="Arial" w:cs="Arial"/>
                <w:sz w:val="24"/>
                <w:szCs w:val="24"/>
              </w:rPr>
              <w:t>nd prosecuted if appropriate. An inability to follow through the punishment of fraud as laid out in the policy would effectively make the policy pointless. If any policy transgressions are seen to be punished, this will increase the perception of detection; and even more so if those who helped uncover the wrongdoing are rewarded as a result.</w:t>
            </w:r>
          </w:p>
          <w:p w:rsidR="005B7D8A" w:rsidRPr="00FB445D" w:rsidRDefault="005B7D8A" w:rsidP="005B7D8A">
            <w:pPr>
              <w:rPr>
                <w:rFonts w:ascii="Arial" w:hAnsi="Arial" w:cs="Arial"/>
                <w:sz w:val="24"/>
                <w:szCs w:val="24"/>
              </w:rPr>
            </w:pPr>
          </w:p>
          <w:p w:rsidR="005B7D8A" w:rsidRPr="00FB445D" w:rsidRDefault="005B7D8A" w:rsidP="005B7D8A">
            <w:pPr>
              <w:rPr>
                <w:rFonts w:ascii="Arial" w:hAnsi="Arial" w:cs="Arial"/>
                <w:b/>
                <w:bCs/>
                <w:sz w:val="24"/>
                <w:szCs w:val="24"/>
              </w:rPr>
            </w:pPr>
            <w:r w:rsidRPr="00FB445D">
              <w:rPr>
                <w:rFonts w:ascii="Arial" w:hAnsi="Arial" w:cs="Arial"/>
                <w:b/>
                <w:bCs/>
                <w:sz w:val="24"/>
                <w:szCs w:val="24"/>
              </w:rPr>
              <w:t>1. iii. How does internal audit help in fraud detection?</w:t>
            </w:r>
          </w:p>
          <w:p w:rsidR="005B7D8A" w:rsidRDefault="005B7D8A" w:rsidP="005B7D8A">
            <w:pPr>
              <w:rPr>
                <w:rFonts w:ascii="Arial" w:hAnsi="Arial" w:cs="Arial"/>
                <w:sz w:val="24"/>
                <w:szCs w:val="24"/>
              </w:rPr>
            </w:pPr>
          </w:p>
          <w:p w:rsidR="005B7D8A" w:rsidRDefault="005B7D8A" w:rsidP="002F12A0">
            <w:pPr>
              <w:rPr>
                <w:rFonts w:ascii="Arial" w:hAnsi="Arial" w:cs="Arial"/>
                <w:sz w:val="24"/>
                <w:szCs w:val="24"/>
              </w:rPr>
            </w:pPr>
            <w:r w:rsidRPr="00FB445D">
              <w:rPr>
                <w:rFonts w:ascii="Arial" w:hAnsi="Arial" w:cs="Arial"/>
                <w:sz w:val="24"/>
                <w:szCs w:val="24"/>
              </w:rPr>
              <w:t xml:space="preserve">A fully effective internal audit department can help in fraud detection by carrying out regular audits, and monitoring compliance with </w:t>
            </w:r>
            <w:r>
              <w:rPr>
                <w:rFonts w:ascii="Arial" w:hAnsi="Arial" w:cs="Arial"/>
                <w:sz w:val="24"/>
                <w:szCs w:val="24"/>
              </w:rPr>
              <w:t xml:space="preserve">organisational </w:t>
            </w:r>
            <w:r w:rsidRPr="00FB445D">
              <w:rPr>
                <w:rFonts w:ascii="Arial" w:hAnsi="Arial" w:cs="Arial"/>
                <w:sz w:val="24"/>
                <w:szCs w:val="24"/>
              </w:rPr>
              <w:t>polic</w:t>
            </w:r>
            <w:r w:rsidR="002F12A0">
              <w:rPr>
                <w:rFonts w:ascii="Arial" w:hAnsi="Arial" w:cs="Arial"/>
                <w:sz w:val="24"/>
                <w:szCs w:val="24"/>
              </w:rPr>
              <w:t>ies.</w:t>
            </w:r>
            <w:r w:rsidRPr="00FB445D">
              <w:rPr>
                <w:rFonts w:ascii="Arial" w:hAnsi="Arial" w:cs="Arial"/>
                <w:sz w:val="24"/>
                <w:szCs w:val="24"/>
              </w:rPr>
              <w:t xml:space="preserve"> </w:t>
            </w:r>
            <w:r>
              <w:rPr>
                <w:rFonts w:ascii="Arial" w:hAnsi="Arial" w:cs="Arial"/>
                <w:sz w:val="24"/>
                <w:szCs w:val="24"/>
              </w:rPr>
              <w:t>Surprise audits are effective for certain areas, and can be very good at preventing fraud as well as detecting those who haven’t had time to ‘cover their tracks’</w:t>
            </w:r>
          </w:p>
          <w:p w:rsidR="005B7D8A" w:rsidRDefault="005B7D8A"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 xml:space="preserve">Internal Audit can also provide valuable input to </w:t>
            </w:r>
            <w:r w:rsidRPr="00FB445D">
              <w:rPr>
                <w:rFonts w:ascii="Arial" w:hAnsi="Arial" w:cs="Arial"/>
                <w:sz w:val="24"/>
                <w:szCs w:val="24"/>
              </w:rPr>
              <w:t xml:space="preserve">forming organisation policy, and </w:t>
            </w:r>
            <w:r>
              <w:rPr>
                <w:rFonts w:ascii="Arial" w:hAnsi="Arial" w:cs="Arial"/>
                <w:sz w:val="24"/>
                <w:szCs w:val="24"/>
              </w:rPr>
              <w:t xml:space="preserve">in devising </w:t>
            </w:r>
            <w:r w:rsidRPr="00FB445D">
              <w:rPr>
                <w:rFonts w:ascii="Arial" w:hAnsi="Arial" w:cs="Arial"/>
                <w:sz w:val="24"/>
                <w:szCs w:val="24"/>
              </w:rPr>
              <w:t xml:space="preserve">monitoring programs </w:t>
            </w:r>
            <w:r>
              <w:rPr>
                <w:rFonts w:ascii="Arial" w:hAnsi="Arial" w:cs="Arial"/>
                <w:sz w:val="24"/>
                <w:szCs w:val="24"/>
              </w:rPr>
              <w:t xml:space="preserve">which </w:t>
            </w:r>
            <w:r w:rsidRPr="00FB445D">
              <w:rPr>
                <w:rFonts w:ascii="Arial" w:hAnsi="Arial" w:cs="Arial"/>
                <w:sz w:val="24"/>
                <w:szCs w:val="24"/>
              </w:rPr>
              <w:t>wi</w:t>
            </w:r>
            <w:r>
              <w:rPr>
                <w:rFonts w:ascii="Arial" w:hAnsi="Arial" w:cs="Arial"/>
                <w:sz w:val="24"/>
                <w:szCs w:val="24"/>
              </w:rPr>
              <w:t xml:space="preserve">ll also help in fraud detection; this is because they have a good knowledge of schemes relevant to the organisation, and can pinpoint areas that are more at risk, or where high impact is a concern. </w:t>
            </w:r>
          </w:p>
          <w:p w:rsidR="00B769D2" w:rsidRDefault="00B769D2" w:rsidP="005B7D8A">
            <w:pPr>
              <w:rPr>
                <w:rFonts w:ascii="Arial" w:hAnsi="Arial" w:cs="Arial"/>
                <w:sz w:val="24"/>
                <w:szCs w:val="24"/>
              </w:rPr>
            </w:pPr>
          </w:p>
          <w:p w:rsidR="00B769D2" w:rsidRDefault="00B769D2" w:rsidP="00B769D2">
            <w:pPr>
              <w:rPr>
                <w:rFonts w:ascii="Arial" w:hAnsi="Arial" w:cs="Arial"/>
                <w:sz w:val="24"/>
                <w:szCs w:val="24"/>
                <w:lang w:val="en-GB"/>
              </w:rPr>
            </w:pPr>
            <w:r>
              <w:rPr>
                <w:rFonts w:ascii="Arial" w:hAnsi="Arial" w:cs="Arial"/>
                <w:sz w:val="24"/>
                <w:szCs w:val="24"/>
                <w:lang w:val="en-GB"/>
              </w:rPr>
              <w:lastRenderedPageBreak/>
              <w:t xml:space="preserve">    </w:t>
            </w:r>
          </w:p>
          <w:p w:rsidR="00B769D2" w:rsidRPr="00B769D2" w:rsidRDefault="00B769D2" w:rsidP="00B769D2">
            <w:pPr>
              <w:rPr>
                <w:rFonts w:ascii="Arial" w:hAnsi="Arial" w:cs="Arial"/>
                <w:sz w:val="24"/>
                <w:szCs w:val="24"/>
                <w:lang w:val="en-GB"/>
              </w:rPr>
            </w:pPr>
            <w:r>
              <w:rPr>
                <w:rFonts w:ascii="Arial" w:hAnsi="Arial" w:cs="Arial"/>
                <w:sz w:val="24"/>
                <w:szCs w:val="24"/>
                <w:lang w:val="en-GB"/>
              </w:rPr>
              <w:t xml:space="preserve">                                                                           </w:t>
            </w:r>
            <w:r w:rsidRPr="00B769D2">
              <w:rPr>
                <w:rFonts w:ascii="Arial" w:hAnsi="Arial" w:cs="Arial"/>
                <w:sz w:val="24"/>
                <w:szCs w:val="24"/>
                <w:lang w:val="en-GB"/>
              </w:rPr>
              <w:t>Lorraine Sutton 2266</w:t>
            </w:r>
          </w:p>
          <w:p w:rsidR="00B769D2" w:rsidRPr="00B769D2" w:rsidRDefault="00B769D2" w:rsidP="00B769D2">
            <w:pPr>
              <w:rPr>
                <w:rFonts w:ascii="Arial" w:hAnsi="Arial" w:cs="Arial"/>
                <w:sz w:val="24"/>
                <w:szCs w:val="24"/>
                <w:lang w:val="en-GB"/>
              </w:rPr>
            </w:pPr>
            <w:r w:rsidRPr="00B769D2">
              <w:rPr>
                <w:rFonts w:ascii="Arial" w:hAnsi="Arial" w:cs="Arial"/>
                <w:sz w:val="24"/>
                <w:szCs w:val="24"/>
                <w:lang w:val="en-GB"/>
              </w:rPr>
              <w:t xml:space="preserve">                                                                           Assignment 10 page 3</w:t>
            </w:r>
          </w:p>
          <w:p w:rsidR="00B769D2" w:rsidRDefault="00B769D2" w:rsidP="005B7D8A">
            <w:pPr>
              <w:rPr>
                <w:rFonts w:ascii="Arial" w:hAnsi="Arial" w:cs="Arial"/>
                <w:sz w:val="24"/>
                <w:szCs w:val="24"/>
              </w:rPr>
            </w:pPr>
          </w:p>
          <w:p w:rsidR="005B7D8A" w:rsidRDefault="005B7D8A" w:rsidP="005B7D8A">
            <w:pPr>
              <w:rPr>
                <w:rFonts w:ascii="Arial" w:hAnsi="Arial" w:cs="Arial"/>
                <w:sz w:val="24"/>
                <w:szCs w:val="24"/>
              </w:rPr>
            </w:pPr>
            <w:r w:rsidRPr="00FB445D">
              <w:rPr>
                <w:rFonts w:ascii="Arial" w:hAnsi="Arial" w:cs="Arial"/>
                <w:sz w:val="24"/>
                <w:szCs w:val="24"/>
              </w:rPr>
              <w:t>The very presence of an internal audit department acts as a deterrent</w:t>
            </w:r>
            <w:r>
              <w:rPr>
                <w:rFonts w:ascii="Arial" w:hAnsi="Arial" w:cs="Arial"/>
                <w:sz w:val="24"/>
                <w:szCs w:val="24"/>
              </w:rPr>
              <w:t xml:space="preserve">, and even </w:t>
            </w:r>
            <w:r w:rsidRPr="00FB445D">
              <w:rPr>
                <w:rFonts w:ascii="Arial" w:hAnsi="Arial" w:cs="Arial"/>
                <w:sz w:val="24"/>
                <w:szCs w:val="24"/>
              </w:rPr>
              <w:t xml:space="preserve">more so when they are visibly seen to be going about their work. They should be </w:t>
            </w:r>
          </w:p>
          <w:p w:rsidR="005B7D8A" w:rsidRDefault="005B7D8A" w:rsidP="005B7D8A">
            <w:pPr>
              <w:rPr>
                <w:rFonts w:ascii="Arial" w:hAnsi="Arial" w:cs="Arial"/>
                <w:sz w:val="24"/>
                <w:szCs w:val="24"/>
              </w:rPr>
            </w:pPr>
            <w:r w:rsidRPr="00FB445D">
              <w:rPr>
                <w:rFonts w:ascii="Arial" w:hAnsi="Arial" w:cs="Arial"/>
                <w:sz w:val="24"/>
                <w:szCs w:val="24"/>
              </w:rPr>
              <w:t>seen to be carrying  out regular audits of the most vulnerable areas,</w:t>
            </w:r>
            <w:r>
              <w:rPr>
                <w:rFonts w:ascii="Arial" w:hAnsi="Arial" w:cs="Arial"/>
                <w:sz w:val="24"/>
                <w:szCs w:val="24"/>
              </w:rPr>
              <w:t xml:space="preserve"> such as asset verification,</w:t>
            </w:r>
            <w:r w:rsidRPr="00FB445D">
              <w:rPr>
                <w:rFonts w:ascii="Arial" w:hAnsi="Arial" w:cs="Arial"/>
                <w:sz w:val="24"/>
                <w:szCs w:val="24"/>
              </w:rPr>
              <w:t xml:space="preserve"> but must </w:t>
            </w:r>
            <w:r>
              <w:rPr>
                <w:rFonts w:ascii="Arial" w:hAnsi="Arial" w:cs="Arial"/>
                <w:sz w:val="24"/>
                <w:szCs w:val="24"/>
              </w:rPr>
              <w:t xml:space="preserve">also </w:t>
            </w:r>
            <w:r w:rsidRPr="00FB445D">
              <w:rPr>
                <w:rFonts w:ascii="Arial" w:hAnsi="Arial" w:cs="Arial"/>
                <w:sz w:val="24"/>
                <w:szCs w:val="24"/>
              </w:rPr>
              <w:t xml:space="preserve">not neglect the less vulnerable areas.  </w:t>
            </w:r>
          </w:p>
          <w:p w:rsidR="00B769D2" w:rsidRDefault="00B769D2" w:rsidP="005B7D8A">
            <w:pPr>
              <w:rPr>
                <w:rFonts w:ascii="Arial" w:hAnsi="Arial" w:cs="Arial"/>
                <w:sz w:val="24"/>
                <w:szCs w:val="24"/>
              </w:rPr>
            </w:pPr>
          </w:p>
          <w:p w:rsidR="005B7D8A" w:rsidRPr="00FB445D" w:rsidRDefault="005B7D8A" w:rsidP="00560CB8">
            <w:pPr>
              <w:rPr>
                <w:rFonts w:ascii="Arial" w:hAnsi="Arial" w:cs="Arial"/>
                <w:sz w:val="24"/>
                <w:szCs w:val="24"/>
              </w:rPr>
            </w:pPr>
            <w:r>
              <w:rPr>
                <w:rFonts w:ascii="Arial" w:hAnsi="Arial" w:cs="Arial"/>
                <w:sz w:val="24"/>
                <w:szCs w:val="24"/>
              </w:rPr>
              <w:t xml:space="preserve">Internal auditors are regulated professionals, and are seen as being trustworthy people with high ethical standards, and a degree of ‘neutrality’ in an organisation. Therefore, internal audit are a good </w:t>
            </w:r>
            <w:r w:rsidRPr="00FB445D">
              <w:rPr>
                <w:rFonts w:ascii="Arial" w:hAnsi="Arial" w:cs="Arial"/>
                <w:sz w:val="24"/>
                <w:szCs w:val="24"/>
              </w:rPr>
              <w:t>'go-to' department for staff</w:t>
            </w:r>
            <w:r>
              <w:rPr>
                <w:rFonts w:ascii="Arial" w:hAnsi="Arial" w:cs="Arial"/>
                <w:sz w:val="24"/>
                <w:szCs w:val="24"/>
              </w:rPr>
              <w:t xml:space="preserve"> or external contacts</w:t>
            </w:r>
            <w:r w:rsidRPr="00FB445D">
              <w:rPr>
                <w:rFonts w:ascii="Arial" w:hAnsi="Arial" w:cs="Arial"/>
                <w:sz w:val="24"/>
                <w:szCs w:val="24"/>
              </w:rPr>
              <w:t xml:space="preserve"> who have concerns over the activities of </w:t>
            </w:r>
            <w:r>
              <w:rPr>
                <w:rFonts w:ascii="Arial" w:hAnsi="Arial" w:cs="Arial"/>
                <w:sz w:val="24"/>
                <w:szCs w:val="24"/>
              </w:rPr>
              <w:t xml:space="preserve">the organisation’s </w:t>
            </w:r>
            <w:r w:rsidRPr="00FB445D">
              <w:rPr>
                <w:rFonts w:ascii="Arial" w:hAnsi="Arial" w:cs="Arial"/>
                <w:sz w:val="24"/>
                <w:szCs w:val="24"/>
              </w:rPr>
              <w:t>staff or management</w:t>
            </w:r>
            <w:r>
              <w:rPr>
                <w:rFonts w:ascii="Arial" w:hAnsi="Arial" w:cs="Arial"/>
                <w:sz w:val="24"/>
                <w:szCs w:val="24"/>
              </w:rPr>
              <w:t>.</w:t>
            </w:r>
            <w:r w:rsidRPr="00FB445D">
              <w:rPr>
                <w:rFonts w:ascii="Arial" w:hAnsi="Arial" w:cs="Arial"/>
                <w:sz w:val="24"/>
                <w:szCs w:val="24"/>
              </w:rPr>
              <w:t xml:space="preserve"> Being able to </w:t>
            </w:r>
            <w:r>
              <w:rPr>
                <w:rFonts w:ascii="Arial" w:hAnsi="Arial" w:cs="Arial"/>
                <w:sz w:val="24"/>
                <w:szCs w:val="24"/>
              </w:rPr>
              <w:t xml:space="preserve">refer such concerns </w:t>
            </w:r>
            <w:r w:rsidRPr="00FB445D">
              <w:rPr>
                <w:rFonts w:ascii="Arial" w:hAnsi="Arial" w:cs="Arial"/>
                <w:sz w:val="24"/>
                <w:szCs w:val="24"/>
              </w:rPr>
              <w:t xml:space="preserve">with a </w:t>
            </w:r>
            <w:r>
              <w:rPr>
                <w:rFonts w:ascii="Arial" w:hAnsi="Arial" w:cs="Arial"/>
                <w:sz w:val="24"/>
                <w:szCs w:val="24"/>
              </w:rPr>
              <w:t xml:space="preserve">good </w:t>
            </w:r>
            <w:r w:rsidRPr="00FB445D">
              <w:rPr>
                <w:rFonts w:ascii="Arial" w:hAnsi="Arial" w:cs="Arial"/>
                <w:sz w:val="24"/>
                <w:szCs w:val="24"/>
              </w:rPr>
              <w:t>degree of anonymity</w:t>
            </w:r>
            <w:r>
              <w:rPr>
                <w:rFonts w:ascii="Arial" w:hAnsi="Arial" w:cs="Arial"/>
                <w:sz w:val="24"/>
                <w:szCs w:val="24"/>
              </w:rPr>
              <w:t xml:space="preserve"> to an un-biased department such as Internal Audit, will help in detection rates. Some of the biggest fraud c</w:t>
            </w:r>
            <w:r w:rsidR="008A631D">
              <w:rPr>
                <w:rFonts w:ascii="Arial" w:hAnsi="Arial" w:cs="Arial"/>
                <w:sz w:val="24"/>
                <w:szCs w:val="24"/>
              </w:rPr>
              <w:t>ases have been unravel</w:t>
            </w:r>
            <w:r>
              <w:rPr>
                <w:rFonts w:ascii="Arial" w:hAnsi="Arial" w:cs="Arial"/>
                <w:sz w:val="24"/>
                <w:szCs w:val="24"/>
              </w:rPr>
              <w:t>ed by a call to the whistleblower hotline</w:t>
            </w:r>
            <w:r w:rsidR="00560CB8">
              <w:rPr>
                <w:rFonts w:ascii="Arial" w:hAnsi="Arial" w:cs="Arial"/>
                <w:sz w:val="24"/>
                <w:szCs w:val="24"/>
              </w:rPr>
              <w:t xml:space="preserve"> which is often operated by the </w:t>
            </w:r>
            <w:r w:rsidR="002F12A0">
              <w:rPr>
                <w:rFonts w:ascii="Arial" w:hAnsi="Arial" w:cs="Arial"/>
                <w:sz w:val="24"/>
                <w:szCs w:val="24"/>
              </w:rPr>
              <w:t>internal audit department.</w:t>
            </w:r>
            <w:r>
              <w:rPr>
                <w:rFonts w:ascii="Arial" w:hAnsi="Arial" w:cs="Arial"/>
                <w:sz w:val="24"/>
                <w:szCs w:val="24"/>
              </w:rPr>
              <w:t xml:space="preserve"> </w:t>
            </w:r>
            <w:r w:rsidRPr="00FB445D">
              <w:rPr>
                <w:rFonts w:ascii="Arial" w:hAnsi="Arial" w:cs="Arial"/>
                <w:sz w:val="24"/>
                <w:szCs w:val="24"/>
              </w:rPr>
              <w:t xml:space="preserve"> </w:t>
            </w:r>
          </w:p>
          <w:p w:rsidR="005B7D8A" w:rsidRDefault="005B7D8A" w:rsidP="005B7D8A">
            <w:pPr>
              <w:rPr>
                <w:rFonts w:ascii="Arial" w:hAnsi="Arial" w:cs="Arial"/>
                <w:sz w:val="24"/>
                <w:szCs w:val="24"/>
              </w:rPr>
            </w:pPr>
          </w:p>
          <w:p w:rsidR="005B7D8A" w:rsidRPr="00FB445D" w:rsidRDefault="005B7D8A" w:rsidP="005B7D8A">
            <w:pPr>
              <w:rPr>
                <w:rFonts w:ascii="Arial" w:hAnsi="Arial" w:cs="Arial"/>
                <w:sz w:val="24"/>
                <w:szCs w:val="24"/>
              </w:rPr>
            </w:pPr>
            <w:r w:rsidRPr="00FB445D">
              <w:rPr>
                <w:rFonts w:ascii="Arial" w:hAnsi="Arial" w:cs="Arial"/>
                <w:sz w:val="24"/>
                <w:szCs w:val="24"/>
              </w:rPr>
              <w:t>It is also important that the internal audit department report not just to the board of directors, but to a separate audit committee which should consist of a non-executive director or other 'neutral' person in authority, even if not required as a stipulat</w:t>
            </w:r>
            <w:r>
              <w:rPr>
                <w:rFonts w:ascii="Arial" w:hAnsi="Arial" w:cs="Arial"/>
                <w:sz w:val="24"/>
                <w:szCs w:val="24"/>
              </w:rPr>
              <w:t>ion of the Corporate Governance Code. Incidence</w:t>
            </w:r>
            <w:r w:rsidRPr="00FB445D">
              <w:rPr>
                <w:rFonts w:ascii="Arial" w:hAnsi="Arial" w:cs="Arial"/>
                <w:sz w:val="24"/>
                <w:szCs w:val="24"/>
              </w:rPr>
              <w:t>s of fraud  by the senior figures</w:t>
            </w:r>
            <w:r>
              <w:rPr>
                <w:rFonts w:ascii="Arial" w:hAnsi="Arial" w:cs="Arial"/>
                <w:sz w:val="24"/>
                <w:szCs w:val="24"/>
              </w:rPr>
              <w:t xml:space="preserve"> in the organisation may be lower</w:t>
            </w:r>
            <w:r w:rsidRPr="00FB445D">
              <w:rPr>
                <w:rFonts w:ascii="Arial" w:hAnsi="Arial" w:cs="Arial"/>
                <w:sz w:val="24"/>
                <w:szCs w:val="24"/>
              </w:rPr>
              <w:t xml:space="preserve"> in volume but are nearly always far more costly , according to the ACFE (Association of Fraud Exam</w:t>
            </w:r>
            <w:r>
              <w:rPr>
                <w:rFonts w:ascii="Arial" w:hAnsi="Arial" w:cs="Arial"/>
                <w:sz w:val="24"/>
                <w:szCs w:val="24"/>
              </w:rPr>
              <w:t>i</w:t>
            </w:r>
            <w:r w:rsidRPr="00FB445D">
              <w:rPr>
                <w:rFonts w:ascii="Arial" w:hAnsi="Arial" w:cs="Arial"/>
                <w:sz w:val="24"/>
                <w:szCs w:val="24"/>
              </w:rPr>
              <w:t>ners) annual reports</w:t>
            </w:r>
            <w:r>
              <w:rPr>
                <w:rFonts w:ascii="Arial" w:hAnsi="Arial" w:cs="Arial"/>
                <w:sz w:val="24"/>
                <w:szCs w:val="24"/>
              </w:rPr>
              <w:t xml:space="preserve"> to the nations</w:t>
            </w:r>
            <w:r w:rsidRPr="00FB445D">
              <w:rPr>
                <w:rFonts w:ascii="Arial" w:hAnsi="Arial" w:cs="Arial"/>
                <w:sz w:val="24"/>
                <w:szCs w:val="24"/>
              </w:rPr>
              <w:t>.</w:t>
            </w:r>
          </w:p>
          <w:p w:rsidR="005B7D8A" w:rsidRPr="00FB445D" w:rsidRDefault="005B7D8A" w:rsidP="005B7D8A">
            <w:pPr>
              <w:rPr>
                <w:rFonts w:ascii="Arial" w:hAnsi="Arial" w:cs="Arial"/>
                <w:sz w:val="24"/>
                <w:szCs w:val="24"/>
              </w:rPr>
            </w:pPr>
          </w:p>
          <w:p w:rsidR="005B7D8A" w:rsidRPr="00FB445D" w:rsidRDefault="005B7D8A" w:rsidP="005B7D8A">
            <w:pPr>
              <w:rPr>
                <w:rFonts w:ascii="Arial" w:hAnsi="Arial" w:cs="Arial"/>
                <w:b/>
                <w:bCs/>
                <w:sz w:val="24"/>
                <w:szCs w:val="24"/>
              </w:rPr>
            </w:pPr>
            <w:r w:rsidRPr="00FB445D">
              <w:rPr>
                <w:rFonts w:ascii="Arial" w:hAnsi="Arial" w:cs="Arial"/>
                <w:b/>
                <w:bCs/>
                <w:sz w:val="24"/>
                <w:szCs w:val="24"/>
              </w:rPr>
              <w:t>1. iv. What is the commanding approach in fraud detection?</w:t>
            </w:r>
          </w:p>
          <w:p w:rsidR="005B7D8A" w:rsidRDefault="005B7D8A" w:rsidP="005B7D8A">
            <w:pPr>
              <w:rPr>
                <w:rFonts w:ascii="Arial" w:hAnsi="Arial" w:cs="Arial"/>
                <w:sz w:val="24"/>
                <w:szCs w:val="24"/>
              </w:rPr>
            </w:pPr>
          </w:p>
          <w:p w:rsidR="005B7D8A" w:rsidRDefault="005B7D8A" w:rsidP="005B7D8A">
            <w:pPr>
              <w:rPr>
                <w:rFonts w:ascii="Arial" w:hAnsi="Arial" w:cs="Arial"/>
                <w:sz w:val="24"/>
                <w:szCs w:val="24"/>
              </w:rPr>
            </w:pPr>
            <w:r w:rsidRPr="00FB445D">
              <w:rPr>
                <w:rFonts w:ascii="Arial" w:hAnsi="Arial" w:cs="Arial"/>
                <w:sz w:val="24"/>
                <w:szCs w:val="24"/>
              </w:rPr>
              <w:t>The commanding approach in fraud detection is similar to that of the commanding approach to strategy</w:t>
            </w:r>
            <w:r>
              <w:rPr>
                <w:rFonts w:ascii="Arial" w:hAnsi="Arial" w:cs="Arial"/>
                <w:sz w:val="24"/>
                <w:szCs w:val="24"/>
              </w:rPr>
              <w:t xml:space="preserve"> in that it is a </w:t>
            </w:r>
            <w:r w:rsidRPr="00FB445D">
              <w:rPr>
                <w:rFonts w:ascii="Arial" w:hAnsi="Arial" w:cs="Arial"/>
                <w:sz w:val="24"/>
                <w:szCs w:val="24"/>
              </w:rPr>
              <w:t xml:space="preserve">directive, </w:t>
            </w:r>
            <w:r>
              <w:rPr>
                <w:rFonts w:ascii="Arial" w:hAnsi="Arial" w:cs="Arial"/>
                <w:sz w:val="24"/>
                <w:szCs w:val="24"/>
              </w:rPr>
              <w:t xml:space="preserve">and </w:t>
            </w:r>
            <w:r w:rsidRPr="00FB445D">
              <w:rPr>
                <w:rFonts w:ascii="Arial" w:hAnsi="Arial" w:cs="Arial"/>
                <w:sz w:val="24"/>
                <w:szCs w:val="24"/>
              </w:rPr>
              <w:t>di</w:t>
            </w:r>
            <w:r>
              <w:rPr>
                <w:rFonts w:ascii="Arial" w:hAnsi="Arial" w:cs="Arial"/>
                <w:sz w:val="24"/>
                <w:szCs w:val="24"/>
              </w:rPr>
              <w:t xml:space="preserve">stinctly authoritarian approach. With this approach, there is no program to prevent the fraud. It is based on swift admonishment and removal of the perpetrator(s) with instant dismissal, and no prosecution. </w:t>
            </w:r>
          </w:p>
          <w:p w:rsidR="002F12A0" w:rsidRDefault="002F12A0"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This approach is by its very nature, reactive rather than proactive, and whilst it seems straight forward, it does not come without potential challenges: the management would need to be absolutely sure that the case for dismissal is water-tight, and could withstand a counter-claim by the suspect for wrongful dismissal. It also assumes that the perpetrators are not the management themselves.</w:t>
            </w:r>
          </w:p>
          <w:p w:rsidR="005B7D8A" w:rsidRDefault="005B7D8A" w:rsidP="005B7D8A">
            <w:pPr>
              <w:rPr>
                <w:rFonts w:ascii="Arial" w:hAnsi="Arial" w:cs="Arial"/>
                <w:b/>
                <w:bCs/>
                <w:sz w:val="24"/>
                <w:szCs w:val="24"/>
              </w:rPr>
            </w:pPr>
          </w:p>
          <w:p w:rsidR="005B7D8A" w:rsidRDefault="005B7D8A" w:rsidP="005B7D8A">
            <w:pPr>
              <w:rPr>
                <w:rFonts w:ascii="Arial" w:hAnsi="Arial" w:cs="Arial"/>
                <w:b/>
                <w:bCs/>
                <w:sz w:val="24"/>
                <w:szCs w:val="24"/>
              </w:rPr>
            </w:pPr>
            <w:r w:rsidRPr="00FB445D">
              <w:rPr>
                <w:rFonts w:ascii="Arial" w:hAnsi="Arial" w:cs="Arial"/>
                <w:b/>
                <w:bCs/>
                <w:sz w:val="24"/>
                <w:szCs w:val="24"/>
              </w:rPr>
              <w:t>1. v. What is the difference between precautionary approach and detective approach and how are these approaches used for fraud detection?</w:t>
            </w:r>
          </w:p>
          <w:p w:rsidR="005B7D8A" w:rsidRDefault="005B7D8A"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The detective approach involves using controls that are designed to provide alerts or evidence that a fraud is taking place, or has taken place. Such controls operate in the background an</w:t>
            </w:r>
            <w:r w:rsidR="00560CB8">
              <w:rPr>
                <w:rFonts w:ascii="Arial" w:hAnsi="Arial" w:cs="Arial"/>
                <w:sz w:val="24"/>
                <w:szCs w:val="24"/>
              </w:rPr>
              <w:t>d are therefore normally covert;</w:t>
            </w:r>
            <w:r>
              <w:rPr>
                <w:rFonts w:ascii="Arial" w:hAnsi="Arial" w:cs="Arial"/>
                <w:sz w:val="24"/>
                <w:szCs w:val="24"/>
              </w:rPr>
              <w:t xml:space="preserve"> they</w:t>
            </w:r>
            <w:r w:rsidR="00560CB8">
              <w:rPr>
                <w:rFonts w:ascii="Arial" w:hAnsi="Arial" w:cs="Arial"/>
                <w:sz w:val="24"/>
                <w:szCs w:val="24"/>
              </w:rPr>
              <w:t xml:space="preserve"> would  include</w:t>
            </w:r>
            <w:r>
              <w:rPr>
                <w:rFonts w:ascii="Arial" w:hAnsi="Arial" w:cs="Arial"/>
                <w:sz w:val="24"/>
                <w:szCs w:val="24"/>
              </w:rPr>
              <w:t xml:space="preserve"> data mining</w:t>
            </w:r>
            <w:r w:rsidR="00560CB8">
              <w:rPr>
                <w:rFonts w:ascii="Arial" w:hAnsi="Arial" w:cs="Arial"/>
                <w:sz w:val="24"/>
                <w:szCs w:val="24"/>
              </w:rPr>
              <w:t xml:space="preserve"> techniques</w:t>
            </w:r>
            <w:r>
              <w:rPr>
                <w:rFonts w:ascii="Arial" w:hAnsi="Arial" w:cs="Arial"/>
                <w:sz w:val="24"/>
                <w:szCs w:val="24"/>
              </w:rPr>
              <w:t xml:space="preserve">, and statistical analysis for example. The results of detective controls will need to be checked regularly, as they often provide a good early warning sign. </w:t>
            </w:r>
          </w:p>
          <w:p w:rsidR="00560CB8" w:rsidRDefault="00560CB8" w:rsidP="005B7D8A">
            <w:pPr>
              <w:rPr>
                <w:rFonts w:ascii="Arial" w:hAnsi="Arial" w:cs="Arial"/>
                <w:sz w:val="24"/>
                <w:szCs w:val="24"/>
              </w:rPr>
            </w:pPr>
          </w:p>
          <w:p w:rsidR="00560CB8" w:rsidRDefault="00560CB8" w:rsidP="005B7D8A">
            <w:pPr>
              <w:rPr>
                <w:rFonts w:ascii="Arial" w:hAnsi="Arial" w:cs="Arial"/>
                <w:sz w:val="24"/>
                <w:szCs w:val="24"/>
              </w:rPr>
            </w:pPr>
          </w:p>
          <w:p w:rsidR="00560CB8" w:rsidRPr="00B769D2" w:rsidRDefault="00560CB8" w:rsidP="00560CB8">
            <w:pPr>
              <w:rPr>
                <w:rFonts w:ascii="Arial" w:hAnsi="Arial" w:cs="Arial"/>
                <w:sz w:val="24"/>
                <w:szCs w:val="24"/>
                <w:lang w:val="en-GB"/>
              </w:rPr>
            </w:pPr>
            <w:r w:rsidRPr="00B769D2">
              <w:rPr>
                <w:rFonts w:ascii="Arial" w:hAnsi="Arial" w:cs="Arial"/>
                <w:b/>
                <w:bCs/>
                <w:sz w:val="24"/>
                <w:szCs w:val="24"/>
                <w:lang w:val="en-GB"/>
              </w:rPr>
              <w:t xml:space="preserve">                                                                           </w:t>
            </w:r>
            <w:r w:rsidRPr="00B769D2">
              <w:rPr>
                <w:rFonts w:ascii="Arial" w:hAnsi="Arial" w:cs="Arial"/>
                <w:sz w:val="24"/>
                <w:szCs w:val="24"/>
                <w:lang w:val="en-GB"/>
              </w:rPr>
              <w:t>Lorraine Sutton 2266</w:t>
            </w:r>
          </w:p>
          <w:p w:rsidR="00560CB8" w:rsidRPr="00B769D2" w:rsidRDefault="00560CB8" w:rsidP="00560CB8">
            <w:pPr>
              <w:rPr>
                <w:rFonts w:ascii="Arial" w:hAnsi="Arial" w:cs="Arial"/>
                <w:sz w:val="24"/>
                <w:szCs w:val="24"/>
                <w:lang w:val="en-GB"/>
              </w:rPr>
            </w:pPr>
            <w:r w:rsidRPr="00B769D2">
              <w:rPr>
                <w:rFonts w:ascii="Arial" w:hAnsi="Arial" w:cs="Arial"/>
                <w:sz w:val="24"/>
                <w:szCs w:val="24"/>
                <w:lang w:val="en-GB"/>
              </w:rPr>
              <w:t xml:space="preserve">                                                                           Assignment 10 page 4</w:t>
            </w:r>
          </w:p>
          <w:p w:rsidR="00560CB8" w:rsidRDefault="00560CB8" w:rsidP="005B7D8A">
            <w:pPr>
              <w:rPr>
                <w:rFonts w:ascii="Arial" w:hAnsi="Arial" w:cs="Arial"/>
                <w:sz w:val="24"/>
                <w:szCs w:val="24"/>
              </w:rPr>
            </w:pPr>
          </w:p>
          <w:p w:rsidR="00B769D2" w:rsidRDefault="005B7D8A" w:rsidP="005B7D8A">
            <w:pPr>
              <w:rPr>
                <w:rFonts w:ascii="Arial" w:hAnsi="Arial" w:cs="Arial"/>
                <w:sz w:val="24"/>
                <w:szCs w:val="24"/>
              </w:rPr>
            </w:pPr>
            <w:r>
              <w:rPr>
                <w:rFonts w:ascii="Arial" w:hAnsi="Arial" w:cs="Arial"/>
                <w:sz w:val="24"/>
                <w:szCs w:val="24"/>
              </w:rPr>
              <w:t xml:space="preserve">According to Institute of Internal Auditors’ guidance notes published in </w:t>
            </w:r>
            <w:r>
              <w:rPr>
                <w:rFonts w:ascii="Arial" w:hAnsi="Arial" w:cs="Arial"/>
                <w:i/>
                <w:iCs/>
                <w:sz w:val="24"/>
                <w:szCs w:val="24"/>
              </w:rPr>
              <w:t xml:space="preserve">Internal Auditing and Fraud </w:t>
            </w:r>
            <w:r>
              <w:rPr>
                <w:rFonts w:ascii="Arial" w:hAnsi="Arial" w:cs="Arial"/>
                <w:sz w:val="24"/>
                <w:szCs w:val="24"/>
              </w:rPr>
              <w:t xml:space="preserve">(page 21), via the web page </w:t>
            </w:r>
            <w:hyperlink r:id="rId9" w:history="1">
              <w:r w:rsidR="00B769D2" w:rsidRPr="002E3428">
                <w:rPr>
                  <w:rStyle w:val="Hyperlink"/>
                  <w:rFonts w:ascii="Arial" w:hAnsi="Arial" w:cs="Arial"/>
                  <w:sz w:val="24"/>
                  <w:szCs w:val="24"/>
                </w:rPr>
                <w:t>https://www.iia.org.uk/media/91887/internal_auditing_and_fraud.pdf</w:t>
              </w:r>
            </w:hyperlink>
            <w:r>
              <w:rPr>
                <w:rFonts w:ascii="Arial" w:hAnsi="Arial" w:cs="Arial"/>
                <w:color w:val="548DD4" w:themeColor="text2" w:themeTint="99"/>
                <w:sz w:val="24"/>
                <w:szCs w:val="24"/>
              </w:rPr>
              <w:t xml:space="preserve"> - </w:t>
            </w:r>
            <w:r w:rsidRPr="00B769D2">
              <w:rPr>
                <w:rFonts w:ascii="Arial" w:hAnsi="Arial" w:cs="Arial"/>
                <w:sz w:val="24"/>
                <w:szCs w:val="24"/>
              </w:rPr>
              <w:t xml:space="preserve">(accessed </w:t>
            </w:r>
          </w:p>
          <w:p w:rsidR="005B7D8A" w:rsidRDefault="005B7D8A" w:rsidP="005B7D8A">
            <w:pPr>
              <w:rPr>
                <w:rFonts w:ascii="Arial" w:hAnsi="Arial" w:cs="Arial"/>
                <w:sz w:val="24"/>
                <w:szCs w:val="24"/>
              </w:rPr>
            </w:pPr>
            <w:r w:rsidRPr="00B769D2">
              <w:rPr>
                <w:rFonts w:ascii="Arial" w:hAnsi="Arial" w:cs="Arial"/>
                <w:sz w:val="24"/>
                <w:szCs w:val="24"/>
              </w:rPr>
              <w:t>18 Oct 2016),</w:t>
            </w:r>
            <w:r>
              <w:rPr>
                <w:rFonts w:ascii="Arial" w:hAnsi="Arial" w:cs="Arial"/>
                <w:sz w:val="24"/>
                <w:szCs w:val="24"/>
              </w:rPr>
              <w:t xml:space="preserve"> even though detective internal controls may provide evidence that a fraud has taken place, they are not designed to prevent fraud.</w:t>
            </w:r>
          </w:p>
          <w:p w:rsidR="002F12A0" w:rsidRDefault="002F12A0"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 xml:space="preserve">A preventative approach involves is rather more proactive stance. It doesn’t wait for a fraud to have taken place, its aim is to prevent it from happening, or at least </w:t>
            </w:r>
          </w:p>
          <w:p w:rsidR="005B7D8A" w:rsidRDefault="005B7D8A" w:rsidP="005B7D8A">
            <w:pPr>
              <w:rPr>
                <w:rFonts w:ascii="Arial" w:hAnsi="Arial" w:cs="Arial"/>
                <w:sz w:val="24"/>
                <w:szCs w:val="24"/>
              </w:rPr>
            </w:pPr>
            <w:r>
              <w:rPr>
                <w:rFonts w:ascii="Arial" w:hAnsi="Arial" w:cs="Arial"/>
                <w:sz w:val="24"/>
                <w:szCs w:val="24"/>
              </w:rPr>
              <w:t xml:space="preserve">to minimise the possibility of it happening, and to limit the opportunities to the fraudster. </w:t>
            </w:r>
            <w:r w:rsidR="00B86839">
              <w:rPr>
                <w:rFonts w:ascii="Arial" w:hAnsi="Arial" w:cs="Arial"/>
                <w:sz w:val="24"/>
                <w:szCs w:val="24"/>
              </w:rPr>
              <w:t xml:space="preserve">It might involve screening of staff for example, to check criminal records or credit </w:t>
            </w:r>
            <w:r w:rsidR="00A025F0">
              <w:rPr>
                <w:rFonts w:ascii="Arial" w:hAnsi="Arial" w:cs="Arial"/>
                <w:sz w:val="24"/>
                <w:szCs w:val="24"/>
              </w:rPr>
              <w:t>history. Such</w:t>
            </w:r>
            <w:r>
              <w:rPr>
                <w:rFonts w:ascii="Arial" w:hAnsi="Arial" w:cs="Arial"/>
                <w:sz w:val="24"/>
                <w:szCs w:val="24"/>
              </w:rPr>
              <w:t xml:space="preserve"> measures are much more identifiable, and in addition to their value in preventing fraud, their presence gives the ‘message’ to staff that the  organisation has anti-fraud measures in place, and therefore that fraud is unacceptable.</w:t>
            </w:r>
          </w:p>
          <w:p w:rsidR="005B7D8A" w:rsidRDefault="005B7D8A"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It is agreed  amongst experts that internal controls provide a strong deterrent to fraudulent behaviour, and by their presence they highlight the areas that would be vulnerable without them. They provide a good signpost therefore for as to where to use monitoring techniques that help to fraudulent or unusual transactions. When combined precautionary and detective approaches are particularly effective.</w:t>
            </w:r>
          </w:p>
          <w:p w:rsidR="005B7D8A" w:rsidRPr="003468D2" w:rsidRDefault="005B7D8A" w:rsidP="005B7D8A">
            <w:pPr>
              <w:rPr>
                <w:rFonts w:ascii="Arial" w:hAnsi="Arial" w:cs="Arial"/>
                <w:sz w:val="24"/>
                <w:szCs w:val="24"/>
              </w:rPr>
            </w:pPr>
          </w:p>
          <w:p w:rsidR="005B7D8A" w:rsidRDefault="005B7D8A" w:rsidP="005B7D8A">
            <w:pPr>
              <w:rPr>
                <w:rFonts w:ascii="Arial" w:hAnsi="Arial" w:cs="Arial"/>
                <w:b/>
                <w:bCs/>
                <w:sz w:val="24"/>
                <w:szCs w:val="24"/>
              </w:rPr>
            </w:pPr>
            <w:r w:rsidRPr="00FB445D">
              <w:rPr>
                <w:rFonts w:ascii="Arial" w:hAnsi="Arial" w:cs="Arial"/>
                <w:b/>
                <w:bCs/>
                <w:sz w:val="24"/>
                <w:szCs w:val="24"/>
              </w:rPr>
              <w:t>1. vi. Explain what the term ‘internal controls’ means. Name some internal control activities that organisations can adopt in order to prevent fraud activities</w:t>
            </w:r>
            <w:r>
              <w:rPr>
                <w:rFonts w:ascii="Arial" w:hAnsi="Arial" w:cs="Arial"/>
                <w:b/>
                <w:bCs/>
                <w:sz w:val="24"/>
                <w:szCs w:val="24"/>
              </w:rPr>
              <w:t>.</w:t>
            </w:r>
          </w:p>
          <w:p w:rsidR="005B7D8A" w:rsidRDefault="005B7D8A"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 xml:space="preserve">Internal controls are the procedures or rules that are designed to provide assurance relating to the integrity and effectiveness of an organisation, its assets, its reporting, its ‘value’ to both internal and external stakeholders, and compliance with external regulations.  According to the IIA’s guidance document </w:t>
            </w:r>
            <w:r>
              <w:rPr>
                <w:rFonts w:ascii="Arial" w:hAnsi="Arial" w:cs="Arial"/>
                <w:i/>
                <w:iCs/>
                <w:sz w:val="24"/>
                <w:szCs w:val="24"/>
              </w:rPr>
              <w:t xml:space="preserve">Internal Auditing and Fraud </w:t>
            </w:r>
            <w:r>
              <w:rPr>
                <w:rFonts w:ascii="Arial" w:hAnsi="Arial" w:cs="Arial"/>
                <w:sz w:val="24"/>
                <w:szCs w:val="24"/>
              </w:rPr>
              <w:t>(referenced above) internal controls are one of the strongest deterrents to fraudulent behaviour.</w:t>
            </w:r>
          </w:p>
          <w:p w:rsidR="00B769D2" w:rsidRDefault="00B769D2"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Such controls might include segregation of duties for areas at risk, for example, separating the paying of salaries, from setting up new employees on the system, or separating the cash book inputting from the person reconciling the bank statement.</w:t>
            </w:r>
          </w:p>
          <w:p w:rsidR="00B769D2" w:rsidRDefault="00B769D2"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Reconciliations are an effective control measure, to flush out irregularities or mis-postings. An odd entry in a control account will quickly throw it out of balance, and could be the first indicator or an fraudulent entry.</w:t>
            </w:r>
          </w:p>
          <w:p w:rsidR="005B7D8A" w:rsidRDefault="005B7D8A" w:rsidP="005B7D8A">
            <w:pPr>
              <w:rPr>
                <w:rFonts w:ascii="Arial" w:hAnsi="Arial" w:cs="Arial"/>
                <w:sz w:val="24"/>
                <w:szCs w:val="24"/>
              </w:rPr>
            </w:pPr>
            <w:r>
              <w:rPr>
                <w:rFonts w:ascii="Arial" w:hAnsi="Arial" w:cs="Arial"/>
                <w:sz w:val="24"/>
                <w:szCs w:val="24"/>
              </w:rPr>
              <w:t>The operation of an ‘imprest’ system for petty cash is an effective internal control; it ensures that the value of ‘expenditure vouchers’ and remaining cash, adds up to the float total.</w:t>
            </w:r>
          </w:p>
          <w:p w:rsidR="00B769D2" w:rsidRDefault="00B769D2"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Inventory checks represent an control over an organisation’s assets, and valuation of stocks and work in progress.</w:t>
            </w:r>
          </w:p>
          <w:p w:rsidR="00B769D2" w:rsidRDefault="00B769D2" w:rsidP="005B7D8A">
            <w:pPr>
              <w:rPr>
                <w:rFonts w:ascii="Arial" w:hAnsi="Arial" w:cs="Arial"/>
                <w:sz w:val="24"/>
                <w:szCs w:val="24"/>
              </w:rPr>
            </w:pPr>
          </w:p>
          <w:p w:rsidR="00560CB8" w:rsidRPr="00B769D2" w:rsidRDefault="00560CB8" w:rsidP="00560CB8">
            <w:pPr>
              <w:rPr>
                <w:rFonts w:ascii="Arial" w:hAnsi="Arial" w:cs="Arial"/>
                <w:sz w:val="24"/>
                <w:szCs w:val="24"/>
                <w:lang w:val="en-GB"/>
              </w:rPr>
            </w:pPr>
            <w:r w:rsidRPr="00B769D2">
              <w:rPr>
                <w:rFonts w:ascii="Arial" w:hAnsi="Arial" w:cs="Arial"/>
                <w:b/>
                <w:bCs/>
                <w:sz w:val="24"/>
                <w:szCs w:val="24"/>
                <w:lang w:val="en-GB"/>
              </w:rPr>
              <w:t xml:space="preserve">                                                                           </w:t>
            </w:r>
            <w:r w:rsidRPr="00B769D2">
              <w:rPr>
                <w:rFonts w:ascii="Arial" w:hAnsi="Arial" w:cs="Arial"/>
                <w:sz w:val="24"/>
                <w:szCs w:val="24"/>
                <w:lang w:val="en-GB"/>
              </w:rPr>
              <w:t>Lorraine Sutton 2266</w:t>
            </w:r>
          </w:p>
          <w:p w:rsidR="00560CB8" w:rsidRPr="00B769D2" w:rsidRDefault="00560CB8" w:rsidP="00560CB8">
            <w:pPr>
              <w:rPr>
                <w:rFonts w:ascii="Arial" w:hAnsi="Arial" w:cs="Arial"/>
                <w:sz w:val="24"/>
                <w:szCs w:val="24"/>
                <w:lang w:val="en-GB"/>
              </w:rPr>
            </w:pPr>
            <w:r w:rsidRPr="00B769D2">
              <w:rPr>
                <w:rFonts w:ascii="Arial" w:hAnsi="Arial" w:cs="Arial"/>
                <w:sz w:val="24"/>
                <w:szCs w:val="24"/>
                <w:lang w:val="en-GB"/>
              </w:rPr>
              <w:t xml:space="preserve">                                                                           Assignment</w:t>
            </w:r>
            <w:r>
              <w:rPr>
                <w:rFonts w:ascii="Arial" w:hAnsi="Arial" w:cs="Arial"/>
                <w:sz w:val="24"/>
                <w:szCs w:val="24"/>
                <w:lang w:val="en-GB"/>
              </w:rPr>
              <w:t xml:space="preserve"> 10 page 5</w:t>
            </w:r>
          </w:p>
          <w:p w:rsidR="00560CB8" w:rsidRDefault="00560CB8" w:rsidP="005B7D8A">
            <w:pPr>
              <w:rPr>
                <w:rFonts w:ascii="Arial" w:hAnsi="Arial" w:cs="Arial"/>
                <w:sz w:val="24"/>
                <w:szCs w:val="24"/>
              </w:rPr>
            </w:pPr>
          </w:p>
          <w:p w:rsidR="005B7D8A" w:rsidRDefault="005B7D8A" w:rsidP="005B7D8A">
            <w:pPr>
              <w:rPr>
                <w:rFonts w:ascii="Arial" w:hAnsi="Arial" w:cs="Arial"/>
                <w:sz w:val="24"/>
                <w:szCs w:val="24"/>
              </w:rPr>
            </w:pPr>
            <w:r>
              <w:rPr>
                <w:rFonts w:ascii="Arial" w:hAnsi="Arial" w:cs="Arial"/>
                <w:sz w:val="24"/>
                <w:szCs w:val="24"/>
              </w:rPr>
              <w:t xml:space="preserve">A procedure to independently validate the bank details of a new supplier, or a change to bank details for an existing suppliers, is an important control to protect against invoice tampering. </w:t>
            </w:r>
          </w:p>
          <w:p w:rsidR="00B769D2" w:rsidRDefault="00B769D2" w:rsidP="005B7D8A">
            <w:pPr>
              <w:rPr>
                <w:rFonts w:ascii="Arial" w:hAnsi="Arial" w:cs="Arial"/>
                <w:sz w:val="24"/>
                <w:szCs w:val="24"/>
              </w:rPr>
            </w:pPr>
          </w:p>
          <w:p w:rsidR="005B7D8A" w:rsidRDefault="005B7D8A" w:rsidP="005B7D8A">
            <w:pPr>
              <w:rPr>
                <w:rFonts w:ascii="Arial" w:hAnsi="Arial" w:cs="Arial"/>
                <w:b/>
                <w:bCs/>
                <w:sz w:val="24"/>
                <w:szCs w:val="24"/>
              </w:rPr>
            </w:pPr>
            <w:r w:rsidRPr="00FB445D">
              <w:rPr>
                <w:rFonts w:ascii="Arial" w:hAnsi="Arial" w:cs="Arial"/>
                <w:b/>
                <w:bCs/>
                <w:sz w:val="24"/>
                <w:szCs w:val="24"/>
              </w:rPr>
              <w:t>2. Discuss the important points that should be considered when developing a fraud policy. (6)</w:t>
            </w:r>
          </w:p>
          <w:p w:rsidR="00B769D2" w:rsidRDefault="00B769D2" w:rsidP="005B7D8A">
            <w:pPr>
              <w:rPr>
                <w:rFonts w:ascii="Arial" w:hAnsi="Arial" w:cs="Arial"/>
                <w:b/>
                <w:bCs/>
                <w:sz w:val="24"/>
                <w:szCs w:val="24"/>
              </w:rPr>
            </w:pPr>
          </w:p>
          <w:p w:rsidR="008A631D" w:rsidRDefault="005B7D8A" w:rsidP="008A631D">
            <w:pPr>
              <w:rPr>
                <w:rFonts w:ascii="Arial" w:hAnsi="Arial" w:cs="Arial"/>
                <w:sz w:val="24"/>
                <w:szCs w:val="24"/>
              </w:rPr>
            </w:pPr>
            <w:r>
              <w:rPr>
                <w:rFonts w:ascii="Arial" w:hAnsi="Arial" w:cs="Arial"/>
                <w:sz w:val="24"/>
                <w:szCs w:val="24"/>
              </w:rPr>
              <w:t xml:space="preserve">There are several important elements to an effective fraud policy, there are those that </w:t>
            </w:r>
            <w:r w:rsidR="00771FD2">
              <w:rPr>
                <w:rFonts w:ascii="Arial" w:hAnsi="Arial" w:cs="Arial"/>
                <w:sz w:val="24"/>
                <w:szCs w:val="24"/>
              </w:rPr>
              <w:t xml:space="preserve">relate to </w:t>
            </w:r>
            <w:r>
              <w:rPr>
                <w:rFonts w:ascii="Arial" w:hAnsi="Arial" w:cs="Arial"/>
                <w:sz w:val="24"/>
                <w:szCs w:val="24"/>
              </w:rPr>
              <w:t xml:space="preserve">generic </w:t>
            </w:r>
            <w:r w:rsidR="00771FD2">
              <w:rPr>
                <w:rFonts w:ascii="Arial" w:hAnsi="Arial" w:cs="Arial"/>
                <w:sz w:val="24"/>
                <w:szCs w:val="24"/>
              </w:rPr>
              <w:t xml:space="preserve">fraud </w:t>
            </w:r>
            <w:r>
              <w:rPr>
                <w:rFonts w:ascii="Arial" w:hAnsi="Arial" w:cs="Arial"/>
                <w:sz w:val="24"/>
                <w:szCs w:val="24"/>
              </w:rPr>
              <w:t xml:space="preserve">and </w:t>
            </w:r>
            <w:r w:rsidR="00771FD2">
              <w:rPr>
                <w:rFonts w:ascii="Arial" w:hAnsi="Arial" w:cs="Arial"/>
                <w:sz w:val="24"/>
                <w:szCs w:val="24"/>
              </w:rPr>
              <w:t>can apply to a</w:t>
            </w:r>
            <w:r>
              <w:rPr>
                <w:rFonts w:ascii="Arial" w:hAnsi="Arial" w:cs="Arial"/>
                <w:sz w:val="24"/>
                <w:szCs w:val="24"/>
              </w:rPr>
              <w:t xml:space="preserve">ny organisation, and then there are those that focus on areas that pose a particular risk within that </w:t>
            </w:r>
            <w:r w:rsidR="00771FD2">
              <w:rPr>
                <w:rFonts w:ascii="Arial" w:hAnsi="Arial" w:cs="Arial"/>
                <w:sz w:val="24"/>
                <w:szCs w:val="24"/>
              </w:rPr>
              <w:t xml:space="preserve">specific </w:t>
            </w:r>
            <w:r>
              <w:rPr>
                <w:rFonts w:ascii="Arial" w:hAnsi="Arial" w:cs="Arial"/>
                <w:sz w:val="24"/>
                <w:szCs w:val="24"/>
              </w:rPr>
              <w:t xml:space="preserve">organisation. </w:t>
            </w:r>
          </w:p>
          <w:p w:rsidR="008A631D" w:rsidRDefault="008A631D" w:rsidP="008A631D">
            <w:pPr>
              <w:rPr>
                <w:rFonts w:ascii="Arial" w:hAnsi="Arial" w:cs="Arial"/>
                <w:sz w:val="24"/>
                <w:szCs w:val="24"/>
              </w:rPr>
            </w:pPr>
          </w:p>
          <w:p w:rsidR="005B7D8A" w:rsidRDefault="005B7D8A" w:rsidP="008A631D">
            <w:pPr>
              <w:rPr>
                <w:rFonts w:ascii="Arial" w:hAnsi="Arial" w:cs="Arial"/>
                <w:sz w:val="24"/>
                <w:szCs w:val="24"/>
              </w:rPr>
            </w:pPr>
            <w:r>
              <w:rPr>
                <w:rFonts w:ascii="Arial" w:hAnsi="Arial" w:cs="Arial"/>
                <w:sz w:val="24"/>
                <w:szCs w:val="24"/>
              </w:rPr>
              <w:t xml:space="preserve">The policy will need to set the tone from the top that </w:t>
            </w:r>
            <w:r w:rsidR="00771FD2">
              <w:rPr>
                <w:rFonts w:ascii="Arial" w:hAnsi="Arial" w:cs="Arial"/>
                <w:sz w:val="24"/>
                <w:szCs w:val="24"/>
              </w:rPr>
              <w:t>checks will be made,</w:t>
            </w:r>
            <w:r w:rsidR="00771FD2">
              <w:rPr>
                <w:rFonts w:ascii="Arial" w:hAnsi="Arial" w:cs="Arial"/>
                <w:sz w:val="24"/>
                <w:szCs w:val="24"/>
              </w:rPr>
              <w:t xml:space="preserve"> and </w:t>
            </w:r>
            <w:r w:rsidR="008A631D">
              <w:rPr>
                <w:rFonts w:ascii="Arial" w:hAnsi="Arial" w:cs="Arial"/>
                <w:sz w:val="24"/>
                <w:szCs w:val="24"/>
              </w:rPr>
              <w:t xml:space="preserve">that </w:t>
            </w:r>
            <w:r w:rsidR="00771FD2">
              <w:rPr>
                <w:rFonts w:ascii="Arial" w:hAnsi="Arial" w:cs="Arial"/>
                <w:sz w:val="24"/>
                <w:szCs w:val="24"/>
              </w:rPr>
              <w:t xml:space="preserve">any </w:t>
            </w:r>
            <w:r>
              <w:rPr>
                <w:rFonts w:ascii="Arial" w:hAnsi="Arial" w:cs="Arial"/>
                <w:sz w:val="24"/>
                <w:szCs w:val="24"/>
              </w:rPr>
              <w:t xml:space="preserve">fraudulent activities </w:t>
            </w:r>
            <w:r w:rsidR="008A631D">
              <w:rPr>
                <w:rFonts w:ascii="Arial" w:hAnsi="Arial" w:cs="Arial"/>
                <w:sz w:val="24"/>
                <w:szCs w:val="24"/>
              </w:rPr>
              <w:t>will not be tolerated. It should also include that having knowledge of such activities and not reporting it will also be a punishable offence.</w:t>
            </w:r>
          </w:p>
          <w:p w:rsidR="00771FD2" w:rsidRDefault="00771FD2" w:rsidP="00771FD2">
            <w:pPr>
              <w:rPr>
                <w:rFonts w:ascii="Arial" w:hAnsi="Arial" w:cs="Arial"/>
                <w:sz w:val="24"/>
                <w:szCs w:val="24"/>
              </w:rPr>
            </w:pPr>
          </w:p>
          <w:p w:rsidR="005B7D8A" w:rsidRDefault="005B7D8A" w:rsidP="00771FD2">
            <w:pPr>
              <w:rPr>
                <w:rFonts w:ascii="Arial" w:hAnsi="Arial" w:cs="Arial"/>
                <w:sz w:val="24"/>
                <w:szCs w:val="24"/>
              </w:rPr>
            </w:pPr>
            <w:r>
              <w:rPr>
                <w:rFonts w:ascii="Arial" w:hAnsi="Arial" w:cs="Arial"/>
                <w:sz w:val="24"/>
                <w:szCs w:val="24"/>
              </w:rPr>
              <w:t xml:space="preserve">According to guidance from the Fraud Advisory Panel Ltd, the three key elements of fraud risk management </w:t>
            </w:r>
            <w:r w:rsidR="00771FD2">
              <w:rPr>
                <w:rFonts w:ascii="Arial" w:hAnsi="Arial" w:cs="Arial"/>
                <w:sz w:val="24"/>
                <w:szCs w:val="24"/>
              </w:rPr>
              <w:t xml:space="preserve">and factors that inform policy are </w:t>
            </w:r>
            <w:r>
              <w:rPr>
                <w:rFonts w:ascii="Arial" w:hAnsi="Arial" w:cs="Arial"/>
                <w:sz w:val="24"/>
                <w:szCs w:val="24"/>
              </w:rPr>
              <w:t>prevention, detection and response.</w:t>
            </w:r>
          </w:p>
          <w:p w:rsidR="00845D60" w:rsidRDefault="00845D60" w:rsidP="005B7D8A">
            <w:pPr>
              <w:rPr>
                <w:rFonts w:ascii="Arial" w:hAnsi="Arial" w:cs="Arial"/>
                <w:sz w:val="24"/>
                <w:szCs w:val="24"/>
              </w:rPr>
            </w:pPr>
          </w:p>
          <w:p w:rsidR="005B7D8A" w:rsidRPr="001206E3" w:rsidRDefault="005B7D8A" w:rsidP="005B7D8A">
            <w:pPr>
              <w:pStyle w:val="ListParagraph"/>
              <w:numPr>
                <w:ilvl w:val="0"/>
                <w:numId w:val="4"/>
              </w:numPr>
              <w:rPr>
                <w:rFonts w:ascii="Arial" w:hAnsi="Arial" w:cs="Arial"/>
                <w:b/>
                <w:bCs/>
                <w:sz w:val="24"/>
                <w:szCs w:val="24"/>
              </w:rPr>
            </w:pPr>
            <w:r w:rsidRPr="001206E3">
              <w:rPr>
                <w:rFonts w:ascii="Arial" w:hAnsi="Arial" w:cs="Arial"/>
                <w:b/>
                <w:bCs/>
                <w:sz w:val="24"/>
                <w:szCs w:val="24"/>
                <w:u w:val="single"/>
              </w:rPr>
              <w:t>Prevention</w:t>
            </w:r>
            <w:r w:rsidRPr="001206E3">
              <w:rPr>
                <w:rFonts w:ascii="Arial" w:hAnsi="Arial" w:cs="Arial"/>
                <w:sz w:val="24"/>
                <w:szCs w:val="24"/>
              </w:rPr>
              <w:t xml:space="preserve"> : </w:t>
            </w:r>
            <w:r w:rsidRPr="001206E3">
              <w:rPr>
                <w:rFonts w:ascii="Arial" w:hAnsi="Arial" w:cs="Arial"/>
                <w:b/>
                <w:bCs/>
                <w:sz w:val="24"/>
                <w:szCs w:val="24"/>
              </w:rPr>
              <w:t xml:space="preserve">identifying the main risks to the organisation, and implementing the culture, policies and procedures, and training that will minimise the organisation’s exposure to fraud risk. </w:t>
            </w:r>
          </w:p>
          <w:p w:rsidR="005B7D8A" w:rsidRDefault="005B7D8A" w:rsidP="005B7D8A">
            <w:pPr>
              <w:pStyle w:val="ListParagraph"/>
              <w:ind w:left="420"/>
              <w:rPr>
                <w:rFonts w:ascii="Arial" w:hAnsi="Arial" w:cs="Arial"/>
                <w:sz w:val="24"/>
                <w:szCs w:val="24"/>
              </w:rPr>
            </w:pPr>
          </w:p>
          <w:p w:rsidR="005B7D8A" w:rsidRPr="00D070A5" w:rsidRDefault="005B7D8A" w:rsidP="005B7D8A">
            <w:pPr>
              <w:pStyle w:val="ListParagraph"/>
              <w:ind w:left="420"/>
              <w:rPr>
                <w:rFonts w:ascii="Arial" w:hAnsi="Arial" w:cs="Arial"/>
                <w:sz w:val="24"/>
                <w:szCs w:val="24"/>
              </w:rPr>
            </w:pPr>
            <w:r>
              <w:rPr>
                <w:rFonts w:ascii="Arial" w:hAnsi="Arial" w:cs="Arial"/>
                <w:sz w:val="24"/>
                <w:szCs w:val="24"/>
              </w:rPr>
              <w:t xml:space="preserve">The policies that will help prevention  will need to be clear, accessible and well publicised for them to be truly effective. It is not enough just to have a policy and then file it away. All staff will need to have an awareness of what fraud is, what to do if it is detected and what the ramifications are for the perpetrators. </w:t>
            </w:r>
          </w:p>
          <w:p w:rsidR="005B7D8A" w:rsidRDefault="005B7D8A" w:rsidP="005B7D8A">
            <w:pPr>
              <w:pStyle w:val="ListParagraph"/>
              <w:ind w:left="420"/>
              <w:rPr>
                <w:rFonts w:ascii="Arial" w:hAnsi="Arial" w:cs="Arial"/>
                <w:sz w:val="24"/>
                <w:szCs w:val="24"/>
              </w:rPr>
            </w:pPr>
          </w:p>
          <w:p w:rsidR="005B7D8A" w:rsidRPr="00274788" w:rsidRDefault="005B7D8A" w:rsidP="005B7D8A">
            <w:pPr>
              <w:pStyle w:val="ListParagraph"/>
              <w:numPr>
                <w:ilvl w:val="0"/>
                <w:numId w:val="3"/>
              </w:numPr>
              <w:rPr>
                <w:rFonts w:ascii="Arial" w:hAnsi="Arial" w:cs="Arial"/>
                <w:b/>
                <w:bCs/>
                <w:sz w:val="24"/>
                <w:szCs w:val="24"/>
              </w:rPr>
            </w:pPr>
            <w:r w:rsidRPr="001206E3">
              <w:rPr>
                <w:rFonts w:ascii="Arial" w:hAnsi="Arial" w:cs="Arial"/>
                <w:b/>
                <w:bCs/>
                <w:sz w:val="24"/>
                <w:szCs w:val="24"/>
                <w:u w:val="single"/>
              </w:rPr>
              <w:t>Detection</w:t>
            </w:r>
            <w:r w:rsidRPr="00D070A5">
              <w:rPr>
                <w:rFonts w:ascii="Arial" w:hAnsi="Arial" w:cs="Arial"/>
                <w:sz w:val="24"/>
                <w:szCs w:val="24"/>
              </w:rPr>
              <w:t xml:space="preserve"> : </w:t>
            </w:r>
            <w:r w:rsidRPr="00274788">
              <w:rPr>
                <w:rFonts w:ascii="Arial" w:hAnsi="Arial" w:cs="Arial"/>
                <w:b/>
                <w:bCs/>
                <w:sz w:val="24"/>
                <w:szCs w:val="24"/>
              </w:rPr>
              <w:t xml:space="preserve">implementing systems and procedures to detect the early warning signs of fraud. </w:t>
            </w:r>
          </w:p>
          <w:p w:rsidR="005B7D8A" w:rsidRDefault="005B7D8A" w:rsidP="005B7D8A">
            <w:pPr>
              <w:pStyle w:val="ListParagraph"/>
              <w:ind w:left="420"/>
              <w:rPr>
                <w:rFonts w:ascii="Arial" w:hAnsi="Arial" w:cs="Arial"/>
                <w:sz w:val="24"/>
                <w:szCs w:val="24"/>
              </w:rPr>
            </w:pPr>
          </w:p>
          <w:p w:rsidR="005B7D8A" w:rsidRDefault="005B7D8A" w:rsidP="005B7D8A">
            <w:pPr>
              <w:pStyle w:val="ListParagraph"/>
              <w:ind w:left="420"/>
              <w:rPr>
                <w:rFonts w:ascii="Arial" w:hAnsi="Arial" w:cs="Arial"/>
                <w:sz w:val="24"/>
                <w:szCs w:val="24"/>
              </w:rPr>
            </w:pPr>
            <w:r w:rsidRPr="00D070A5">
              <w:rPr>
                <w:rFonts w:ascii="Arial" w:hAnsi="Arial" w:cs="Arial"/>
                <w:sz w:val="24"/>
                <w:szCs w:val="24"/>
              </w:rPr>
              <w:t>Systems and techniques that are implemented will depend on the organisations main risk areas. According to ACFE (Association of Certified Fraud Examiners), there are three main types of fraud: Asset Misappropriation, Fraudulent Statements, and Corruption. So the policy should cover all potential types of fraud, when setting systems and techniques for the detection.</w:t>
            </w:r>
          </w:p>
          <w:p w:rsidR="005B7D8A" w:rsidRDefault="005B7D8A" w:rsidP="005B7D8A">
            <w:pPr>
              <w:pStyle w:val="ListParagraph"/>
              <w:ind w:left="420"/>
              <w:rPr>
                <w:rFonts w:ascii="Arial" w:hAnsi="Arial" w:cs="Arial"/>
                <w:sz w:val="24"/>
                <w:szCs w:val="24"/>
              </w:rPr>
            </w:pPr>
          </w:p>
          <w:p w:rsidR="005B7D8A" w:rsidRPr="00D070A5" w:rsidRDefault="005B7D8A" w:rsidP="005B7D8A">
            <w:pPr>
              <w:pStyle w:val="ListParagraph"/>
              <w:ind w:left="420"/>
              <w:rPr>
                <w:rFonts w:ascii="Arial" w:hAnsi="Arial" w:cs="Arial"/>
                <w:sz w:val="24"/>
                <w:szCs w:val="24"/>
              </w:rPr>
            </w:pPr>
            <w:r>
              <w:rPr>
                <w:rFonts w:ascii="Arial" w:hAnsi="Arial" w:cs="Arial"/>
                <w:sz w:val="24"/>
                <w:szCs w:val="24"/>
              </w:rPr>
              <w:t>It is important also that the approach to anonymity around the source of tip-offs is clear and robust; surveys show that an anonymous hot line is a highly effective tool for detection. There is a difficulty here, in that an organisation will need to address. To publicise that someone has been appropriately punish for committing a fraud, it may present a problem legally to publicly expose the fraudster. Similarly, the organisation may be somewhat embarrassed about the failing to prevent it, and may fear the effect on their reputation.</w:t>
            </w:r>
          </w:p>
          <w:p w:rsidR="005B7D8A" w:rsidRDefault="005B7D8A" w:rsidP="005B7D8A">
            <w:pPr>
              <w:pStyle w:val="ListParagraph"/>
              <w:ind w:left="420"/>
              <w:rPr>
                <w:rFonts w:ascii="Arial" w:hAnsi="Arial" w:cs="Arial"/>
                <w:sz w:val="24"/>
                <w:szCs w:val="24"/>
              </w:rPr>
            </w:pPr>
          </w:p>
          <w:p w:rsidR="008A631D" w:rsidRPr="00B769D2" w:rsidRDefault="008A631D" w:rsidP="008A631D">
            <w:pPr>
              <w:rPr>
                <w:rFonts w:ascii="Arial" w:hAnsi="Arial" w:cs="Arial"/>
                <w:sz w:val="24"/>
                <w:szCs w:val="24"/>
                <w:lang w:val="en-GB"/>
              </w:rPr>
            </w:pPr>
            <w:r>
              <w:rPr>
                <w:rFonts w:ascii="Arial" w:hAnsi="Arial" w:cs="Arial"/>
                <w:sz w:val="24"/>
                <w:szCs w:val="24"/>
                <w:lang w:val="en-GB"/>
              </w:rPr>
              <w:lastRenderedPageBreak/>
              <w:t xml:space="preserve">                                                                           </w:t>
            </w:r>
            <w:r w:rsidRPr="00B769D2">
              <w:rPr>
                <w:rFonts w:ascii="Arial" w:hAnsi="Arial" w:cs="Arial"/>
                <w:sz w:val="24"/>
                <w:szCs w:val="24"/>
                <w:lang w:val="en-GB"/>
              </w:rPr>
              <w:t>Lorraine Sutton 2266</w:t>
            </w:r>
          </w:p>
          <w:p w:rsidR="008A631D" w:rsidRPr="00B769D2" w:rsidRDefault="008A631D" w:rsidP="008A631D">
            <w:pPr>
              <w:rPr>
                <w:rFonts w:ascii="Arial" w:hAnsi="Arial" w:cs="Arial"/>
                <w:sz w:val="24"/>
                <w:szCs w:val="24"/>
                <w:lang w:val="en-GB"/>
              </w:rPr>
            </w:pPr>
            <w:r w:rsidRPr="00B769D2">
              <w:rPr>
                <w:rFonts w:ascii="Arial" w:hAnsi="Arial" w:cs="Arial"/>
                <w:sz w:val="24"/>
                <w:szCs w:val="24"/>
                <w:lang w:val="en-GB"/>
              </w:rPr>
              <w:t xml:space="preserve">                                                                           Assignment</w:t>
            </w:r>
            <w:r>
              <w:rPr>
                <w:rFonts w:ascii="Arial" w:hAnsi="Arial" w:cs="Arial"/>
                <w:sz w:val="24"/>
                <w:szCs w:val="24"/>
                <w:lang w:val="en-GB"/>
              </w:rPr>
              <w:t xml:space="preserve"> 10 page 6</w:t>
            </w:r>
          </w:p>
          <w:p w:rsidR="008A631D" w:rsidRPr="008A631D" w:rsidRDefault="008A631D" w:rsidP="008A631D">
            <w:pPr>
              <w:pStyle w:val="ListParagraph"/>
              <w:ind w:left="420"/>
              <w:rPr>
                <w:rFonts w:ascii="Arial" w:hAnsi="Arial" w:cs="Arial"/>
                <w:b/>
                <w:bCs/>
                <w:sz w:val="24"/>
                <w:szCs w:val="24"/>
              </w:rPr>
            </w:pPr>
          </w:p>
          <w:p w:rsidR="005B7D8A" w:rsidRPr="00274788" w:rsidRDefault="005B7D8A" w:rsidP="005B7D8A">
            <w:pPr>
              <w:pStyle w:val="ListParagraph"/>
              <w:numPr>
                <w:ilvl w:val="0"/>
                <w:numId w:val="3"/>
              </w:numPr>
              <w:rPr>
                <w:rFonts w:ascii="Arial" w:hAnsi="Arial" w:cs="Arial"/>
                <w:b/>
                <w:bCs/>
                <w:sz w:val="24"/>
                <w:szCs w:val="24"/>
              </w:rPr>
            </w:pPr>
            <w:r w:rsidRPr="001206E3">
              <w:rPr>
                <w:rFonts w:ascii="Arial" w:hAnsi="Arial" w:cs="Arial"/>
                <w:b/>
                <w:bCs/>
                <w:sz w:val="24"/>
                <w:szCs w:val="24"/>
                <w:u w:val="single"/>
              </w:rPr>
              <w:t>Response</w:t>
            </w:r>
            <w:r>
              <w:rPr>
                <w:rFonts w:ascii="Arial" w:hAnsi="Arial" w:cs="Arial"/>
                <w:sz w:val="24"/>
                <w:szCs w:val="24"/>
              </w:rPr>
              <w:t xml:space="preserve">: </w:t>
            </w:r>
            <w:r w:rsidRPr="00274788">
              <w:rPr>
                <w:rFonts w:ascii="Arial" w:hAnsi="Arial" w:cs="Arial"/>
                <w:b/>
                <w:bCs/>
                <w:sz w:val="24"/>
                <w:szCs w:val="24"/>
              </w:rPr>
              <w:t>prepare for how to manage fraud by having a robust and up-to-date response plan.</w:t>
            </w:r>
          </w:p>
          <w:p w:rsidR="00B86839" w:rsidRDefault="00B86839" w:rsidP="005B7D8A">
            <w:pPr>
              <w:ind w:left="420"/>
              <w:rPr>
                <w:rFonts w:ascii="Arial" w:hAnsi="Arial" w:cs="Arial"/>
                <w:sz w:val="24"/>
                <w:szCs w:val="24"/>
              </w:rPr>
            </w:pPr>
          </w:p>
          <w:p w:rsidR="00560CB8" w:rsidRDefault="005B7D8A" w:rsidP="008A631D">
            <w:pPr>
              <w:ind w:left="420"/>
              <w:rPr>
                <w:rFonts w:ascii="Arial" w:hAnsi="Arial" w:cs="Arial"/>
                <w:sz w:val="24"/>
                <w:szCs w:val="24"/>
              </w:rPr>
            </w:pPr>
            <w:r>
              <w:rPr>
                <w:rFonts w:ascii="Arial" w:hAnsi="Arial" w:cs="Arial"/>
                <w:sz w:val="24"/>
                <w:szCs w:val="24"/>
              </w:rPr>
              <w:t xml:space="preserve">Much as we would like to think that internal controls and policies will prevent fraud, they will never be able to wipe it out completely. Fraudsters and their </w:t>
            </w:r>
          </w:p>
          <w:p w:rsidR="005B7D8A" w:rsidRDefault="005B7D8A" w:rsidP="005B7D8A">
            <w:pPr>
              <w:ind w:left="420"/>
              <w:rPr>
                <w:rFonts w:ascii="Arial" w:hAnsi="Arial" w:cs="Arial"/>
                <w:sz w:val="24"/>
                <w:szCs w:val="24"/>
              </w:rPr>
            </w:pPr>
            <w:r>
              <w:rPr>
                <w:rFonts w:ascii="Arial" w:hAnsi="Arial" w:cs="Arial"/>
                <w:sz w:val="24"/>
                <w:szCs w:val="24"/>
              </w:rPr>
              <w:t xml:space="preserve">methods are forever changing and are becoming increasingly sophisticated, and as many of the experts say : a locked door will only keep out an honest person. </w:t>
            </w:r>
          </w:p>
          <w:p w:rsidR="00845D60" w:rsidRDefault="00845D60" w:rsidP="005B7D8A">
            <w:pPr>
              <w:ind w:left="420"/>
              <w:rPr>
                <w:rFonts w:ascii="Arial" w:hAnsi="Arial" w:cs="Arial"/>
                <w:sz w:val="24"/>
                <w:szCs w:val="24"/>
              </w:rPr>
            </w:pPr>
          </w:p>
          <w:p w:rsidR="00B769D2" w:rsidRDefault="005B7D8A" w:rsidP="005B7D8A">
            <w:pPr>
              <w:ind w:left="420"/>
              <w:rPr>
                <w:rFonts w:ascii="Arial" w:hAnsi="Arial" w:cs="Arial"/>
                <w:sz w:val="24"/>
                <w:szCs w:val="24"/>
              </w:rPr>
            </w:pPr>
            <w:r>
              <w:rPr>
                <w:rFonts w:ascii="Arial" w:hAnsi="Arial" w:cs="Arial"/>
                <w:sz w:val="24"/>
                <w:szCs w:val="24"/>
              </w:rPr>
              <w:t xml:space="preserve">It is imperative therefore that there is a clear procedure for response to a fraud when it happens. This will need to include a decision on the agreed approach. </w:t>
            </w:r>
          </w:p>
          <w:p w:rsidR="00B769D2" w:rsidRDefault="00B769D2" w:rsidP="005B7D8A">
            <w:pPr>
              <w:ind w:left="420"/>
              <w:rPr>
                <w:rFonts w:ascii="Arial" w:hAnsi="Arial" w:cs="Arial"/>
                <w:sz w:val="24"/>
                <w:szCs w:val="24"/>
              </w:rPr>
            </w:pPr>
          </w:p>
          <w:p w:rsidR="005B7D8A" w:rsidRPr="00D070A5" w:rsidRDefault="005B7D8A" w:rsidP="005B7D8A">
            <w:pPr>
              <w:ind w:left="420"/>
              <w:rPr>
                <w:rFonts w:ascii="Arial" w:hAnsi="Arial" w:cs="Arial"/>
                <w:sz w:val="24"/>
                <w:szCs w:val="24"/>
              </w:rPr>
            </w:pPr>
            <w:r>
              <w:rPr>
                <w:rFonts w:ascii="Arial" w:hAnsi="Arial" w:cs="Arial"/>
                <w:sz w:val="24"/>
                <w:szCs w:val="24"/>
              </w:rPr>
              <w:t>The response may need to be categorized under the three main ACFE headings, as the response to Asset Misappropriation may be different to that of alleged Statement Fraud.</w:t>
            </w:r>
          </w:p>
          <w:p w:rsidR="00B769D2" w:rsidRDefault="00B769D2" w:rsidP="005B7D8A">
            <w:pPr>
              <w:ind w:left="60"/>
              <w:rPr>
                <w:rFonts w:ascii="Arial" w:hAnsi="Arial" w:cs="Arial"/>
                <w:sz w:val="24"/>
                <w:szCs w:val="24"/>
              </w:rPr>
            </w:pPr>
          </w:p>
          <w:p w:rsidR="005B7D8A" w:rsidRDefault="005B7D8A" w:rsidP="00A025F0">
            <w:pPr>
              <w:ind w:left="60"/>
              <w:rPr>
                <w:rFonts w:ascii="Arial" w:hAnsi="Arial" w:cs="Arial"/>
                <w:sz w:val="24"/>
                <w:szCs w:val="24"/>
              </w:rPr>
            </w:pPr>
            <w:r>
              <w:rPr>
                <w:rFonts w:ascii="Arial" w:hAnsi="Arial" w:cs="Arial"/>
                <w:sz w:val="24"/>
                <w:szCs w:val="24"/>
              </w:rPr>
              <w:t>Finally, the policy will need to be allocated an owner, or group of owners, who are responsible for regularly reviewing it and updating it for new fraud schemes, compliance or regulation updates etc. The owner(s) will also need to ensure that the monitoring progra</w:t>
            </w:r>
            <w:r w:rsidR="00A025F0">
              <w:rPr>
                <w:rFonts w:ascii="Arial" w:hAnsi="Arial" w:cs="Arial"/>
                <w:sz w:val="24"/>
                <w:szCs w:val="24"/>
              </w:rPr>
              <w:t xml:space="preserve">m is executed, its results </w:t>
            </w:r>
            <w:r w:rsidR="00771FD2">
              <w:rPr>
                <w:rFonts w:ascii="Arial" w:hAnsi="Arial" w:cs="Arial"/>
                <w:sz w:val="24"/>
                <w:szCs w:val="24"/>
              </w:rPr>
              <w:t xml:space="preserve"> reviewed for necessary action</w:t>
            </w:r>
            <w:r w:rsidR="00A025F0">
              <w:rPr>
                <w:rFonts w:ascii="Arial" w:hAnsi="Arial" w:cs="Arial"/>
                <w:sz w:val="24"/>
                <w:szCs w:val="24"/>
              </w:rPr>
              <w:t>,</w:t>
            </w:r>
            <w:r w:rsidR="00771FD2">
              <w:rPr>
                <w:rFonts w:ascii="Arial" w:hAnsi="Arial" w:cs="Arial"/>
                <w:sz w:val="24"/>
                <w:szCs w:val="24"/>
              </w:rPr>
              <w:t xml:space="preserve"> and to oversee that these action</w:t>
            </w:r>
            <w:r w:rsidR="00A025F0">
              <w:rPr>
                <w:rFonts w:ascii="Arial" w:hAnsi="Arial" w:cs="Arial"/>
                <w:sz w:val="24"/>
                <w:szCs w:val="24"/>
              </w:rPr>
              <w:t>s</w:t>
            </w:r>
            <w:r w:rsidR="00771FD2">
              <w:rPr>
                <w:rFonts w:ascii="Arial" w:hAnsi="Arial" w:cs="Arial"/>
                <w:sz w:val="24"/>
                <w:szCs w:val="24"/>
              </w:rPr>
              <w:t xml:space="preserve"> are carried out.</w:t>
            </w:r>
            <w:bookmarkStart w:id="0" w:name="_GoBack"/>
            <w:bookmarkEnd w:id="0"/>
          </w:p>
          <w:p w:rsidR="00CC2FB3" w:rsidRDefault="00CC2FB3" w:rsidP="00A851DA">
            <w:pPr>
              <w:rPr>
                <w:b/>
              </w:rPr>
            </w:pPr>
          </w:p>
        </w:tc>
      </w:tr>
      <w:tr w:rsidR="005B7D8A" w:rsidTr="00CC2FB3">
        <w:tc>
          <w:tcPr>
            <w:tcW w:w="9242" w:type="dxa"/>
          </w:tcPr>
          <w:p w:rsidR="005B7D8A" w:rsidRDefault="005B7D8A" w:rsidP="005B7D8A">
            <w:pPr>
              <w:rPr>
                <w:rFonts w:ascii="Arial" w:hAnsi="Arial" w:cs="Arial"/>
                <w:b/>
                <w:bC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11D8" w:rsidP="00A851DA">
            <w:pPr>
              <w:rPr>
                <w:rFonts w:cs="Bliss-Regular"/>
                <w:color w:val="000000"/>
              </w:rPr>
            </w:pPr>
            <w:r>
              <w:rPr>
                <w:rFonts w:cs="Bliss-Regular"/>
                <w:color w:val="000000"/>
              </w:rPr>
              <w:t>Lorraine Sutton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69D2" w:rsidP="00A851DA">
            <w:pPr>
              <w:rPr>
                <w:rFonts w:cs="Bliss-Regular"/>
                <w:color w:val="000000"/>
              </w:rPr>
            </w:pPr>
            <w:r>
              <w:rPr>
                <w:rFonts w:cs="Bliss-Regular"/>
                <w:color w:val="000000"/>
              </w:rPr>
              <w:t>27.10.16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769D2">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BD056B"/>
    <w:multiLevelType w:val="hybridMultilevel"/>
    <w:tmpl w:val="292841DA"/>
    <w:lvl w:ilvl="0" w:tplc="581E0A3E">
      <w:start w:val="3"/>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7525B9"/>
    <w:multiLevelType w:val="hybridMultilevel"/>
    <w:tmpl w:val="4C06F384"/>
    <w:lvl w:ilvl="0" w:tplc="F5F449B6">
      <w:start w:val="1"/>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6B235FA7"/>
    <w:multiLevelType w:val="hybridMultilevel"/>
    <w:tmpl w:val="14288A2E"/>
    <w:lvl w:ilvl="0" w:tplc="091CC2F0">
      <w:start w:val="3"/>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7454"/>
    <w:rsid w:val="001175EE"/>
    <w:rsid w:val="00157CF6"/>
    <w:rsid w:val="00182416"/>
    <w:rsid w:val="00187EB4"/>
    <w:rsid w:val="001F0481"/>
    <w:rsid w:val="00200C92"/>
    <w:rsid w:val="0020451E"/>
    <w:rsid w:val="00206B9D"/>
    <w:rsid w:val="0023259C"/>
    <w:rsid w:val="002B0BD7"/>
    <w:rsid w:val="002B573D"/>
    <w:rsid w:val="002C5CB2"/>
    <w:rsid w:val="002F12A0"/>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5D30"/>
    <w:rsid w:val="00527C11"/>
    <w:rsid w:val="00535F31"/>
    <w:rsid w:val="00560CB8"/>
    <w:rsid w:val="00574D64"/>
    <w:rsid w:val="00591365"/>
    <w:rsid w:val="005B31E4"/>
    <w:rsid w:val="005B7D8A"/>
    <w:rsid w:val="005F11D8"/>
    <w:rsid w:val="006034F6"/>
    <w:rsid w:val="00607874"/>
    <w:rsid w:val="00607E77"/>
    <w:rsid w:val="00617BB3"/>
    <w:rsid w:val="00645CDD"/>
    <w:rsid w:val="006823A7"/>
    <w:rsid w:val="00687EE8"/>
    <w:rsid w:val="0070347F"/>
    <w:rsid w:val="0070678E"/>
    <w:rsid w:val="00771FD2"/>
    <w:rsid w:val="008043CE"/>
    <w:rsid w:val="00831C11"/>
    <w:rsid w:val="00845D60"/>
    <w:rsid w:val="008A60B4"/>
    <w:rsid w:val="008A631D"/>
    <w:rsid w:val="008B3C31"/>
    <w:rsid w:val="008B64FE"/>
    <w:rsid w:val="00935BF7"/>
    <w:rsid w:val="0095442C"/>
    <w:rsid w:val="00983942"/>
    <w:rsid w:val="009C37E0"/>
    <w:rsid w:val="009E41F4"/>
    <w:rsid w:val="00A025F0"/>
    <w:rsid w:val="00A14B66"/>
    <w:rsid w:val="00A65CF7"/>
    <w:rsid w:val="00A81AB4"/>
    <w:rsid w:val="00A851DA"/>
    <w:rsid w:val="00AC7D5B"/>
    <w:rsid w:val="00AE1481"/>
    <w:rsid w:val="00B0415E"/>
    <w:rsid w:val="00B04678"/>
    <w:rsid w:val="00B23B65"/>
    <w:rsid w:val="00B769D2"/>
    <w:rsid w:val="00B86839"/>
    <w:rsid w:val="00BA07F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BA8888FB-617A-4DF5-8CC0-9606830D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7D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ia.org.uk/media/91887/internal_auditing_and_frau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0C3CD-A745-4585-8FF8-C208622D5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2293</Words>
  <Characters>13072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Lorie Sutton</cp:lastModifiedBy>
  <cp:revision>6</cp:revision>
  <cp:lastPrinted>2016-09-09T14:06:00Z</cp:lastPrinted>
  <dcterms:created xsi:type="dcterms:W3CDTF">2016-10-27T14:17:00Z</dcterms:created>
  <dcterms:modified xsi:type="dcterms:W3CDTF">2016-10-27T15:24:00Z</dcterms:modified>
</cp:coreProperties>
</file>