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32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5B7E1F" w:rsidRDefault="005B7E1F" w:rsidP="00A851DA">
      <w:pPr>
        <w:rPr>
          <w:lang w:val="en-US"/>
        </w:rPr>
      </w:pPr>
    </w:p>
    <w:tbl>
      <w:tblPr>
        <w:tblStyle w:val="TableGrid"/>
        <w:tblW w:w="9747" w:type="dxa"/>
        <w:tblLook w:val="04A0" w:firstRow="1" w:lastRow="0" w:firstColumn="1" w:lastColumn="0" w:noHBand="0" w:noVBand="1"/>
      </w:tblPr>
      <w:tblGrid>
        <w:gridCol w:w="2566"/>
        <w:gridCol w:w="7181"/>
      </w:tblGrid>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181" w:type="dxa"/>
            <w:tcBorders>
              <w:top w:val="single" w:sz="4" w:space="0" w:color="auto"/>
              <w:left w:val="single" w:sz="4" w:space="0" w:color="auto"/>
              <w:bottom w:val="single" w:sz="4" w:space="0" w:color="auto"/>
              <w:right w:val="single" w:sz="4" w:space="0" w:color="auto"/>
            </w:tcBorders>
            <w:hideMark/>
          </w:tcPr>
          <w:p w:rsidR="00A851DA" w:rsidRPr="00EC328A" w:rsidRDefault="00EC328A">
            <w:pPr>
              <w:pStyle w:val="Default"/>
              <w:rPr>
                <w:rFonts w:ascii="Arial" w:hAnsi="Arial" w:cs="Arial"/>
              </w:rPr>
            </w:pPr>
            <w:r>
              <w:rPr>
                <w:rFonts w:ascii="Arial" w:hAnsi="Arial" w:cs="Arial"/>
              </w:rPr>
              <w:t>Samar Saad Aboelseoud</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181" w:type="dxa"/>
            <w:tcBorders>
              <w:top w:val="single" w:sz="4" w:space="0" w:color="auto"/>
              <w:left w:val="single" w:sz="4" w:space="0" w:color="auto"/>
              <w:bottom w:val="single" w:sz="4" w:space="0" w:color="auto"/>
              <w:right w:val="single" w:sz="4" w:space="0" w:color="auto"/>
            </w:tcBorders>
          </w:tcPr>
          <w:p w:rsidR="00A851DA" w:rsidRPr="00EC328A" w:rsidRDefault="00EC328A">
            <w:pPr>
              <w:pStyle w:val="Default"/>
              <w:rPr>
                <w:rFonts w:ascii="Arial" w:hAnsi="Arial" w:cs="Arial"/>
              </w:rPr>
            </w:pPr>
            <w:r>
              <w:rPr>
                <w:rFonts w:ascii="Arial" w:hAnsi="Arial" w:cs="Arial"/>
              </w:rPr>
              <w:t>3832</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181" w:type="dxa"/>
            <w:tcBorders>
              <w:top w:val="single" w:sz="4" w:space="0" w:color="auto"/>
              <w:left w:val="single" w:sz="4" w:space="0" w:color="auto"/>
              <w:bottom w:val="single" w:sz="4" w:space="0" w:color="auto"/>
              <w:right w:val="single" w:sz="4" w:space="0" w:color="auto"/>
            </w:tcBorders>
            <w:hideMark/>
          </w:tcPr>
          <w:p w:rsidR="00A851DA" w:rsidRPr="00EC328A" w:rsidRDefault="00EC328A" w:rsidP="00795FC2">
            <w:pPr>
              <w:pStyle w:val="Default"/>
              <w:rPr>
                <w:rFonts w:ascii="Arial" w:hAnsi="Arial" w:cs="Arial"/>
              </w:rPr>
            </w:pPr>
            <w:r w:rsidRPr="00EC328A">
              <w:rPr>
                <w:rFonts w:ascii="Arial" w:hAnsi="Arial" w:cs="Arial"/>
              </w:rPr>
              <w:t>Diploma in Business Administration</w:t>
            </w:r>
            <w:r>
              <w:rPr>
                <w:rFonts w:ascii="Arial" w:hAnsi="Arial" w:cs="Arial"/>
              </w:rPr>
              <w:t xml:space="preserve"> </w:t>
            </w:r>
            <w:r w:rsidR="006A59DA">
              <w:rPr>
                <w:rFonts w:ascii="Arial" w:hAnsi="Arial" w:cs="Arial"/>
              </w:rPr>
              <w:t>–</w:t>
            </w:r>
            <w:r>
              <w:rPr>
                <w:rFonts w:ascii="Arial" w:hAnsi="Arial" w:cs="Arial"/>
              </w:rPr>
              <w:t xml:space="preserve"> </w:t>
            </w:r>
            <w:r w:rsidR="00795FC2">
              <w:rPr>
                <w:rFonts w:ascii="Arial" w:hAnsi="Arial" w:cs="Arial"/>
              </w:rPr>
              <w:t>Human Resource</w:t>
            </w:r>
            <w:r w:rsidR="006A59DA">
              <w:rPr>
                <w:rFonts w:ascii="Arial" w:hAnsi="Arial" w:cs="Arial"/>
              </w:rPr>
              <w:t xml:space="preserve"> Management</w:t>
            </w:r>
          </w:p>
        </w:tc>
      </w:tr>
      <w:tr w:rsidR="00A851DA" w:rsidRPr="00B0415E" w:rsidTr="00EC328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181" w:type="dxa"/>
            <w:tcBorders>
              <w:top w:val="single" w:sz="4" w:space="0" w:color="auto"/>
              <w:left w:val="single" w:sz="4" w:space="0" w:color="auto"/>
              <w:bottom w:val="single" w:sz="4" w:space="0" w:color="auto"/>
              <w:right w:val="single" w:sz="4" w:space="0" w:color="auto"/>
            </w:tcBorders>
            <w:hideMark/>
          </w:tcPr>
          <w:p w:rsidR="00A851DA" w:rsidRPr="00B0415E" w:rsidRDefault="00795FC2">
            <w:r>
              <w:t>3</w:t>
            </w:r>
          </w:p>
        </w:tc>
      </w:tr>
    </w:tbl>
    <w:p w:rsidR="00CC2FB3" w:rsidRDefault="00CC2FB3" w:rsidP="00A851DA">
      <w:pPr>
        <w:rPr>
          <w:b/>
          <w:lang w:val="en-US"/>
        </w:rPr>
      </w:pPr>
    </w:p>
    <w:p w:rsidR="005B7E1F" w:rsidRDefault="005B7E1F"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Default="00EC328A" w:rsidP="00A851DA">
      <w:pPr>
        <w:rPr>
          <w:lang w:val="en-US"/>
        </w:rPr>
      </w:pPr>
    </w:p>
    <w:p w:rsidR="00EC328A" w:rsidRPr="002A6860" w:rsidRDefault="00EC328A" w:rsidP="00A851DA">
      <w:pPr>
        <w:rPr>
          <w:sz w:val="16"/>
          <w:szCs w:val="16"/>
          <w:lang w:val="en-US"/>
        </w:rPr>
      </w:pPr>
    </w:p>
    <w:tbl>
      <w:tblPr>
        <w:tblStyle w:val="TableGrid"/>
        <w:tblW w:w="9640" w:type="dxa"/>
        <w:tblInd w:w="-176" w:type="dxa"/>
        <w:tblLook w:val="04A0" w:firstRow="1" w:lastRow="0" w:firstColumn="1" w:lastColumn="0" w:noHBand="0" w:noVBand="1"/>
      </w:tblPr>
      <w:tblGrid>
        <w:gridCol w:w="9640"/>
      </w:tblGrid>
      <w:tr w:rsidR="00CC2FB3" w:rsidTr="00E312D4">
        <w:tc>
          <w:tcPr>
            <w:tcW w:w="9640" w:type="dxa"/>
          </w:tcPr>
          <w:p w:rsidR="00E312D4" w:rsidRDefault="00E312D4" w:rsidP="00E312D4">
            <w:pPr>
              <w:spacing w:line="360" w:lineRule="auto"/>
              <w:jc w:val="both"/>
              <w:rPr>
                <w:rFonts w:ascii="Arial" w:hAnsi="Arial" w:cs="Arial"/>
                <w:bCs/>
                <w:sz w:val="24"/>
                <w:szCs w:val="24"/>
              </w:rPr>
            </w:pPr>
            <w:r w:rsidRPr="00E312D4">
              <w:rPr>
                <w:rFonts w:ascii="Arial" w:hAnsi="Arial" w:cs="Arial"/>
                <w:bCs/>
                <w:sz w:val="24"/>
                <w:szCs w:val="24"/>
              </w:rPr>
              <w:t>Q.1:</w:t>
            </w:r>
          </w:p>
          <w:p w:rsidR="008B3F4E" w:rsidRDefault="000A4022" w:rsidP="00795FC2">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 xml:space="preserve">The human resources department will provide the company/employer with the ability to meet business needs through managing the company’s most valuable resources; its staff. It also helps to improve the morale and performance of employees and develop their relations with the employer. This department is also responsible to receive complaints and handle grievances, and to establish a positive and healthy working environment by creating and applying policies and rules that will benefit both the employee and employer alike. </w:t>
            </w:r>
            <w:r w:rsidR="006A59DA">
              <w:rPr>
                <w:rFonts w:ascii="Arial" w:hAnsi="Arial" w:cs="Arial"/>
                <w:bCs/>
                <w:sz w:val="24"/>
                <w:szCs w:val="24"/>
              </w:rPr>
              <w:t xml:space="preserve"> </w:t>
            </w:r>
          </w:p>
          <w:p w:rsidR="000A4022" w:rsidRDefault="00BE62F1" w:rsidP="00BE62F1">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There are nine (9) objectives of Human Resource Management in any organization which are:</w:t>
            </w:r>
          </w:p>
          <w:p w:rsidR="00BE62F1" w:rsidRDefault="00BE62F1"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Assist the company to realize its objectives, with a special focus on employees and results.</w:t>
            </w:r>
          </w:p>
          <w:p w:rsidR="00BE62F1" w:rsidRDefault="00BE62F1"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 xml:space="preserve">Ensure a fair treatment and healthy working environment to all employees. </w:t>
            </w:r>
          </w:p>
          <w:p w:rsidR="00BE62F1" w:rsidRDefault="00BE62F1"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Ensure that every employee is using his/her maximum capabilities</w:t>
            </w:r>
            <w:r w:rsidR="00571CA2">
              <w:rPr>
                <w:rFonts w:ascii="Arial" w:hAnsi="Arial" w:cs="Arial"/>
                <w:bCs/>
                <w:sz w:val="24"/>
                <w:szCs w:val="24"/>
              </w:rPr>
              <w:t xml:space="preserve"> and talents to achieve the objectives of the company.</w:t>
            </w:r>
          </w:p>
          <w:p w:rsidR="00571CA2" w:rsidRDefault="00571CA2"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Conduct interviews and handle the recruitment process to fulfill the company’s goals.</w:t>
            </w:r>
          </w:p>
          <w:p w:rsidR="00571CA2" w:rsidRDefault="00571CA2"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Arrange for training sessions and workshops that will benefit the employees and enhance an effective workflow.</w:t>
            </w:r>
          </w:p>
          <w:p w:rsidR="00571CA2" w:rsidRDefault="00571CA2"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Ensure that employees can achieve their personal goals beside achieving the company’s major goals.</w:t>
            </w:r>
          </w:p>
          <w:p w:rsidR="00571CA2" w:rsidRDefault="00571CA2"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Improve the quality of work for both the employee and the company</w:t>
            </w:r>
          </w:p>
          <w:p w:rsidR="00571CA2" w:rsidRDefault="00571CA2"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Encourage the team spirit among the employees and improve the morale.</w:t>
            </w:r>
          </w:p>
          <w:p w:rsidR="00571CA2" w:rsidRDefault="00571CA2" w:rsidP="007C4CB4">
            <w:pPr>
              <w:pStyle w:val="ListParagraph"/>
              <w:numPr>
                <w:ilvl w:val="0"/>
                <w:numId w:val="15"/>
              </w:numPr>
              <w:spacing w:line="360" w:lineRule="auto"/>
              <w:jc w:val="both"/>
              <w:rPr>
                <w:rFonts w:ascii="Arial" w:hAnsi="Arial" w:cs="Arial"/>
                <w:bCs/>
                <w:sz w:val="24"/>
                <w:szCs w:val="24"/>
              </w:rPr>
            </w:pPr>
            <w:r>
              <w:rPr>
                <w:rFonts w:ascii="Arial" w:hAnsi="Arial" w:cs="Arial"/>
                <w:bCs/>
                <w:sz w:val="24"/>
                <w:szCs w:val="24"/>
              </w:rPr>
              <w:t xml:space="preserve"> It also plays a role towards the society by implementing CSR programs that involve the employees to achieve the society as well as the company’s aspirations.</w:t>
            </w:r>
          </w:p>
          <w:p w:rsidR="003F4C54" w:rsidRDefault="003F4C54" w:rsidP="003F4C54">
            <w:pPr>
              <w:pStyle w:val="ListParagraph"/>
              <w:spacing w:line="360" w:lineRule="auto"/>
              <w:ind w:left="1440"/>
              <w:jc w:val="both"/>
              <w:rPr>
                <w:rFonts w:ascii="Arial" w:hAnsi="Arial" w:cs="Arial"/>
                <w:bCs/>
                <w:sz w:val="24"/>
                <w:szCs w:val="24"/>
              </w:rPr>
            </w:pPr>
          </w:p>
          <w:p w:rsidR="00BE62F1" w:rsidRDefault="003F4C54" w:rsidP="003F4C54">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The ethics of HRM refer to the moral values or standards governing the behavior of the human resources department and the company, that add value to business. HR professionals have ethical responsibility towards both the company and the employee as follow:</w:t>
            </w:r>
          </w:p>
          <w:p w:rsidR="003F4C54" w:rsidRDefault="003F4C54" w:rsidP="003F4C54">
            <w:pPr>
              <w:pStyle w:val="ListParagraph"/>
              <w:spacing w:line="360" w:lineRule="auto"/>
              <w:jc w:val="both"/>
              <w:rPr>
                <w:rFonts w:ascii="Arial" w:hAnsi="Arial" w:cs="Arial"/>
                <w:bCs/>
                <w:sz w:val="24"/>
                <w:szCs w:val="24"/>
              </w:rPr>
            </w:pPr>
          </w:p>
          <w:p w:rsidR="003F4C54" w:rsidRDefault="003F4C54" w:rsidP="003F4C54">
            <w:pPr>
              <w:pStyle w:val="ListParagraph"/>
              <w:spacing w:line="360" w:lineRule="auto"/>
              <w:jc w:val="both"/>
              <w:rPr>
                <w:rFonts w:ascii="Arial" w:hAnsi="Arial" w:cs="Arial"/>
                <w:bCs/>
                <w:sz w:val="24"/>
                <w:szCs w:val="24"/>
              </w:rPr>
            </w:pPr>
          </w:p>
          <w:tbl>
            <w:tblPr>
              <w:tblStyle w:val="TableGrid"/>
              <w:tblW w:w="0" w:type="auto"/>
              <w:tblInd w:w="175" w:type="dxa"/>
              <w:tblLook w:val="04A0" w:firstRow="1" w:lastRow="0" w:firstColumn="1" w:lastColumn="0" w:noHBand="0" w:noVBand="1"/>
            </w:tblPr>
            <w:tblGrid>
              <w:gridCol w:w="4111"/>
              <w:gridCol w:w="4961"/>
            </w:tblGrid>
            <w:tr w:rsidR="003F4C54" w:rsidTr="00722B3A">
              <w:tc>
                <w:tcPr>
                  <w:tcW w:w="4111" w:type="dxa"/>
                </w:tcPr>
                <w:p w:rsidR="003F4C54" w:rsidRDefault="003F4C54" w:rsidP="003F4C54">
                  <w:pPr>
                    <w:pStyle w:val="ListParagraph"/>
                    <w:spacing w:line="360" w:lineRule="auto"/>
                    <w:ind w:left="0"/>
                    <w:jc w:val="both"/>
                    <w:rPr>
                      <w:rFonts w:ascii="Arial" w:hAnsi="Arial" w:cs="Arial"/>
                      <w:bCs/>
                      <w:sz w:val="24"/>
                      <w:szCs w:val="24"/>
                    </w:rPr>
                  </w:pPr>
                  <w:r>
                    <w:rPr>
                      <w:rFonts w:ascii="Arial" w:hAnsi="Arial" w:cs="Arial"/>
                      <w:bCs/>
                      <w:sz w:val="24"/>
                      <w:szCs w:val="24"/>
                    </w:rPr>
                    <w:t>HRM Ethics towards Company</w:t>
                  </w:r>
                </w:p>
              </w:tc>
              <w:tc>
                <w:tcPr>
                  <w:tcW w:w="4961" w:type="dxa"/>
                </w:tcPr>
                <w:p w:rsidR="003F4C54" w:rsidRDefault="003F4C54" w:rsidP="003F4C54">
                  <w:pPr>
                    <w:pStyle w:val="ListParagraph"/>
                    <w:spacing w:line="360" w:lineRule="auto"/>
                    <w:ind w:left="0"/>
                    <w:jc w:val="both"/>
                    <w:rPr>
                      <w:rFonts w:ascii="Arial" w:hAnsi="Arial" w:cs="Arial"/>
                      <w:bCs/>
                      <w:sz w:val="24"/>
                      <w:szCs w:val="24"/>
                    </w:rPr>
                  </w:pPr>
                  <w:r>
                    <w:rPr>
                      <w:rFonts w:ascii="Arial" w:hAnsi="Arial" w:cs="Arial"/>
                      <w:bCs/>
                      <w:sz w:val="24"/>
                      <w:szCs w:val="24"/>
                    </w:rPr>
                    <w:t>HRM Ethics towards Employee</w:t>
                  </w:r>
                </w:p>
              </w:tc>
            </w:tr>
            <w:tr w:rsidR="003F4C54" w:rsidTr="00722B3A">
              <w:tc>
                <w:tcPr>
                  <w:tcW w:w="4111" w:type="dxa"/>
                </w:tcPr>
                <w:p w:rsidR="003F4C54" w:rsidRDefault="00DF70C9" w:rsidP="00DF70C9">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Strive to meet the most effective standards for the operation.</w:t>
                  </w:r>
                </w:p>
                <w:p w:rsidR="00DF70C9" w:rsidRDefault="00DF70C9" w:rsidP="00DF70C9">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Maintain high level of trust for shareholders and partners, by protecting their interest and striving to achieve their benefit.</w:t>
                  </w:r>
                </w:p>
                <w:p w:rsidR="00DF70C9" w:rsidRDefault="00DF70C9" w:rsidP="00DF70C9">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Work closely with the aim to achieve the company’s objectives as set by employer.</w:t>
                  </w:r>
                </w:p>
                <w:p w:rsidR="00722B3A" w:rsidRDefault="00722B3A" w:rsidP="00DF70C9">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Avoid disclosing any confidential information related to the business of the company that can affect the profit and the operation of the company.</w:t>
                  </w:r>
                </w:p>
              </w:tc>
              <w:tc>
                <w:tcPr>
                  <w:tcW w:w="4961" w:type="dxa"/>
                </w:tcPr>
                <w:p w:rsidR="003F4C54" w:rsidRDefault="00DF70C9" w:rsidP="00DF70C9">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Improve the competences of employees continuously (professional development)</w:t>
                  </w:r>
                </w:p>
                <w:p w:rsidR="00DF70C9" w:rsidRDefault="00DF70C9" w:rsidP="00DF70C9">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Promote and apply fair working environment that does not discriminate on race or gender basis and to eliminate bias and provide equal opportunities.</w:t>
                  </w:r>
                </w:p>
                <w:p w:rsidR="00DF70C9" w:rsidRDefault="00DF70C9" w:rsidP="00722B3A">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Act as a role model to employees</w:t>
                  </w:r>
                  <w:r w:rsidR="00722B3A">
                    <w:rPr>
                      <w:rFonts w:ascii="Arial" w:hAnsi="Arial" w:cs="Arial"/>
                      <w:bCs/>
                      <w:sz w:val="24"/>
                      <w:szCs w:val="24"/>
                    </w:rPr>
                    <w:t xml:space="preserve"> in their actions and practices.</w:t>
                  </w:r>
                </w:p>
                <w:p w:rsidR="00722B3A" w:rsidRDefault="00722B3A" w:rsidP="00722B3A">
                  <w:pPr>
                    <w:pStyle w:val="ListParagraph"/>
                    <w:spacing w:line="360" w:lineRule="auto"/>
                    <w:ind w:left="360"/>
                    <w:jc w:val="both"/>
                    <w:rPr>
                      <w:rFonts w:ascii="Arial" w:hAnsi="Arial" w:cs="Arial"/>
                      <w:bCs/>
                      <w:sz w:val="24"/>
                      <w:szCs w:val="24"/>
                    </w:rPr>
                  </w:pPr>
                </w:p>
                <w:p w:rsidR="00722B3A" w:rsidRDefault="00722B3A" w:rsidP="00722B3A">
                  <w:pPr>
                    <w:pStyle w:val="ListParagraph"/>
                    <w:numPr>
                      <w:ilvl w:val="0"/>
                      <w:numId w:val="16"/>
                    </w:numPr>
                    <w:spacing w:line="360" w:lineRule="auto"/>
                    <w:jc w:val="both"/>
                    <w:rPr>
                      <w:rFonts w:ascii="Arial" w:hAnsi="Arial" w:cs="Arial"/>
                      <w:bCs/>
                      <w:sz w:val="24"/>
                      <w:szCs w:val="24"/>
                    </w:rPr>
                  </w:pPr>
                  <w:r>
                    <w:rPr>
                      <w:rFonts w:ascii="Arial" w:hAnsi="Arial" w:cs="Arial"/>
                      <w:bCs/>
                      <w:sz w:val="24"/>
                      <w:szCs w:val="24"/>
                    </w:rPr>
                    <w:t>Protect the confidential and personal information of employees as ID numbers, medical records…etc.</w:t>
                  </w:r>
                </w:p>
                <w:p w:rsidR="00722B3A" w:rsidRPr="00722B3A" w:rsidRDefault="00722B3A" w:rsidP="00722B3A">
                  <w:pPr>
                    <w:pStyle w:val="ListParagraph"/>
                    <w:rPr>
                      <w:rFonts w:ascii="Arial" w:hAnsi="Arial" w:cs="Arial"/>
                      <w:bCs/>
                      <w:sz w:val="24"/>
                      <w:szCs w:val="24"/>
                    </w:rPr>
                  </w:pPr>
                </w:p>
                <w:p w:rsidR="00722B3A" w:rsidRPr="00722B3A" w:rsidRDefault="00722B3A" w:rsidP="00722B3A">
                  <w:pPr>
                    <w:pStyle w:val="ListParagraph"/>
                    <w:spacing w:line="360" w:lineRule="auto"/>
                    <w:ind w:left="360"/>
                    <w:jc w:val="both"/>
                    <w:rPr>
                      <w:rFonts w:ascii="Arial" w:hAnsi="Arial" w:cs="Arial"/>
                      <w:bCs/>
                      <w:sz w:val="24"/>
                      <w:szCs w:val="24"/>
                    </w:rPr>
                  </w:pPr>
                </w:p>
              </w:tc>
            </w:tr>
          </w:tbl>
          <w:p w:rsidR="003F4C54" w:rsidRDefault="003F4C54" w:rsidP="003F4C54">
            <w:pPr>
              <w:pStyle w:val="ListParagraph"/>
              <w:spacing w:line="360" w:lineRule="auto"/>
              <w:jc w:val="both"/>
              <w:rPr>
                <w:rFonts w:ascii="Arial" w:hAnsi="Arial" w:cs="Arial"/>
                <w:bCs/>
                <w:sz w:val="24"/>
                <w:szCs w:val="24"/>
              </w:rPr>
            </w:pPr>
          </w:p>
          <w:p w:rsidR="00722B3A" w:rsidRDefault="00722B3A" w:rsidP="00722B3A">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A clear recruitment process reflects the credibility, fairness and effectiveness of the HRM department. It also contributes to the success of the company and enhance the sense of trust and loyalty among its employees. A clear recruitment will also increase productivity, quality, satisfaction</w:t>
            </w:r>
            <w:r w:rsidR="00802D76">
              <w:rPr>
                <w:rFonts w:ascii="Arial" w:hAnsi="Arial" w:cs="Arial"/>
                <w:bCs/>
                <w:sz w:val="24"/>
                <w:szCs w:val="24"/>
              </w:rPr>
              <w:t>, promote creativity and innovation, establish stability among employees and lead to a healthy working environment.</w:t>
            </w:r>
          </w:p>
          <w:p w:rsidR="00802D76" w:rsidRDefault="00802D76" w:rsidP="00722B3A">
            <w:pPr>
              <w:pStyle w:val="ListParagraph"/>
              <w:numPr>
                <w:ilvl w:val="0"/>
                <w:numId w:val="2"/>
              </w:numPr>
              <w:spacing w:line="360" w:lineRule="auto"/>
              <w:jc w:val="both"/>
              <w:rPr>
                <w:rFonts w:ascii="Arial" w:hAnsi="Arial" w:cs="Arial"/>
                <w:bCs/>
                <w:sz w:val="24"/>
                <w:szCs w:val="24"/>
              </w:rPr>
            </w:pPr>
            <w:r>
              <w:rPr>
                <w:rFonts w:ascii="Arial" w:hAnsi="Arial" w:cs="Arial"/>
                <w:bCs/>
                <w:sz w:val="24"/>
                <w:szCs w:val="24"/>
              </w:rPr>
              <w:t>Opportunities of staff development include:</w:t>
            </w:r>
          </w:p>
          <w:p w:rsidR="00802D76" w:rsidRDefault="00802D76" w:rsidP="00802D76">
            <w:pPr>
              <w:pStyle w:val="ListParagraph"/>
              <w:numPr>
                <w:ilvl w:val="0"/>
                <w:numId w:val="17"/>
              </w:numPr>
              <w:spacing w:line="360" w:lineRule="auto"/>
              <w:jc w:val="both"/>
              <w:rPr>
                <w:rFonts w:ascii="Arial" w:hAnsi="Arial" w:cs="Arial"/>
                <w:bCs/>
                <w:sz w:val="24"/>
                <w:szCs w:val="24"/>
              </w:rPr>
            </w:pPr>
            <w:r w:rsidRPr="00802D76">
              <w:rPr>
                <w:rFonts w:ascii="Arial" w:hAnsi="Arial" w:cs="Arial"/>
                <w:b/>
                <w:sz w:val="24"/>
                <w:szCs w:val="24"/>
              </w:rPr>
              <w:t>On-the-job coaching and orientation</w:t>
            </w:r>
            <w:r>
              <w:rPr>
                <w:rFonts w:ascii="Arial" w:hAnsi="Arial" w:cs="Arial"/>
                <w:bCs/>
                <w:sz w:val="24"/>
                <w:szCs w:val="24"/>
              </w:rPr>
              <w:t xml:space="preserve"> for new joiners explaining the main functions and operations, in addition to highlighting the objectives of the Company.</w:t>
            </w:r>
          </w:p>
          <w:p w:rsidR="00802D76" w:rsidRDefault="00802D76" w:rsidP="00802D76">
            <w:pPr>
              <w:pStyle w:val="ListParagraph"/>
              <w:numPr>
                <w:ilvl w:val="0"/>
                <w:numId w:val="17"/>
              </w:numPr>
              <w:spacing w:line="360" w:lineRule="auto"/>
              <w:jc w:val="both"/>
              <w:rPr>
                <w:rFonts w:ascii="Arial" w:hAnsi="Arial" w:cs="Arial"/>
                <w:bCs/>
                <w:sz w:val="24"/>
                <w:szCs w:val="24"/>
              </w:rPr>
            </w:pPr>
            <w:r w:rsidRPr="00802D76">
              <w:rPr>
                <w:rFonts w:ascii="Arial" w:hAnsi="Arial" w:cs="Arial"/>
                <w:b/>
                <w:sz w:val="24"/>
                <w:szCs w:val="24"/>
              </w:rPr>
              <w:t>Industry-specific training courses</w:t>
            </w:r>
            <w:r w:rsidR="00B97314">
              <w:rPr>
                <w:rFonts w:ascii="Arial" w:hAnsi="Arial" w:cs="Arial"/>
                <w:b/>
                <w:sz w:val="24"/>
                <w:szCs w:val="24"/>
              </w:rPr>
              <w:t xml:space="preserve"> and workshops</w:t>
            </w:r>
            <w:r>
              <w:rPr>
                <w:rFonts w:ascii="Arial" w:hAnsi="Arial" w:cs="Arial"/>
                <w:bCs/>
                <w:sz w:val="24"/>
                <w:szCs w:val="24"/>
              </w:rPr>
              <w:t>: sending selected workers to these specific courses that will improve their performance and teach them new and effective techniques</w:t>
            </w:r>
          </w:p>
          <w:p w:rsidR="00802D76" w:rsidRDefault="00802D76" w:rsidP="00B97314">
            <w:pPr>
              <w:pStyle w:val="ListParagraph"/>
              <w:numPr>
                <w:ilvl w:val="0"/>
                <w:numId w:val="17"/>
              </w:numPr>
              <w:spacing w:line="360" w:lineRule="auto"/>
              <w:jc w:val="both"/>
              <w:rPr>
                <w:rFonts w:ascii="Arial" w:hAnsi="Arial" w:cs="Arial"/>
                <w:bCs/>
                <w:sz w:val="24"/>
                <w:szCs w:val="24"/>
              </w:rPr>
            </w:pPr>
            <w:r>
              <w:rPr>
                <w:rFonts w:ascii="Arial" w:hAnsi="Arial" w:cs="Arial"/>
                <w:b/>
                <w:sz w:val="24"/>
                <w:szCs w:val="24"/>
              </w:rPr>
              <w:t>Job shadowing</w:t>
            </w:r>
            <w:r w:rsidRPr="00802D76">
              <w:rPr>
                <w:rFonts w:ascii="Arial" w:hAnsi="Arial" w:cs="Arial"/>
                <w:bCs/>
                <w:sz w:val="24"/>
                <w:szCs w:val="24"/>
              </w:rPr>
              <w:t>:</w:t>
            </w:r>
            <w:r>
              <w:rPr>
                <w:rFonts w:ascii="Arial" w:hAnsi="Arial" w:cs="Arial"/>
                <w:bCs/>
                <w:sz w:val="24"/>
                <w:szCs w:val="24"/>
              </w:rPr>
              <w:t xml:space="preserve"> opportunities for workers to know essential techniques and </w:t>
            </w:r>
            <w:r>
              <w:rPr>
                <w:rFonts w:ascii="Arial" w:hAnsi="Arial" w:cs="Arial"/>
                <w:bCs/>
                <w:sz w:val="24"/>
                <w:szCs w:val="24"/>
              </w:rPr>
              <w:lastRenderedPageBreak/>
              <w:t>details of other jobs surro</w:t>
            </w:r>
            <w:r w:rsidR="00B97314">
              <w:rPr>
                <w:rFonts w:ascii="Arial" w:hAnsi="Arial" w:cs="Arial"/>
                <w:bCs/>
                <w:sz w:val="24"/>
                <w:szCs w:val="24"/>
              </w:rPr>
              <w:t>unding them, that have impact on their work.</w:t>
            </w:r>
          </w:p>
          <w:p w:rsidR="00B97314" w:rsidRDefault="00B97314" w:rsidP="00B97314">
            <w:pPr>
              <w:pStyle w:val="ListParagraph"/>
              <w:numPr>
                <w:ilvl w:val="0"/>
                <w:numId w:val="17"/>
              </w:numPr>
              <w:spacing w:line="360" w:lineRule="auto"/>
              <w:jc w:val="both"/>
              <w:rPr>
                <w:rFonts w:ascii="Arial" w:hAnsi="Arial" w:cs="Arial"/>
                <w:bCs/>
                <w:sz w:val="24"/>
                <w:szCs w:val="24"/>
              </w:rPr>
            </w:pPr>
            <w:r>
              <w:rPr>
                <w:rFonts w:ascii="Arial" w:hAnsi="Arial" w:cs="Arial"/>
                <w:b/>
                <w:sz w:val="24"/>
                <w:szCs w:val="24"/>
              </w:rPr>
              <w:t>Job rotation</w:t>
            </w:r>
            <w:r w:rsidRPr="00B97314">
              <w:rPr>
                <w:rFonts w:ascii="Arial" w:hAnsi="Arial" w:cs="Arial"/>
                <w:bCs/>
                <w:sz w:val="24"/>
                <w:szCs w:val="24"/>
              </w:rPr>
              <w:t>:</w:t>
            </w:r>
            <w:r>
              <w:rPr>
                <w:rFonts w:ascii="Arial" w:hAnsi="Arial" w:cs="Arial"/>
                <w:bCs/>
                <w:sz w:val="24"/>
                <w:szCs w:val="24"/>
              </w:rPr>
              <w:t xml:space="preserve"> avoid having the same person working with one team doing the same job every day and if one day he is not available; nobody will know how to handle his work. It is also not motivating to him and the whole team.</w:t>
            </w:r>
          </w:p>
          <w:p w:rsidR="00B97314" w:rsidRDefault="00B97314" w:rsidP="00B97314">
            <w:pPr>
              <w:pStyle w:val="ListParagraph"/>
              <w:numPr>
                <w:ilvl w:val="0"/>
                <w:numId w:val="17"/>
              </w:numPr>
              <w:spacing w:line="360" w:lineRule="auto"/>
              <w:jc w:val="both"/>
              <w:rPr>
                <w:rFonts w:ascii="Arial" w:hAnsi="Arial" w:cs="Arial"/>
                <w:bCs/>
                <w:sz w:val="24"/>
                <w:szCs w:val="24"/>
              </w:rPr>
            </w:pPr>
            <w:r w:rsidRPr="0045175B">
              <w:rPr>
                <w:rFonts w:ascii="Arial" w:hAnsi="Arial" w:cs="Arial"/>
                <w:b/>
                <w:sz w:val="24"/>
                <w:szCs w:val="24"/>
              </w:rPr>
              <w:t>Performance appraisals</w:t>
            </w:r>
            <w:r>
              <w:rPr>
                <w:rFonts w:ascii="Arial" w:hAnsi="Arial" w:cs="Arial"/>
                <w:bCs/>
                <w:sz w:val="24"/>
                <w:szCs w:val="24"/>
              </w:rPr>
              <w:t>: that are fair based solely on performance levels and these will motivate workers to exert more efforts and also encourage them to achieve the predetermined targets.</w:t>
            </w:r>
          </w:p>
          <w:p w:rsidR="0045175B" w:rsidRDefault="0045175B" w:rsidP="00B97314">
            <w:pPr>
              <w:pStyle w:val="ListParagraph"/>
              <w:numPr>
                <w:ilvl w:val="0"/>
                <w:numId w:val="17"/>
              </w:numPr>
              <w:spacing w:line="360" w:lineRule="auto"/>
              <w:jc w:val="both"/>
              <w:rPr>
                <w:rFonts w:ascii="Arial" w:hAnsi="Arial" w:cs="Arial"/>
                <w:bCs/>
                <w:sz w:val="24"/>
                <w:szCs w:val="24"/>
              </w:rPr>
            </w:pPr>
            <w:r w:rsidRPr="0045175B">
              <w:rPr>
                <w:rFonts w:ascii="Arial" w:hAnsi="Arial" w:cs="Arial"/>
                <w:b/>
                <w:sz w:val="24"/>
                <w:szCs w:val="24"/>
              </w:rPr>
              <w:t>Cross-teaching techniques</w:t>
            </w:r>
            <w:r>
              <w:rPr>
                <w:rFonts w:ascii="Arial" w:hAnsi="Arial" w:cs="Arial"/>
                <w:bCs/>
                <w:sz w:val="24"/>
                <w:szCs w:val="24"/>
              </w:rPr>
              <w:t xml:space="preserve">: if applied they will increase productivity, awareness among employees and awakes the team and family spirit. In addition to improving performance across different disciplines. </w:t>
            </w:r>
          </w:p>
          <w:p w:rsidR="0045175B" w:rsidRPr="00C1692B" w:rsidRDefault="0045175B" w:rsidP="00B97314">
            <w:pPr>
              <w:pStyle w:val="ListParagraph"/>
              <w:numPr>
                <w:ilvl w:val="0"/>
                <w:numId w:val="17"/>
              </w:numPr>
              <w:spacing w:line="360" w:lineRule="auto"/>
              <w:jc w:val="both"/>
              <w:rPr>
                <w:rFonts w:ascii="Arial" w:hAnsi="Arial" w:cs="Arial"/>
                <w:bCs/>
                <w:sz w:val="24"/>
                <w:szCs w:val="24"/>
              </w:rPr>
            </w:pPr>
            <w:r>
              <w:rPr>
                <w:rFonts w:ascii="Arial" w:hAnsi="Arial" w:cs="Arial"/>
                <w:b/>
                <w:sz w:val="24"/>
                <w:szCs w:val="24"/>
              </w:rPr>
              <w:t>Promotions</w:t>
            </w:r>
            <w:r w:rsidRPr="0045175B">
              <w:rPr>
                <w:rFonts w:ascii="Arial" w:hAnsi="Arial" w:cs="Arial"/>
                <w:bCs/>
                <w:sz w:val="24"/>
                <w:szCs w:val="24"/>
              </w:rPr>
              <w:t>:</w:t>
            </w:r>
            <w:r>
              <w:rPr>
                <w:rFonts w:ascii="Arial" w:hAnsi="Arial" w:cs="Arial"/>
                <w:bCs/>
                <w:sz w:val="24"/>
                <w:szCs w:val="24"/>
              </w:rPr>
              <w:t xml:space="preserve"> promoting qualified and skilled workers to higher positions as a reward for their outstanding performance and contribution to business.</w:t>
            </w:r>
          </w:p>
          <w:p w:rsidR="00C1781F" w:rsidRDefault="00CC627B" w:rsidP="00CC627B">
            <w:pPr>
              <w:spacing w:line="360" w:lineRule="auto"/>
              <w:jc w:val="both"/>
              <w:rPr>
                <w:rFonts w:ascii="Arial" w:hAnsi="Arial" w:cs="Arial"/>
                <w:bCs/>
                <w:sz w:val="24"/>
                <w:szCs w:val="24"/>
              </w:rPr>
            </w:pPr>
            <w:r>
              <w:rPr>
                <w:rFonts w:ascii="Arial" w:hAnsi="Arial" w:cs="Arial"/>
                <w:bCs/>
                <w:sz w:val="24"/>
                <w:szCs w:val="24"/>
              </w:rPr>
              <w:t>Q.2:</w:t>
            </w:r>
          </w:p>
          <w:p w:rsidR="00733BBA" w:rsidRDefault="00733BBA" w:rsidP="00733BBA">
            <w:pPr>
              <w:spacing w:line="360" w:lineRule="auto"/>
              <w:jc w:val="both"/>
              <w:rPr>
                <w:rFonts w:ascii="Arial" w:hAnsi="Arial" w:cs="Arial"/>
                <w:bCs/>
                <w:sz w:val="24"/>
                <w:szCs w:val="24"/>
              </w:rPr>
            </w:pPr>
            <w:r>
              <w:rPr>
                <w:rFonts w:ascii="Arial" w:hAnsi="Arial" w:cs="Arial"/>
                <w:bCs/>
                <w:sz w:val="24"/>
                <w:szCs w:val="24"/>
              </w:rPr>
              <w:t xml:space="preserve">There is an essential role played by human resource management specialists in any organization, since they act as the link between employers and employees (best employees hired to perform the specified objectives of their employer). Their vital role is apparent also in the recruitment and placement of workforce; this includes screening candidates, posting vacancies on different platforms (social media, newspapers, websites…etc.), conducting phone, internet or face-to-face interviews, do the background and reference check for new joiners, handle the orientation to new and existing employees, receive and solve any grievance or complaint by an employee. The specialist also </w:t>
            </w:r>
            <w:r w:rsidR="00EB51EF">
              <w:rPr>
                <w:rFonts w:ascii="Arial" w:hAnsi="Arial" w:cs="Arial"/>
                <w:bCs/>
                <w:sz w:val="24"/>
                <w:szCs w:val="24"/>
              </w:rPr>
              <w:t>assists</w:t>
            </w:r>
            <w:r>
              <w:rPr>
                <w:rFonts w:ascii="Arial" w:hAnsi="Arial" w:cs="Arial"/>
                <w:bCs/>
                <w:sz w:val="24"/>
                <w:szCs w:val="24"/>
              </w:rPr>
              <w:t xml:space="preserve"> the HR professional </w:t>
            </w:r>
            <w:r w:rsidR="00EB51EF">
              <w:rPr>
                <w:rFonts w:ascii="Arial" w:hAnsi="Arial" w:cs="Arial"/>
                <w:bCs/>
                <w:sz w:val="24"/>
                <w:szCs w:val="24"/>
              </w:rPr>
              <w:t>in handling and resolving all employees’ issues that include: compensation, performance management, benefits package, safety, motivation, workplace culture, team spirit, administration and training.</w:t>
            </w:r>
            <w:r>
              <w:rPr>
                <w:rFonts w:ascii="Arial" w:hAnsi="Arial" w:cs="Arial"/>
                <w:bCs/>
                <w:sz w:val="24"/>
                <w:szCs w:val="24"/>
              </w:rPr>
              <w:t xml:space="preserve"> </w:t>
            </w:r>
          </w:p>
          <w:p w:rsidR="003B23FC" w:rsidRDefault="00EB51EF" w:rsidP="00EB51EF">
            <w:pPr>
              <w:spacing w:line="360" w:lineRule="auto"/>
              <w:jc w:val="both"/>
              <w:rPr>
                <w:rFonts w:ascii="Arial" w:hAnsi="Arial" w:cs="Arial"/>
                <w:bCs/>
                <w:sz w:val="24"/>
                <w:szCs w:val="24"/>
              </w:rPr>
            </w:pPr>
            <w:r>
              <w:rPr>
                <w:rFonts w:ascii="Arial" w:hAnsi="Arial" w:cs="Arial"/>
                <w:bCs/>
                <w:sz w:val="24"/>
                <w:szCs w:val="24"/>
              </w:rPr>
              <w:t xml:space="preserve">The human resource specialist’s role is evolving as identified by the Society of HRM as it is an early career of HR professionals. </w:t>
            </w:r>
          </w:p>
          <w:p w:rsidR="00EB51EF" w:rsidRDefault="00EB51EF" w:rsidP="00EB51EF">
            <w:pPr>
              <w:spacing w:line="360" w:lineRule="auto"/>
              <w:jc w:val="both"/>
              <w:rPr>
                <w:rFonts w:ascii="Arial" w:hAnsi="Arial" w:cs="Arial"/>
                <w:bCs/>
                <w:sz w:val="24"/>
                <w:szCs w:val="24"/>
              </w:rPr>
            </w:pPr>
          </w:p>
          <w:p w:rsidR="003B23FC" w:rsidRDefault="003B23FC" w:rsidP="00E344E8">
            <w:pPr>
              <w:spacing w:line="360" w:lineRule="auto"/>
              <w:jc w:val="both"/>
              <w:rPr>
                <w:rFonts w:ascii="Arial" w:hAnsi="Arial" w:cs="Arial"/>
                <w:b/>
                <w:sz w:val="24"/>
                <w:szCs w:val="24"/>
                <w:u w:val="single"/>
              </w:rPr>
            </w:pPr>
            <w:r w:rsidRPr="003B23FC">
              <w:rPr>
                <w:rFonts w:ascii="Arial" w:hAnsi="Arial" w:cs="Arial"/>
                <w:b/>
                <w:sz w:val="24"/>
                <w:szCs w:val="24"/>
                <w:u w:val="single"/>
              </w:rPr>
              <w:t>Case Study</w:t>
            </w:r>
          </w:p>
          <w:p w:rsidR="00F831DE" w:rsidRPr="00D02946" w:rsidRDefault="00EB51EF" w:rsidP="00F831DE">
            <w:pPr>
              <w:pStyle w:val="ListParagraph"/>
              <w:numPr>
                <w:ilvl w:val="0"/>
                <w:numId w:val="14"/>
              </w:numPr>
              <w:spacing w:line="360" w:lineRule="auto"/>
              <w:jc w:val="both"/>
              <w:rPr>
                <w:b/>
              </w:rPr>
            </w:pPr>
            <w:r>
              <w:rPr>
                <w:rFonts w:ascii="Arial" w:hAnsi="Arial" w:cs="Arial"/>
                <w:bCs/>
                <w:sz w:val="24"/>
                <w:szCs w:val="24"/>
              </w:rPr>
              <w:t>Tony’s statement suggests that his work place (Big Star Hotel) does not have on board an effectively run HR department that address the problems and complaints of their staff, resolve them</w:t>
            </w:r>
            <w:r w:rsidR="00F831DE">
              <w:rPr>
                <w:rFonts w:ascii="Arial" w:hAnsi="Arial" w:cs="Arial"/>
                <w:bCs/>
                <w:sz w:val="24"/>
                <w:szCs w:val="24"/>
              </w:rPr>
              <w:t xml:space="preserve">, motivate the workforce by the most appropriate tools and there is no analysis to the working environment and no </w:t>
            </w:r>
            <w:r w:rsidR="00F831DE">
              <w:rPr>
                <w:rFonts w:ascii="Arial" w:hAnsi="Arial" w:cs="Arial"/>
                <w:bCs/>
                <w:sz w:val="24"/>
                <w:szCs w:val="24"/>
              </w:rPr>
              <w:lastRenderedPageBreak/>
              <w:t>fairness and satisfactory salary scale available. Moreover, his statement also suggests that he is a very passive employee as he is not happy with his job, however, he works more hours. Instead he can search for another opportunity or he can seek to move to another position with better conditions within the same working place. To sum this up, poor working conditions and ineffective HRM are two of the factors that will contribute to the deterioration of Big Star Hotel (entity/employer)</w:t>
            </w:r>
            <w:r w:rsidR="00D02946">
              <w:rPr>
                <w:rFonts w:ascii="Arial" w:hAnsi="Arial" w:cs="Arial"/>
                <w:bCs/>
                <w:sz w:val="24"/>
                <w:szCs w:val="24"/>
              </w:rPr>
              <w:t>.</w:t>
            </w:r>
          </w:p>
          <w:p w:rsidR="00D02946" w:rsidRPr="00F831DE" w:rsidRDefault="00D02946" w:rsidP="00D02946">
            <w:pPr>
              <w:pStyle w:val="ListParagraph"/>
              <w:spacing w:line="360" w:lineRule="auto"/>
              <w:jc w:val="both"/>
              <w:rPr>
                <w:b/>
              </w:rPr>
            </w:pPr>
          </w:p>
          <w:p w:rsidR="00CC2FB3" w:rsidRDefault="00F831DE" w:rsidP="00F831DE">
            <w:pPr>
              <w:pStyle w:val="ListParagraph"/>
              <w:numPr>
                <w:ilvl w:val="0"/>
                <w:numId w:val="14"/>
              </w:numPr>
              <w:spacing w:line="360" w:lineRule="auto"/>
              <w:jc w:val="both"/>
              <w:rPr>
                <w:b/>
              </w:rPr>
            </w:pPr>
            <w:r>
              <w:rPr>
                <w:rFonts w:ascii="Arial" w:hAnsi="Arial" w:cs="Arial"/>
                <w:bCs/>
                <w:sz w:val="24"/>
                <w:szCs w:val="24"/>
              </w:rPr>
              <w:t xml:space="preserve">Tony’s motivation could be improved by </w:t>
            </w:r>
            <w:r w:rsidR="005B3D65">
              <w:rPr>
                <w:rFonts w:ascii="Arial" w:hAnsi="Arial" w:cs="Arial"/>
                <w:bCs/>
                <w:sz w:val="24"/>
                <w:szCs w:val="24"/>
              </w:rPr>
              <w:t>two possible methods; one from his side as an employee by developing his skills and seek better positioning with his employer, while the other is from his employer, or specifically the HR department, by maintaining employees’ loyalty through performance appraisals, promotions, amending th</w:t>
            </w:r>
            <w:bookmarkStart w:id="0" w:name="_GoBack"/>
            <w:bookmarkEnd w:id="0"/>
            <w:r w:rsidR="005B3D65">
              <w:rPr>
                <w:rFonts w:ascii="Arial" w:hAnsi="Arial" w:cs="Arial"/>
                <w:bCs/>
                <w:sz w:val="24"/>
                <w:szCs w:val="24"/>
              </w:rPr>
              <w:t>e salary scale to reflect the market, addressing their complaints and try to resolve them, highlight the objectives of the workplace and make sure that all employees including Tony are on the same track and work to achieve the same objectives, conduct training sessions that will motivate employees and develop their skills, so they will feel the value added to their career and renew their loyalty vows towards their employer.</w:t>
            </w:r>
            <w:r w:rsidR="00E57451">
              <w:rPr>
                <w:rFonts w:ascii="Arial" w:hAnsi="Arial" w:cs="Arial"/>
                <w:bCs/>
                <w:sz w:val="24"/>
                <w:szCs w:val="24"/>
              </w:rPr>
              <w:t xml:space="preserve"> </w:t>
            </w:r>
          </w:p>
        </w:tc>
      </w:tr>
    </w:tbl>
    <w:p w:rsidR="00E312D4" w:rsidRDefault="00E312D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67EC" w:rsidP="00A851DA">
            <w:pPr>
              <w:rPr>
                <w:rFonts w:cs="Bliss-Regular"/>
                <w:color w:val="000000"/>
              </w:rPr>
            </w:pPr>
            <w:r>
              <w:rPr>
                <w:rFonts w:cs="Bliss-Regular"/>
                <w:color w:val="000000"/>
              </w:rPr>
              <w:t>Samar Saad Aboelseoud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59DA" w:rsidP="00795FC2">
            <w:pPr>
              <w:rPr>
                <w:rFonts w:cs="Bliss-Regular"/>
                <w:color w:val="000000"/>
              </w:rPr>
            </w:pPr>
            <w:r>
              <w:rPr>
                <w:rFonts w:cs="Bliss-Regular"/>
                <w:color w:val="000000"/>
              </w:rPr>
              <w:t>2</w:t>
            </w:r>
            <w:r w:rsidR="00795FC2">
              <w:rPr>
                <w:rFonts w:cs="Bliss-Regular"/>
                <w:color w:val="000000"/>
              </w:rPr>
              <w:t>6</w:t>
            </w:r>
            <w:r w:rsidR="004867EC">
              <w:rPr>
                <w:rFonts w:cs="Bliss-Regular"/>
                <w:color w:val="000000"/>
              </w:rPr>
              <w:t>/12/2016</w:t>
            </w:r>
          </w:p>
        </w:tc>
      </w:tr>
    </w:tbl>
    <w:p w:rsidR="00A851DA" w:rsidRPr="004867EC" w:rsidRDefault="00A851DA" w:rsidP="00A851DA">
      <w:pPr>
        <w:rPr>
          <w:rFonts w:cs="Bliss-Regular"/>
          <w:color w:val="000000"/>
          <w:sz w:val="8"/>
          <w:szCs w:val="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867EC">
      <w:pPr>
        <w:rPr>
          <w:rFonts w:cs="Times New Roman"/>
          <w:sz w:val="24"/>
          <w:szCs w:val="32"/>
        </w:rPr>
      </w:pPr>
    </w:p>
    <w:sectPr w:rsidR="00EA30AB" w:rsidRPr="00B0415E" w:rsidSect="00E312D4">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276" w:rsidRDefault="00993276" w:rsidP="00CB4D0A">
      <w:pPr>
        <w:spacing w:after="0" w:line="240" w:lineRule="auto"/>
      </w:pPr>
      <w:r>
        <w:separator/>
      </w:r>
    </w:p>
  </w:endnote>
  <w:endnote w:type="continuationSeparator" w:id="0">
    <w:p w:rsidR="00993276" w:rsidRDefault="009932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276" w:rsidRDefault="00993276" w:rsidP="00CB4D0A">
      <w:pPr>
        <w:spacing w:after="0" w:line="240" w:lineRule="auto"/>
      </w:pPr>
      <w:r>
        <w:separator/>
      </w:r>
    </w:p>
  </w:footnote>
  <w:footnote w:type="continuationSeparator" w:id="0">
    <w:p w:rsidR="00993276" w:rsidRDefault="0099327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28A" w:rsidRPr="00E312D4" w:rsidRDefault="00EC328A" w:rsidP="00E312D4">
    <w:pPr>
      <w:pStyle w:val="Header"/>
      <w:jc w:val="right"/>
      <w:rPr>
        <w:rFonts w:ascii="Arial" w:hAnsi="Arial" w:cs="Arial"/>
      </w:rPr>
    </w:pPr>
    <w:r w:rsidRPr="00E312D4">
      <w:rPr>
        <w:rFonts w:ascii="Arial" w:hAnsi="Arial" w:cs="Arial"/>
      </w:rPr>
      <w:t>Samar Saad Aboelseoud</w:t>
    </w:r>
  </w:p>
  <w:p w:rsidR="00EC328A" w:rsidRPr="00E312D4" w:rsidRDefault="00E312D4" w:rsidP="00E312D4">
    <w:pPr>
      <w:pStyle w:val="Header"/>
      <w:jc w:val="right"/>
      <w:rPr>
        <w:rFonts w:ascii="Arial" w:hAnsi="Arial" w:cs="Arial"/>
      </w:rPr>
    </w:pPr>
    <w:r w:rsidRPr="00E312D4">
      <w:rPr>
        <w:rFonts w:ascii="Arial" w:hAnsi="Arial" w:cs="Arial"/>
      </w:rPr>
      <w:t xml:space="preserve">                                                                                                                                          3832</w:t>
    </w:r>
  </w:p>
  <w:p w:rsidR="00E312D4" w:rsidRPr="00E312D4" w:rsidRDefault="00E312D4" w:rsidP="00795FC2">
    <w:pPr>
      <w:pStyle w:val="Header"/>
      <w:jc w:val="right"/>
      <w:rPr>
        <w:rFonts w:ascii="Arial" w:hAnsi="Arial" w:cs="Arial"/>
      </w:rPr>
    </w:pPr>
    <w:r w:rsidRPr="00E312D4">
      <w:rPr>
        <w:rFonts w:ascii="Arial" w:hAnsi="Arial" w:cs="Arial"/>
      </w:rPr>
      <w:t xml:space="preserve">Assignment No. </w:t>
    </w:r>
    <w:r w:rsidR="00795FC2">
      <w:rPr>
        <w:rFonts w:ascii="Arial" w:hAnsi="Arial" w:cs="Arial"/>
      </w:rPr>
      <w:t>3</w:t>
    </w:r>
    <w:r w:rsidRPr="00E312D4">
      <w:rPr>
        <w:rFonts w:ascii="Arial" w:hAnsi="Arial" w:cs="Arial"/>
      </w:rPr>
      <w:t xml:space="preserve">   </w:t>
    </w:r>
  </w:p>
  <w:p w:rsidR="00E312D4" w:rsidRDefault="00E312D4" w:rsidP="00E312D4">
    <w:pPr>
      <w:pStyle w:val="Header"/>
      <w:jc w:val="right"/>
    </w:pPr>
    <w:r w:rsidRPr="00E312D4">
      <w:rPr>
        <w:rFonts w:ascii="Arial" w:hAnsi="Arial" w:cs="Arial"/>
      </w:rPr>
      <w:fldChar w:fldCharType="begin"/>
    </w:r>
    <w:r w:rsidRPr="00E312D4">
      <w:rPr>
        <w:rFonts w:ascii="Arial" w:hAnsi="Arial" w:cs="Arial"/>
      </w:rPr>
      <w:instrText xml:space="preserve"> PAGE   \* MERGEFORMAT </w:instrText>
    </w:r>
    <w:r w:rsidRPr="00E312D4">
      <w:rPr>
        <w:rFonts w:ascii="Arial" w:hAnsi="Arial" w:cs="Arial"/>
      </w:rPr>
      <w:fldChar w:fldCharType="separate"/>
    </w:r>
    <w:r w:rsidR="00D02946">
      <w:rPr>
        <w:rFonts w:ascii="Arial" w:hAnsi="Arial" w:cs="Arial"/>
        <w:noProof/>
      </w:rPr>
      <w:t>5</w:t>
    </w:r>
    <w:r w:rsidRPr="00E312D4">
      <w:rPr>
        <w:rFonts w:ascii="Arial" w:hAnsi="Arial" w:cs="Arial"/>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04E"/>
    <w:multiLevelType w:val="hybridMultilevel"/>
    <w:tmpl w:val="CE8EA8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C5212"/>
    <w:multiLevelType w:val="hybridMultilevel"/>
    <w:tmpl w:val="9576336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6662A5"/>
    <w:multiLevelType w:val="hybridMultilevel"/>
    <w:tmpl w:val="4D66B6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C22030"/>
    <w:multiLevelType w:val="hybridMultilevel"/>
    <w:tmpl w:val="26F4E26C"/>
    <w:lvl w:ilvl="0" w:tplc="08090015">
      <w:start w:val="1"/>
      <w:numFmt w:val="upp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15:restartNumberingAfterBreak="0">
    <w:nsid w:val="17A549C2"/>
    <w:multiLevelType w:val="hybridMultilevel"/>
    <w:tmpl w:val="9EB0545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522734"/>
    <w:multiLevelType w:val="hybridMultilevel"/>
    <w:tmpl w:val="7A20A9CA"/>
    <w:lvl w:ilvl="0" w:tplc="0809001B">
      <w:start w:val="1"/>
      <w:numFmt w:val="lowerRoman"/>
      <w:lvlText w:val="%1."/>
      <w:lvlJc w:val="right"/>
      <w:pPr>
        <w:ind w:left="720" w:hanging="360"/>
      </w:pPr>
    </w:lvl>
    <w:lvl w:ilvl="1" w:tplc="E6FE5588">
      <w:start w:val="1"/>
      <w:numFmt w:val="lowerLetter"/>
      <w:lvlText w:val="%2)"/>
      <w:lvlJc w:val="left"/>
      <w:pPr>
        <w:ind w:left="1695" w:hanging="61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D07B32"/>
    <w:multiLevelType w:val="hybridMultilevel"/>
    <w:tmpl w:val="2190E81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21172081"/>
    <w:multiLevelType w:val="hybridMultilevel"/>
    <w:tmpl w:val="7422D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4F5F93"/>
    <w:multiLevelType w:val="hybridMultilevel"/>
    <w:tmpl w:val="6B24B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9A3CDE"/>
    <w:multiLevelType w:val="hybridMultilevel"/>
    <w:tmpl w:val="C556F3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4B7D21"/>
    <w:multiLevelType w:val="hybridMultilevel"/>
    <w:tmpl w:val="65004682"/>
    <w:lvl w:ilvl="0" w:tplc="08090013">
      <w:start w:val="1"/>
      <w:numFmt w:val="upperRoman"/>
      <w:lvlText w:val="%1."/>
      <w:lvlJc w:val="right"/>
      <w:pPr>
        <w:ind w:left="720" w:hanging="360"/>
      </w:pPr>
    </w:lvl>
    <w:lvl w:ilvl="1" w:tplc="E6FE5588">
      <w:start w:val="1"/>
      <w:numFmt w:val="lowerLetter"/>
      <w:lvlText w:val="%2)"/>
      <w:lvlJc w:val="left"/>
      <w:pPr>
        <w:ind w:left="1695" w:hanging="61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1F4423"/>
    <w:multiLevelType w:val="hybridMultilevel"/>
    <w:tmpl w:val="BF48A750"/>
    <w:lvl w:ilvl="0" w:tplc="BC569E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36438A"/>
    <w:multiLevelType w:val="hybridMultilevel"/>
    <w:tmpl w:val="B366CE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91E524D"/>
    <w:multiLevelType w:val="hybridMultilevel"/>
    <w:tmpl w:val="3200765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D242B3"/>
    <w:multiLevelType w:val="hybridMultilevel"/>
    <w:tmpl w:val="FE62BF0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921C5A"/>
    <w:multiLevelType w:val="hybridMultilevel"/>
    <w:tmpl w:val="DE7E275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0"/>
  </w:num>
  <w:num w:numId="3">
    <w:abstractNumId w:val="15"/>
  </w:num>
  <w:num w:numId="4">
    <w:abstractNumId w:val="0"/>
  </w:num>
  <w:num w:numId="5">
    <w:abstractNumId w:val="13"/>
  </w:num>
  <w:num w:numId="6">
    <w:abstractNumId w:val="6"/>
  </w:num>
  <w:num w:numId="7">
    <w:abstractNumId w:val="16"/>
  </w:num>
  <w:num w:numId="8">
    <w:abstractNumId w:val="8"/>
  </w:num>
  <w:num w:numId="9">
    <w:abstractNumId w:val="4"/>
  </w:num>
  <w:num w:numId="10">
    <w:abstractNumId w:val="5"/>
  </w:num>
  <w:num w:numId="11">
    <w:abstractNumId w:val="1"/>
  </w:num>
  <w:num w:numId="12">
    <w:abstractNumId w:val="3"/>
  </w:num>
  <w:num w:numId="13">
    <w:abstractNumId w:val="11"/>
  </w:num>
  <w:num w:numId="14">
    <w:abstractNumId w:val="7"/>
  </w:num>
  <w:num w:numId="15">
    <w:abstractNumId w:val="12"/>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4506"/>
    <w:rsid w:val="00044A90"/>
    <w:rsid w:val="00055992"/>
    <w:rsid w:val="000629D3"/>
    <w:rsid w:val="00065D51"/>
    <w:rsid w:val="00075925"/>
    <w:rsid w:val="000820E8"/>
    <w:rsid w:val="000860FC"/>
    <w:rsid w:val="000A4022"/>
    <w:rsid w:val="001175EE"/>
    <w:rsid w:val="001319C0"/>
    <w:rsid w:val="00157CF6"/>
    <w:rsid w:val="001744E3"/>
    <w:rsid w:val="00182416"/>
    <w:rsid w:val="00187EB4"/>
    <w:rsid w:val="001F0481"/>
    <w:rsid w:val="00200C92"/>
    <w:rsid w:val="002016F5"/>
    <w:rsid w:val="0020451E"/>
    <w:rsid w:val="00206B9D"/>
    <w:rsid w:val="0023259C"/>
    <w:rsid w:val="00257A1B"/>
    <w:rsid w:val="00272D18"/>
    <w:rsid w:val="002A6860"/>
    <w:rsid w:val="002B0BD7"/>
    <w:rsid w:val="002B573D"/>
    <w:rsid w:val="002C5CB2"/>
    <w:rsid w:val="002F779F"/>
    <w:rsid w:val="00371885"/>
    <w:rsid w:val="003769DF"/>
    <w:rsid w:val="00383103"/>
    <w:rsid w:val="003B23FC"/>
    <w:rsid w:val="003E2B87"/>
    <w:rsid w:val="003F2FBD"/>
    <w:rsid w:val="003F4C54"/>
    <w:rsid w:val="00402786"/>
    <w:rsid w:val="00405895"/>
    <w:rsid w:val="004058DF"/>
    <w:rsid w:val="00425067"/>
    <w:rsid w:val="00440A1B"/>
    <w:rsid w:val="00443018"/>
    <w:rsid w:val="00443E6F"/>
    <w:rsid w:val="0045175B"/>
    <w:rsid w:val="004642B1"/>
    <w:rsid w:val="00473A24"/>
    <w:rsid w:val="00475443"/>
    <w:rsid w:val="004867EC"/>
    <w:rsid w:val="00486F1A"/>
    <w:rsid w:val="00490CB9"/>
    <w:rsid w:val="00492C0B"/>
    <w:rsid w:val="004A2CE2"/>
    <w:rsid w:val="004B7D9F"/>
    <w:rsid w:val="004C7B9C"/>
    <w:rsid w:val="004E3CDA"/>
    <w:rsid w:val="004F4B4D"/>
    <w:rsid w:val="0050216D"/>
    <w:rsid w:val="00503D7E"/>
    <w:rsid w:val="0050778F"/>
    <w:rsid w:val="00527C11"/>
    <w:rsid w:val="00535F31"/>
    <w:rsid w:val="00571CA2"/>
    <w:rsid w:val="00574D64"/>
    <w:rsid w:val="00591365"/>
    <w:rsid w:val="005B31E4"/>
    <w:rsid w:val="005B3D65"/>
    <w:rsid w:val="005B4B87"/>
    <w:rsid w:val="005B7E1F"/>
    <w:rsid w:val="005D2974"/>
    <w:rsid w:val="006034F6"/>
    <w:rsid w:val="00607874"/>
    <w:rsid w:val="00607E77"/>
    <w:rsid w:val="00617BB3"/>
    <w:rsid w:val="00645361"/>
    <w:rsid w:val="00645CDD"/>
    <w:rsid w:val="006823A7"/>
    <w:rsid w:val="00687EE8"/>
    <w:rsid w:val="006A59DA"/>
    <w:rsid w:val="006C4FC2"/>
    <w:rsid w:val="00701C23"/>
    <w:rsid w:val="0070347F"/>
    <w:rsid w:val="0070678E"/>
    <w:rsid w:val="00722B3A"/>
    <w:rsid w:val="0072627D"/>
    <w:rsid w:val="00733BBA"/>
    <w:rsid w:val="00765956"/>
    <w:rsid w:val="00795FC2"/>
    <w:rsid w:val="007C4CB4"/>
    <w:rsid w:val="00801FA4"/>
    <w:rsid w:val="00802D76"/>
    <w:rsid w:val="008031E6"/>
    <w:rsid w:val="00822044"/>
    <w:rsid w:val="00831C11"/>
    <w:rsid w:val="00892E5C"/>
    <w:rsid w:val="008A60B4"/>
    <w:rsid w:val="008B3C31"/>
    <w:rsid w:val="008B3F4E"/>
    <w:rsid w:val="008B64FE"/>
    <w:rsid w:val="00912910"/>
    <w:rsid w:val="00935BF7"/>
    <w:rsid w:val="0095442C"/>
    <w:rsid w:val="00983942"/>
    <w:rsid w:val="00993276"/>
    <w:rsid w:val="009C0346"/>
    <w:rsid w:val="009C37E0"/>
    <w:rsid w:val="009E41F4"/>
    <w:rsid w:val="009E5651"/>
    <w:rsid w:val="00A04EA2"/>
    <w:rsid w:val="00A14B66"/>
    <w:rsid w:val="00A2267C"/>
    <w:rsid w:val="00A43F15"/>
    <w:rsid w:val="00A620C8"/>
    <w:rsid w:val="00A65CF7"/>
    <w:rsid w:val="00A81AB4"/>
    <w:rsid w:val="00A851DA"/>
    <w:rsid w:val="00AC7D5B"/>
    <w:rsid w:val="00AE1481"/>
    <w:rsid w:val="00B0237E"/>
    <w:rsid w:val="00B0415E"/>
    <w:rsid w:val="00B04678"/>
    <w:rsid w:val="00B85297"/>
    <w:rsid w:val="00B9602B"/>
    <w:rsid w:val="00B97314"/>
    <w:rsid w:val="00BB6F9D"/>
    <w:rsid w:val="00BC46DF"/>
    <w:rsid w:val="00BE62F1"/>
    <w:rsid w:val="00BF526C"/>
    <w:rsid w:val="00C03577"/>
    <w:rsid w:val="00C1692B"/>
    <w:rsid w:val="00C1781F"/>
    <w:rsid w:val="00C53029"/>
    <w:rsid w:val="00C65FEA"/>
    <w:rsid w:val="00CA0AC2"/>
    <w:rsid w:val="00CA7392"/>
    <w:rsid w:val="00CB38FF"/>
    <w:rsid w:val="00CB4D0A"/>
    <w:rsid w:val="00CC2FB3"/>
    <w:rsid w:val="00CC575A"/>
    <w:rsid w:val="00CC627B"/>
    <w:rsid w:val="00CF123B"/>
    <w:rsid w:val="00D02946"/>
    <w:rsid w:val="00D039AC"/>
    <w:rsid w:val="00D03DDE"/>
    <w:rsid w:val="00D427DE"/>
    <w:rsid w:val="00D458BC"/>
    <w:rsid w:val="00D5587D"/>
    <w:rsid w:val="00D707CC"/>
    <w:rsid w:val="00D821FE"/>
    <w:rsid w:val="00D973C7"/>
    <w:rsid w:val="00DB0793"/>
    <w:rsid w:val="00DF70C9"/>
    <w:rsid w:val="00DF7618"/>
    <w:rsid w:val="00E00821"/>
    <w:rsid w:val="00E04DB4"/>
    <w:rsid w:val="00E30679"/>
    <w:rsid w:val="00E312D4"/>
    <w:rsid w:val="00E344E8"/>
    <w:rsid w:val="00E42381"/>
    <w:rsid w:val="00E44A23"/>
    <w:rsid w:val="00E4597D"/>
    <w:rsid w:val="00E5441F"/>
    <w:rsid w:val="00E54832"/>
    <w:rsid w:val="00E56A90"/>
    <w:rsid w:val="00E57451"/>
    <w:rsid w:val="00E60529"/>
    <w:rsid w:val="00E641CC"/>
    <w:rsid w:val="00EA30AB"/>
    <w:rsid w:val="00EB3925"/>
    <w:rsid w:val="00EB51EF"/>
    <w:rsid w:val="00EC328A"/>
    <w:rsid w:val="00EE3954"/>
    <w:rsid w:val="00F831DE"/>
    <w:rsid w:val="00F8652C"/>
    <w:rsid w:val="00F96EB3"/>
    <w:rsid w:val="00FE00A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69BF4"/>
  <w15:docId w15:val="{B246C4B2-60D8-4F41-92AD-9F9C48AC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815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47E0F-36CC-465A-A77A-5CF82F423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5</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samar saad</cp:lastModifiedBy>
  <cp:revision>46</cp:revision>
  <dcterms:created xsi:type="dcterms:W3CDTF">2015-01-26T12:24:00Z</dcterms:created>
  <dcterms:modified xsi:type="dcterms:W3CDTF">2016-12-26T21:35:00Z</dcterms:modified>
</cp:coreProperties>
</file>