
<file path=[Content_Types].xml><?xml version="1.0" encoding="utf-8"?>
<Types xmlns="http://schemas.openxmlformats.org/package/2006/content-types">
  <Default Extension="png" ContentType="image/png"/>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7C45E4" w:rsidRDefault="007C45E4">
      <w:pPr>
        <w:spacing w:before="9" w:after="0" w:line="170" w:lineRule="exact"/>
        <w:rPr>
          <w:sz w:val="17"/>
          <w:szCs w:val="17"/>
        </w:rPr>
      </w:pPr>
    </w:p>
    <w:p w:rsidR="007C45E4" w:rsidRPr="00B0415E" w:rsidRDefault="007C45E4" w:rsidP="007C45E4">
      <w:pPr>
        <w:pStyle w:val="Default"/>
        <w:rPr>
          <w:rFonts w:asciiTheme="minorHAnsi" w:hAnsiTheme="minorHAnsi"/>
        </w:rPr>
      </w:pPr>
      <w:r>
        <w:rPr>
          <w:rFonts w:asciiTheme="minorHAnsi" w:hAnsiTheme="minorHAnsi"/>
          <w:noProof/>
          <w:lang w:val="en-GB" w:eastAsia="en-GB"/>
        </w:rPr>
        <w:drawing>
          <wp:anchor distT="0" distB="0" distL="114300" distR="114300" simplePos="0" relativeHeight="251656704" behindDoc="0" locked="0" layoutInCell="1" allowOverlap="1" wp14:anchorId="0CB44063" wp14:editId="7A16C46B">
            <wp:simplePos x="0" y="0"/>
            <wp:positionH relativeFrom="column">
              <wp:posOffset>-342900</wp:posOffset>
            </wp:positionH>
            <wp:positionV relativeFrom="paragraph">
              <wp:posOffset>-295275</wp:posOffset>
            </wp:positionV>
            <wp:extent cx="2809875" cy="1419225"/>
            <wp:effectExtent l="0" t="0" r="0" b="0"/>
            <wp:wrapNone/>
            <wp:docPr id="5" name="Picture 1" descr="BOLC_Log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BOLC_Logo"/>
                    <pic:cNvPicPr>
                      <a:picLocks noChangeAspect="1" noChangeArrowheads="1"/>
                    </pic:cNvPicPr>
                  </pic:nvPicPr>
                  <pic:blipFill>
                    <a:blip r:embed="rId5" cstate="print"/>
                    <a:srcRect l="20320" t="20000" r="23669" b="32001"/>
                    <a:stretch>
                      <a:fillRect/>
                    </a:stretch>
                  </pic:blipFill>
                  <pic:spPr bwMode="auto">
                    <a:xfrm>
                      <a:off x="0" y="0"/>
                      <a:ext cx="2809875" cy="1419225"/>
                    </a:xfrm>
                    <a:prstGeom prst="rect">
                      <a:avLst/>
                    </a:prstGeom>
                    <a:noFill/>
                    <a:ln w="9525" algn="in">
                      <a:miter lim="800000"/>
                      <a:headEnd/>
                      <a:tailEnd/>
                    </a:ln>
                  </pic:spPr>
                </pic:pic>
              </a:graphicData>
            </a:graphic>
          </wp:anchor>
        </w:drawing>
      </w:r>
      <w:r w:rsidRPr="00B0415E">
        <w:rPr>
          <w:rFonts w:asciiTheme="minorHAnsi" w:hAnsiTheme="minorHAnsi"/>
        </w:rPr>
        <w:t xml:space="preserve">                                                                  </w:t>
      </w:r>
    </w:p>
    <w:p w:rsidR="007C45E4" w:rsidRDefault="00BA5B3A" w:rsidP="007C45E4">
      <w:r>
        <w:rPr>
          <w:noProof/>
          <w:lang w:eastAsia="zh-TW"/>
        </w:rPr>
        <w:pict>
          <v:shapetype id="_x0000_t202" coordsize="21600,21600" o:spt="202" path="m,l,21600r21600,l21600,xe">
            <v:stroke joinstyle="miter"/>
            <v:path gradientshapeok="t" o:connecttype="rect"/>
          </v:shapetype>
          <v:shape id="_x0000_s1045" type="#_x0000_t202" style="position:absolute;margin-left:227.55pt;margin-top:7.85pt;width:245.2pt;height:36.75pt;z-index:251660288;mso-width-relative:margin;mso-height-relative:margin" stroked="f">
            <v:textbox>
              <w:txbxContent>
                <w:p w:rsidR="007C45E4" w:rsidRDefault="007C45E4" w:rsidP="007C45E4">
                  <w:pPr>
                    <w:jc w:val="center"/>
                    <w:rPr>
                      <w:b/>
                      <w:bCs/>
                      <w:color w:val="002060"/>
                      <w:sz w:val="44"/>
                      <w:szCs w:val="40"/>
                    </w:rPr>
                  </w:pPr>
                  <w:r>
                    <w:rPr>
                      <w:sz w:val="24"/>
                    </w:rPr>
                    <w:t xml:space="preserve">   </w:t>
                  </w:r>
                  <w:r>
                    <w:rPr>
                      <w:b/>
                      <w:bCs/>
                      <w:color w:val="002060"/>
                      <w:sz w:val="44"/>
                      <w:szCs w:val="40"/>
                    </w:rPr>
                    <w:t>Assignment Cover Sheet</w:t>
                  </w:r>
                </w:p>
                <w:p w:rsidR="007C45E4" w:rsidRDefault="007C45E4" w:rsidP="007C45E4"/>
              </w:txbxContent>
            </v:textbox>
          </v:shape>
        </w:pict>
      </w:r>
    </w:p>
    <w:p w:rsidR="007C45E4" w:rsidRDefault="007C45E4" w:rsidP="007C45E4"/>
    <w:p w:rsidR="007C45E4" w:rsidRDefault="007C45E4" w:rsidP="007C45E4"/>
    <w:p w:rsidR="007C45E4" w:rsidRDefault="007C45E4" w:rsidP="007C45E4">
      <w:r>
        <w:t xml:space="preserve"> </w:t>
      </w:r>
    </w:p>
    <w:tbl>
      <w:tblPr>
        <w:tblStyle w:val="TableGrid"/>
        <w:tblW w:w="0" w:type="auto"/>
        <w:tblLook w:val="04A0" w:firstRow="1" w:lastRow="0" w:firstColumn="1" w:lastColumn="0" w:noHBand="0" w:noVBand="1"/>
      </w:tblPr>
      <w:tblGrid>
        <w:gridCol w:w="2566"/>
        <w:gridCol w:w="8032"/>
      </w:tblGrid>
      <w:tr w:rsidR="007C45E4" w:rsidRPr="00B0415E" w:rsidTr="007C45E4">
        <w:tc>
          <w:tcPr>
            <w:tcW w:w="2566"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rsidR="007C45E4" w:rsidRPr="00B0415E" w:rsidRDefault="007C45E4" w:rsidP="006B4A2D">
            <w:pPr>
              <w:rPr>
                <w:b/>
                <w:color w:val="002060"/>
              </w:rPr>
            </w:pPr>
            <w:r w:rsidRPr="00B0415E">
              <w:rPr>
                <w:b/>
                <w:color w:val="002060"/>
              </w:rPr>
              <w:t>Student Name:</w:t>
            </w:r>
          </w:p>
        </w:tc>
        <w:tc>
          <w:tcPr>
            <w:tcW w:w="8032" w:type="dxa"/>
            <w:tcBorders>
              <w:top w:val="single" w:sz="4" w:space="0" w:color="auto"/>
              <w:left w:val="single" w:sz="4" w:space="0" w:color="auto"/>
              <w:bottom w:val="single" w:sz="4" w:space="0" w:color="auto"/>
              <w:right w:val="single" w:sz="4" w:space="0" w:color="auto"/>
            </w:tcBorders>
            <w:hideMark/>
          </w:tcPr>
          <w:p w:rsidR="007C45E4" w:rsidRPr="00B0415E" w:rsidRDefault="007C45E4" w:rsidP="006B4A2D">
            <w:pPr>
              <w:pStyle w:val="Default"/>
              <w:rPr>
                <w:rFonts w:asciiTheme="minorHAnsi" w:hAnsiTheme="minorHAnsi"/>
              </w:rPr>
            </w:pPr>
            <w:r>
              <w:rPr>
                <w:rFonts w:asciiTheme="minorHAnsi" w:hAnsiTheme="minorHAnsi"/>
              </w:rPr>
              <w:t>Abigail Garcia</w:t>
            </w:r>
          </w:p>
        </w:tc>
      </w:tr>
      <w:tr w:rsidR="007C45E4" w:rsidRPr="00B0415E" w:rsidTr="007C45E4">
        <w:tc>
          <w:tcPr>
            <w:tcW w:w="2566"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rsidR="007C45E4" w:rsidRPr="00B0415E" w:rsidRDefault="007C45E4" w:rsidP="006B4A2D">
            <w:pPr>
              <w:rPr>
                <w:b/>
                <w:color w:val="002060"/>
              </w:rPr>
            </w:pPr>
            <w:r w:rsidRPr="00B0415E">
              <w:rPr>
                <w:b/>
                <w:color w:val="002060"/>
              </w:rPr>
              <w:t>Student Number:</w:t>
            </w:r>
          </w:p>
        </w:tc>
        <w:tc>
          <w:tcPr>
            <w:tcW w:w="8032" w:type="dxa"/>
            <w:tcBorders>
              <w:top w:val="single" w:sz="4" w:space="0" w:color="auto"/>
              <w:left w:val="single" w:sz="4" w:space="0" w:color="auto"/>
              <w:bottom w:val="single" w:sz="4" w:space="0" w:color="auto"/>
              <w:right w:val="single" w:sz="4" w:space="0" w:color="auto"/>
            </w:tcBorders>
          </w:tcPr>
          <w:p w:rsidR="007C45E4" w:rsidRPr="00B0415E" w:rsidRDefault="007C45E4" w:rsidP="006B4A2D">
            <w:pPr>
              <w:pStyle w:val="Default"/>
              <w:rPr>
                <w:rFonts w:asciiTheme="minorHAnsi" w:hAnsiTheme="minorHAnsi"/>
              </w:rPr>
            </w:pPr>
            <w:r w:rsidRPr="00905D28">
              <w:rPr>
                <w:rFonts w:asciiTheme="minorHAnsi" w:hAnsiTheme="minorHAnsi"/>
              </w:rPr>
              <w:t>2461</w:t>
            </w:r>
          </w:p>
        </w:tc>
      </w:tr>
      <w:tr w:rsidR="007C45E4" w:rsidRPr="00B0415E" w:rsidTr="007C45E4">
        <w:tc>
          <w:tcPr>
            <w:tcW w:w="2566"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rsidR="007C45E4" w:rsidRPr="00B0415E" w:rsidRDefault="007C45E4" w:rsidP="006B4A2D">
            <w:pPr>
              <w:rPr>
                <w:b/>
                <w:color w:val="002060"/>
              </w:rPr>
            </w:pPr>
            <w:r w:rsidRPr="00B0415E">
              <w:rPr>
                <w:b/>
                <w:color w:val="002060"/>
              </w:rPr>
              <w:t>Course:</w:t>
            </w:r>
          </w:p>
        </w:tc>
        <w:tc>
          <w:tcPr>
            <w:tcW w:w="8032" w:type="dxa"/>
            <w:tcBorders>
              <w:top w:val="single" w:sz="4" w:space="0" w:color="auto"/>
              <w:left w:val="single" w:sz="4" w:space="0" w:color="auto"/>
              <w:bottom w:val="single" w:sz="4" w:space="0" w:color="auto"/>
              <w:right w:val="single" w:sz="4" w:space="0" w:color="auto"/>
            </w:tcBorders>
            <w:hideMark/>
          </w:tcPr>
          <w:p w:rsidR="007C45E4" w:rsidRPr="00B0415E" w:rsidRDefault="007C45E4" w:rsidP="006B4A2D">
            <w:pPr>
              <w:pStyle w:val="Default"/>
              <w:rPr>
                <w:rFonts w:asciiTheme="minorHAnsi" w:hAnsiTheme="minorHAnsi"/>
              </w:rPr>
            </w:pPr>
            <w:r w:rsidRPr="00905D28">
              <w:rPr>
                <w:rFonts w:asciiTheme="minorHAnsi" w:hAnsiTheme="minorHAnsi"/>
              </w:rPr>
              <w:t>Diploma in Accounting and Finance</w:t>
            </w:r>
          </w:p>
        </w:tc>
      </w:tr>
      <w:tr w:rsidR="007C45E4" w:rsidRPr="00B0415E" w:rsidTr="007C45E4">
        <w:tc>
          <w:tcPr>
            <w:tcW w:w="2566"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rsidR="007C45E4" w:rsidRPr="00B0415E" w:rsidRDefault="007C45E4" w:rsidP="006B4A2D">
            <w:pPr>
              <w:rPr>
                <w:b/>
                <w:color w:val="002060"/>
              </w:rPr>
            </w:pPr>
            <w:r w:rsidRPr="00B0415E">
              <w:rPr>
                <w:b/>
                <w:color w:val="002060"/>
              </w:rPr>
              <w:t>Assignment NO:</w:t>
            </w:r>
          </w:p>
        </w:tc>
        <w:tc>
          <w:tcPr>
            <w:tcW w:w="8032" w:type="dxa"/>
            <w:tcBorders>
              <w:top w:val="single" w:sz="4" w:space="0" w:color="auto"/>
              <w:left w:val="single" w:sz="4" w:space="0" w:color="auto"/>
              <w:bottom w:val="single" w:sz="4" w:space="0" w:color="auto"/>
              <w:right w:val="single" w:sz="4" w:space="0" w:color="auto"/>
            </w:tcBorders>
            <w:hideMark/>
          </w:tcPr>
          <w:p w:rsidR="007C45E4" w:rsidRPr="00B0415E" w:rsidRDefault="00A2490A" w:rsidP="006B4A2D">
            <w:r>
              <w:t>8</w:t>
            </w:r>
          </w:p>
        </w:tc>
      </w:tr>
    </w:tbl>
    <w:p w:rsidR="007C45E4" w:rsidRDefault="007C45E4" w:rsidP="007C45E4">
      <w:pPr>
        <w:rPr>
          <w:b/>
        </w:rPr>
      </w:pPr>
    </w:p>
    <w:p w:rsidR="007C45E4" w:rsidRDefault="007C45E4" w:rsidP="007C45E4">
      <w:pPr>
        <w:rPr>
          <w:b/>
          <w:sz w:val="28"/>
        </w:rPr>
      </w:pPr>
      <w:r w:rsidRPr="00443E6F">
        <w:rPr>
          <w:b/>
          <w:sz w:val="28"/>
        </w:rPr>
        <w:t>Marking Criteria:</w:t>
      </w:r>
    </w:p>
    <w:p w:rsidR="007C45E4" w:rsidRDefault="007C45E4" w:rsidP="007C45E4">
      <w:r w:rsidRPr="00443E6F">
        <w:t>We expect the learners to write minimum one well expressed point in three lines</w:t>
      </w:r>
      <w:r>
        <w:t xml:space="preserve"> against each allocated mark. This means one needs to write 15 lines with 5 well expressed points to get high grades for a 5 marks question.</w:t>
      </w:r>
    </w:p>
    <w:p w:rsidR="007C45E4" w:rsidRPr="00443E6F" w:rsidRDefault="007C45E4" w:rsidP="007C45E4">
      <w:r>
        <w:t xml:space="preserve">For high grades use </w:t>
      </w:r>
      <w:r w:rsidRPr="00443E6F">
        <w:t>examples and illustrations where appropriate</w:t>
      </w:r>
      <w:r>
        <w:t xml:space="preserve">. </w:t>
      </w:r>
    </w:p>
    <w:tbl>
      <w:tblPr>
        <w:tblStyle w:val="TableGrid"/>
        <w:tblW w:w="0" w:type="auto"/>
        <w:tblLook w:val="04A0" w:firstRow="1" w:lastRow="0" w:firstColumn="1" w:lastColumn="0" w:noHBand="0" w:noVBand="1"/>
      </w:tblPr>
      <w:tblGrid>
        <w:gridCol w:w="10598"/>
      </w:tblGrid>
      <w:tr w:rsidR="007C45E4" w:rsidTr="007C45E4">
        <w:tc>
          <w:tcPr>
            <w:tcW w:w="10598" w:type="dxa"/>
          </w:tcPr>
          <w:p w:rsidR="00AB178F" w:rsidRDefault="00AB178F" w:rsidP="00AB178F">
            <w:pPr>
              <w:pStyle w:val="ListParagraph"/>
              <w:numPr>
                <w:ilvl w:val="0"/>
                <w:numId w:val="1"/>
              </w:numPr>
              <w:spacing w:line="360" w:lineRule="auto"/>
              <w:jc w:val="both"/>
              <w:rPr>
                <w:rFonts w:asciiTheme="minorBidi" w:hAnsiTheme="minorBidi"/>
                <w:sz w:val="24"/>
                <w:szCs w:val="24"/>
                <w:lang w:val="en-US"/>
              </w:rPr>
            </w:pPr>
            <w:r>
              <w:rPr>
                <w:rFonts w:asciiTheme="minorBidi" w:hAnsiTheme="minorBidi"/>
                <w:sz w:val="24"/>
                <w:szCs w:val="24"/>
                <w:lang w:val="en-US"/>
              </w:rPr>
              <w:t>Why the following three groups of stake holders would be interested in different ratios?</w:t>
            </w:r>
          </w:p>
          <w:p w:rsidR="00AB178F" w:rsidRDefault="00AB178F" w:rsidP="00AB178F">
            <w:pPr>
              <w:pStyle w:val="ListParagraph"/>
              <w:numPr>
                <w:ilvl w:val="0"/>
                <w:numId w:val="2"/>
              </w:numPr>
              <w:spacing w:line="360" w:lineRule="auto"/>
              <w:jc w:val="both"/>
              <w:rPr>
                <w:rFonts w:asciiTheme="minorBidi" w:hAnsiTheme="minorBidi"/>
                <w:sz w:val="24"/>
                <w:szCs w:val="24"/>
                <w:lang w:val="en-US"/>
              </w:rPr>
            </w:pPr>
            <w:r>
              <w:rPr>
                <w:rFonts w:asciiTheme="minorBidi" w:hAnsiTheme="minorBidi"/>
                <w:sz w:val="24"/>
                <w:szCs w:val="24"/>
                <w:lang w:val="en-US"/>
              </w:rPr>
              <w:t>Management – Interested in ratios which shows the operation of the company as a whole. Since they report to other users (i.e. stakeholders) they are more concerned on the cause rather than the result.</w:t>
            </w:r>
          </w:p>
          <w:p w:rsidR="00AB178F" w:rsidRDefault="00AB178F" w:rsidP="00AB178F">
            <w:pPr>
              <w:pStyle w:val="ListParagraph"/>
              <w:numPr>
                <w:ilvl w:val="0"/>
                <w:numId w:val="2"/>
              </w:numPr>
              <w:spacing w:line="360" w:lineRule="auto"/>
              <w:jc w:val="both"/>
              <w:rPr>
                <w:rFonts w:asciiTheme="minorBidi" w:hAnsiTheme="minorBidi"/>
                <w:sz w:val="24"/>
                <w:szCs w:val="24"/>
                <w:lang w:val="en-US"/>
              </w:rPr>
            </w:pPr>
            <w:r>
              <w:rPr>
                <w:rFonts w:asciiTheme="minorBidi" w:hAnsiTheme="minorBidi"/>
                <w:sz w:val="24"/>
                <w:szCs w:val="24"/>
                <w:lang w:val="en-US"/>
              </w:rPr>
              <w:t>Owners – They are focused on the revenue of the company. They focus on the outcome and tends to look at profitability ratios and cash flows. Also they would like to know the maximum gain for their investments and the possible net worth.</w:t>
            </w:r>
          </w:p>
          <w:p w:rsidR="00AB178F" w:rsidRDefault="00AB178F" w:rsidP="00AB178F">
            <w:pPr>
              <w:pStyle w:val="ListParagraph"/>
              <w:numPr>
                <w:ilvl w:val="0"/>
                <w:numId w:val="2"/>
              </w:numPr>
              <w:spacing w:line="360" w:lineRule="auto"/>
              <w:jc w:val="both"/>
              <w:rPr>
                <w:rFonts w:asciiTheme="minorBidi" w:hAnsiTheme="minorBidi"/>
                <w:sz w:val="24"/>
                <w:szCs w:val="24"/>
                <w:lang w:val="en-US"/>
              </w:rPr>
            </w:pPr>
            <w:r>
              <w:rPr>
                <w:rFonts w:asciiTheme="minorBidi" w:hAnsiTheme="minorBidi"/>
                <w:sz w:val="24"/>
                <w:szCs w:val="24"/>
                <w:lang w:val="en-US"/>
              </w:rPr>
              <w:t>Lenders – They are focus on the ability of the company to pay its debts. So they would look for liquidity ratios. They are concerned whether they will be paid the amount promised to them at its maturity date.</w:t>
            </w:r>
          </w:p>
          <w:p w:rsidR="00AB178F" w:rsidRDefault="00AB178F" w:rsidP="00AB178F">
            <w:pPr>
              <w:pStyle w:val="ListParagraph"/>
              <w:spacing w:line="360" w:lineRule="auto"/>
              <w:ind w:left="1440"/>
              <w:jc w:val="both"/>
              <w:rPr>
                <w:rFonts w:asciiTheme="minorBidi" w:hAnsiTheme="minorBidi"/>
                <w:sz w:val="24"/>
                <w:szCs w:val="24"/>
                <w:lang w:val="en-US"/>
              </w:rPr>
            </w:pPr>
          </w:p>
          <w:p w:rsidR="00AB178F" w:rsidRDefault="00AB178F" w:rsidP="00AB178F">
            <w:pPr>
              <w:pStyle w:val="ListParagraph"/>
              <w:numPr>
                <w:ilvl w:val="0"/>
                <w:numId w:val="1"/>
              </w:numPr>
              <w:spacing w:line="360" w:lineRule="auto"/>
              <w:jc w:val="both"/>
              <w:rPr>
                <w:rFonts w:asciiTheme="minorBidi" w:hAnsiTheme="minorBidi"/>
                <w:sz w:val="24"/>
                <w:szCs w:val="24"/>
                <w:lang w:val="en-US"/>
              </w:rPr>
            </w:pPr>
            <w:r>
              <w:rPr>
                <w:rFonts w:asciiTheme="minorBidi" w:hAnsiTheme="minorBidi"/>
                <w:sz w:val="24"/>
                <w:szCs w:val="24"/>
                <w:lang w:val="en-US"/>
              </w:rPr>
              <w:t>List three ratios for each of the above mentioned groups in which they will have more interest and explain why these groups will be more interested in those ratios?</w:t>
            </w:r>
          </w:p>
          <w:p w:rsidR="00AB178F" w:rsidRDefault="00AB178F" w:rsidP="00AB178F">
            <w:pPr>
              <w:pStyle w:val="ListParagraph"/>
              <w:numPr>
                <w:ilvl w:val="0"/>
                <w:numId w:val="3"/>
              </w:numPr>
              <w:spacing w:line="360" w:lineRule="auto"/>
              <w:jc w:val="both"/>
              <w:rPr>
                <w:rFonts w:asciiTheme="minorBidi" w:hAnsiTheme="minorBidi"/>
                <w:sz w:val="24"/>
                <w:szCs w:val="24"/>
                <w:lang w:val="en-US"/>
              </w:rPr>
            </w:pPr>
            <w:r>
              <w:rPr>
                <w:rFonts w:asciiTheme="minorBidi" w:hAnsiTheme="minorBidi"/>
                <w:sz w:val="24"/>
                <w:szCs w:val="24"/>
                <w:lang w:val="en-US"/>
              </w:rPr>
              <w:t>Management</w:t>
            </w:r>
          </w:p>
          <w:p w:rsidR="00AB178F" w:rsidRDefault="00AB178F" w:rsidP="00AB178F">
            <w:pPr>
              <w:pStyle w:val="ListParagraph"/>
              <w:numPr>
                <w:ilvl w:val="1"/>
                <w:numId w:val="3"/>
              </w:numPr>
              <w:spacing w:line="360" w:lineRule="auto"/>
              <w:jc w:val="both"/>
              <w:rPr>
                <w:rFonts w:asciiTheme="minorBidi" w:hAnsiTheme="minorBidi"/>
                <w:sz w:val="24"/>
                <w:szCs w:val="24"/>
                <w:lang w:val="en-US"/>
              </w:rPr>
            </w:pPr>
            <w:r>
              <w:rPr>
                <w:rFonts w:asciiTheme="minorBidi" w:hAnsiTheme="minorBidi"/>
                <w:sz w:val="24"/>
                <w:szCs w:val="24"/>
                <w:lang w:val="en-US"/>
              </w:rPr>
              <w:t>Net Margin – This is computed by dividing the net profit after tax by net sales. Net profit ratio is a useful tool to measure the overall profitability of the business. A management efficiency is measured by this ratio, as well.</w:t>
            </w:r>
          </w:p>
          <w:p w:rsidR="00AB178F" w:rsidRDefault="00AB178F" w:rsidP="00AB178F">
            <w:pPr>
              <w:pStyle w:val="ListParagraph"/>
              <w:numPr>
                <w:ilvl w:val="1"/>
                <w:numId w:val="3"/>
              </w:numPr>
              <w:spacing w:line="360" w:lineRule="auto"/>
              <w:jc w:val="both"/>
              <w:rPr>
                <w:rFonts w:asciiTheme="minorBidi" w:hAnsiTheme="minorBidi"/>
                <w:sz w:val="24"/>
                <w:szCs w:val="24"/>
                <w:lang w:val="en-US"/>
              </w:rPr>
            </w:pPr>
            <w:r>
              <w:rPr>
                <w:rFonts w:asciiTheme="minorBidi" w:hAnsiTheme="minorBidi"/>
                <w:sz w:val="24"/>
                <w:szCs w:val="24"/>
                <w:lang w:val="en-US"/>
              </w:rPr>
              <w:t>Operating Ratio – This ratio shows the percentage of the revenue which would be used to cover for COGS and operating expenses. It is computed by dividing operating expenses by net sales.</w:t>
            </w:r>
          </w:p>
          <w:p w:rsidR="00AB178F" w:rsidRDefault="00AB178F" w:rsidP="00AB178F">
            <w:pPr>
              <w:pStyle w:val="ListParagraph"/>
              <w:numPr>
                <w:ilvl w:val="1"/>
                <w:numId w:val="3"/>
              </w:numPr>
              <w:spacing w:line="360" w:lineRule="auto"/>
              <w:jc w:val="both"/>
              <w:rPr>
                <w:rFonts w:asciiTheme="minorBidi" w:hAnsiTheme="minorBidi"/>
                <w:sz w:val="24"/>
                <w:szCs w:val="24"/>
                <w:lang w:val="en-US"/>
              </w:rPr>
            </w:pPr>
            <w:r>
              <w:rPr>
                <w:rFonts w:asciiTheme="minorBidi" w:hAnsiTheme="minorBidi"/>
                <w:sz w:val="24"/>
                <w:szCs w:val="24"/>
                <w:lang w:val="en-US"/>
              </w:rPr>
              <w:t xml:space="preserve">Working Capital Turnover Ratio – This ratio is computed by dividing COGS </w:t>
            </w:r>
            <w:r>
              <w:rPr>
                <w:rFonts w:asciiTheme="minorBidi" w:hAnsiTheme="minorBidi"/>
                <w:sz w:val="24"/>
                <w:szCs w:val="24"/>
                <w:lang w:val="en-US"/>
              </w:rPr>
              <w:lastRenderedPageBreak/>
              <w:t>by Net Working Capital (current assets less current liabilities). It shows the number of times the working capital has been turned over during the period.</w:t>
            </w:r>
          </w:p>
          <w:p w:rsidR="00AB178F" w:rsidRDefault="00AB178F" w:rsidP="00AB178F">
            <w:pPr>
              <w:pStyle w:val="ListParagraph"/>
              <w:numPr>
                <w:ilvl w:val="0"/>
                <w:numId w:val="3"/>
              </w:numPr>
              <w:spacing w:line="360" w:lineRule="auto"/>
              <w:jc w:val="both"/>
              <w:rPr>
                <w:rFonts w:asciiTheme="minorBidi" w:hAnsiTheme="minorBidi"/>
                <w:sz w:val="24"/>
                <w:szCs w:val="24"/>
                <w:lang w:val="en-US"/>
              </w:rPr>
            </w:pPr>
            <w:r>
              <w:rPr>
                <w:rFonts w:asciiTheme="minorBidi" w:hAnsiTheme="minorBidi"/>
                <w:sz w:val="24"/>
                <w:szCs w:val="24"/>
                <w:lang w:val="en-US"/>
              </w:rPr>
              <w:t xml:space="preserve">Owners </w:t>
            </w:r>
          </w:p>
          <w:p w:rsidR="00AB178F" w:rsidRDefault="00AB178F" w:rsidP="00AB178F">
            <w:pPr>
              <w:pStyle w:val="ListParagraph"/>
              <w:numPr>
                <w:ilvl w:val="1"/>
                <w:numId w:val="3"/>
              </w:numPr>
              <w:spacing w:line="360" w:lineRule="auto"/>
              <w:jc w:val="both"/>
              <w:rPr>
                <w:rFonts w:asciiTheme="minorBidi" w:hAnsiTheme="minorBidi"/>
                <w:sz w:val="24"/>
                <w:szCs w:val="24"/>
                <w:lang w:val="en-US"/>
              </w:rPr>
            </w:pPr>
            <w:r>
              <w:rPr>
                <w:rFonts w:asciiTheme="minorBidi" w:hAnsiTheme="minorBidi"/>
                <w:sz w:val="24"/>
                <w:szCs w:val="24"/>
                <w:lang w:val="en-US"/>
              </w:rPr>
              <w:t>Earnings Per Share Ratio – EPS ratio computed by dividing common stock net income by the number of shares of common stock outstanding. It determines the income received per common stock share.</w:t>
            </w:r>
          </w:p>
          <w:p w:rsidR="00AB178F" w:rsidRDefault="00AB178F" w:rsidP="00AB178F">
            <w:pPr>
              <w:pStyle w:val="ListParagraph"/>
              <w:numPr>
                <w:ilvl w:val="1"/>
                <w:numId w:val="3"/>
              </w:numPr>
              <w:spacing w:line="360" w:lineRule="auto"/>
              <w:jc w:val="both"/>
              <w:rPr>
                <w:rFonts w:asciiTheme="minorBidi" w:hAnsiTheme="minorBidi"/>
                <w:sz w:val="24"/>
                <w:szCs w:val="24"/>
                <w:lang w:val="en-US"/>
              </w:rPr>
            </w:pPr>
            <w:r>
              <w:rPr>
                <w:rFonts w:asciiTheme="minorBidi" w:hAnsiTheme="minorBidi"/>
                <w:sz w:val="24"/>
                <w:szCs w:val="24"/>
                <w:lang w:val="en-US"/>
              </w:rPr>
              <w:t>Return On Investment Ratio – ROI is said to be the most popular ratio for owners. It is computed by dividing net income by equity. It shows overall profitability of the business</w:t>
            </w:r>
          </w:p>
          <w:p w:rsidR="00AB178F" w:rsidRDefault="00AB178F" w:rsidP="00AB178F">
            <w:pPr>
              <w:pStyle w:val="ListParagraph"/>
              <w:numPr>
                <w:ilvl w:val="1"/>
                <w:numId w:val="3"/>
              </w:numPr>
              <w:spacing w:line="360" w:lineRule="auto"/>
              <w:jc w:val="both"/>
              <w:rPr>
                <w:rFonts w:asciiTheme="minorBidi" w:hAnsiTheme="minorBidi"/>
                <w:sz w:val="24"/>
                <w:szCs w:val="24"/>
                <w:lang w:val="en-US"/>
              </w:rPr>
            </w:pPr>
            <w:r>
              <w:rPr>
                <w:rFonts w:asciiTheme="minorBidi" w:hAnsiTheme="minorBidi"/>
                <w:sz w:val="24"/>
                <w:szCs w:val="24"/>
                <w:lang w:val="en-US"/>
              </w:rPr>
              <w:t>Net Margin – This is computed by dividing the net profit after tax by net sales. Net profit ratio is a useful tool to measure the overall profitability of the business. This is used by owners to determine if they will be compensated after the business settles its expenses and liabilities.</w:t>
            </w:r>
          </w:p>
          <w:p w:rsidR="00AB178F" w:rsidRDefault="00AB178F" w:rsidP="00AB178F">
            <w:pPr>
              <w:pStyle w:val="ListParagraph"/>
              <w:numPr>
                <w:ilvl w:val="0"/>
                <w:numId w:val="3"/>
              </w:numPr>
              <w:spacing w:line="360" w:lineRule="auto"/>
              <w:jc w:val="both"/>
              <w:rPr>
                <w:rFonts w:asciiTheme="minorBidi" w:hAnsiTheme="minorBidi"/>
                <w:sz w:val="24"/>
                <w:szCs w:val="24"/>
                <w:lang w:val="en-US"/>
              </w:rPr>
            </w:pPr>
            <w:r>
              <w:rPr>
                <w:rFonts w:asciiTheme="minorBidi" w:hAnsiTheme="minorBidi"/>
                <w:sz w:val="24"/>
                <w:szCs w:val="24"/>
                <w:lang w:val="en-US"/>
              </w:rPr>
              <w:t>Lenders</w:t>
            </w:r>
          </w:p>
          <w:p w:rsidR="00AB178F" w:rsidRDefault="00AB178F" w:rsidP="00AB178F">
            <w:pPr>
              <w:pStyle w:val="ListParagraph"/>
              <w:numPr>
                <w:ilvl w:val="1"/>
                <w:numId w:val="3"/>
              </w:numPr>
              <w:spacing w:line="360" w:lineRule="auto"/>
              <w:jc w:val="both"/>
              <w:rPr>
                <w:rFonts w:asciiTheme="minorBidi" w:hAnsiTheme="minorBidi"/>
                <w:sz w:val="24"/>
                <w:szCs w:val="24"/>
                <w:lang w:val="en-US"/>
              </w:rPr>
            </w:pPr>
            <w:r>
              <w:rPr>
                <w:rFonts w:asciiTheme="minorBidi" w:hAnsiTheme="minorBidi"/>
                <w:sz w:val="24"/>
                <w:szCs w:val="24"/>
                <w:lang w:val="en-US"/>
              </w:rPr>
              <w:t>Current Ratio – This is computed by dividing total current assets by total current liabilities. This is used to evaluate the ability of a business to pay its short-term obligations.</w:t>
            </w:r>
          </w:p>
          <w:p w:rsidR="00AB178F" w:rsidRDefault="00AB178F" w:rsidP="00AB178F">
            <w:pPr>
              <w:pStyle w:val="ListParagraph"/>
              <w:numPr>
                <w:ilvl w:val="1"/>
                <w:numId w:val="3"/>
              </w:numPr>
              <w:spacing w:line="360" w:lineRule="auto"/>
              <w:jc w:val="both"/>
              <w:rPr>
                <w:rFonts w:asciiTheme="minorBidi" w:hAnsiTheme="minorBidi"/>
                <w:sz w:val="24"/>
                <w:szCs w:val="24"/>
                <w:lang w:val="en-US"/>
              </w:rPr>
            </w:pPr>
            <w:r>
              <w:rPr>
                <w:rFonts w:asciiTheme="minorBidi" w:hAnsiTheme="minorBidi"/>
                <w:sz w:val="24"/>
                <w:szCs w:val="24"/>
                <w:lang w:val="en-US"/>
              </w:rPr>
              <w:t>Quick Ratio – This is computed by dividing liquid assets (current assets minus inventory and prepaid expense) by current liabilities. It is said to be more reliable as it shows the ability of the business to pay short term debts immediately.</w:t>
            </w:r>
          </w:p>
          <w:p w:rsidR="00AB178F" w:rsidRDefault="00AB178F" w:rsidP="00AB178F">
            <w:pPr>
              <w:pStyle w:val="ListParagraph"/>
              <w:numPr>
                <w:ilvl w:val="1"/>
                <w:numId w:val="3"/>
              </w:numPr>
              <w:spacing w:line="360" w:lineRule="auto"/>
              <w:jc w:val="both"/>
              <w:rPr>
                <w:rFonts w:asciiTheme="minorBidi" w:hAnsiTheme="minorBidi"/>
                <w:sz w:val="24"/>
                <w:szCs w:val="24"/>
                <w:lang w:val="en-US"/>
              </w:rPr>
            </w:pPr>
            <w:r>
              <w:rPr>
                <w:rFonts w:asciiTheme="minorBidi" w:hAnsiTheme="minorBidi"/>
                <w:sz w:val="24"/>
                <w:szCs w:val="24"/>
                <w:lang w:val="en-US"/>
              </w:rPr>
              <w:t>Debt To Equity Ratio – This ratio, on the other hand, deal with long term solvency. It is calculated by dividing total liabilities by net worth. This will measure the amount of debt used to finance the company’s assets and operation.</w:t>
            </w:r>
          </w:p>
          <w:p w:rsidR="00AB178F" w:rsidRDefault="00AB178F" w:rsidP="00AB178F">
            <w:pPr>
              <w:pStyle w:val="ListParagraph"/>
              <w:spacing w:line="360" w:lineRule="auto"/>
              <w:jc w:val="both"/>
              <w:rPr>
                <w:rFonts w:asciiTheme="minorBidi" w:hAnsiTheme="minorBidi"/>
                <w:sz w:val="24"/>
                <w:szCs w:val="24"/>
                <w:lang w:val="en-US"/>
              </w:rPr>
            </w:pPr>
          </w:p>
          <w:p w:rsidR="00AB178F" w:rsidRDefault="00AB178F" w:rsidP="00AB178F">
            <w:pPr>
              <w:pStyle w:val="ListParagraph"/>
              <w:numPr>
                <w:ilvl w:val="0"/>
                <w:numId w:val="1"/>
              </w:numPr>
              <w:spacing w:line="360" w:lineRule="auto"/>
              <w:jc w:val="both"/>
              <w:rPr>
                <w:rFonts w:asciiTheme="minorBidi" w:hAnsiTheme="minorBidi"/>
                <w:sz w:val="24"/>
                <w:szCs w:val="24"/>
                <w:lang w:val="en-US"/>
              </w:rPr>
            </w:pPr>
            <w:r>
              <w:rPr>
                <w:rFonts w:asciiTheme="minorBidi" w:hAnsiTheme="minorBidi"/>
                <w:sz w:val="24"/>
                <w:szCs w:val="24"/>
                <w:lang w:val="en-US"/>
              </w:rPr>
              <w:t>Give examples and explain one ratio for each of the following ratio classification groups.</w:t>
            </w:r>
          </w:p>
          <w:p w:rsidR="00AB178F" w:rsidRDefault="00AB178F" w:rsidP="00AB178F">
            <w:pPr>
              <w:pStyle w:val="ListParagraph"/>
              <w:numPr>
                <w:ilvl w:val="0"/>
                <w:numId w:val="4"/>
              </w:numPr>
              <w:spacing w:line="360" w:lineRule="auto"/>
              <w:jc w:val="both"/>
              <w:rPr>
                <w:rFonts w:asciiTheme="minorBidi" w:hAnsiTheme="minorBidi"/>
                <w:sz w:val="24"/>
                <w:szCs w:val="24"/>
                <w:lang w:val="en-US"/>
              </w:rPr>
            </w:pPr>
            <w:r>
              <w:rPr>
                <w:rFonts w:asciiTheme="minorBidi" w:hAnsiTheme="minorBidi"/>
                <w:sz w:val="24"/>
                <w:szCs w:val="24"/>
                <w:lang w:val="en-US"/>
              </w:rPr>
              <w:t>Liquidity ratios</w:t>
            </w:r>
          </w:p>
          <w:p w:rsidR="00AB178F" w:rsidRDefault="00AB178F" w:rsidP="00AB178F">
            <w:pPr>
              <w:pStyle w:val="ListParagraph"/>
              <w:numPr>
                <w:ilvl w:val="1"/>
                <w:numId w:val="4"/>
              </w:numPr>
              <w:spacing w:line="360" w:lineRule="auto"/>
              <w:jc w:val="both"/>
              <w:rPr>
                <w:rFonts w:asciiTheme="minorBidi" w:hAnsiTheme="minorBidi"/>
                <w:sz w:val="24"/>
                <w:szCs w:val="24"/>
                <w:lang w:val="en-US"/>
              </w:rPr>
            </w:pPr>
            <w:r>
              <w:rPr>
                <w:rFonts w:asciiTheme="minorBidi" w:hAnsiTheme="minorBidi"/>
                <w:sz w:val="24"/>
                <w:szCs w:val="24"/>
                <w:lang w:val="en-US"/>
              </w:rPr>
              <w:t>Quick Ratio – This is computed by dividing liquid assets by current liabilities. It shows the ability of the business to pay short term debts immediately. It is also commonly known as Acid Test Ratio</w:t>
            </w:r>
          </w:p>
          <w:p w:rsidR="00AB178F" w:rsidRDefault="00AB178F" w:rsidP="00AB178F">
            <w:pPr>
              <w:pStyle w:val="ListParagraph"/>
              <w:numPr>
                <w:ilvl w:val="0"/>
                <w:numId w:val="4"/>
              </w:numPr>
              <w:spacing w:line="360" w:lineRule="auto"/>
              <w:jc w:val="both"/>
              <w:rPr>
                <w:rFonts w:asciiTheme="minorBidi" w:hAnsiTheme="minorBidi"/>
                <w:sz w:val="24"/>
                <w:szCs w:val="24"/>
                <w:lang w:val="en-US"/>
              </w:rPr>
            </w:pPr>
            <w:r>
              <w:rPr>
                <w:rFonts w:asciiTheme="minorBidi" w:hAnsiTheme="minorBidi"/>
                <w:sz w:val="24"/>
                <w:szCs w:val="24"/>
                <w:lang w:val="en-US"/>
              </w:rPr>
              <w:t>Profitability ratios</w:t>
            </w:r>
          </w:p>
          <w:p w:rsidR="00AB178F" w:rsidRDefault="00AB178F" w:rsidP="00AB178F">
            <w:pPr>
              <w:pStyle w:val="ListParagraph"/>
              <w:numPr>
                <w:ilvl w:val="1"/>
                <w:numId w:val="4"/>
              </w:numPr>
              <w:spacing w:line="360" w:lineRule="auto"/>
              <w:jc w:val="both"/>
              <w:rPr>
                <w:rFonts w:asciiTheme="minorBidi" w:hAnsiTheme="minorBidi"/>
                <w:sz w:val="24"/>
                <w:szCs w:val="24"/>
                <w:lang w:val="en-US"/>
              </w:rPr>
            </w:pPr>
            <w:r>
              <w:rPr>
                <w:rFonts w:asciiTheme="minorBidi" w:hAnsiTheme="minorBidi"/>
                <w:sz w:val="24"/>
                <w:szCs w:val="24"/>
                <w:lang w:val="en-US"/>
              </w:rPr>
              <w:t>Net Margin – This is computed by dividing the net profit after tax by net sales. It measures the overall profitability of the business.</w:t>
            </w:r>
          </w:p>
          <w:p w:rsidR="00AB178F" w:rsidRDefault="00AB178F" w:rsidP="00AB178F">
            <w:pPr>
              <w:pStyle w:val="ListParagraph"/>
              <w:numPr>
                <w:ilvl w:val="0"/>
                <w:numId w:val="4"/>
              </w:numPr>
              <w:spacing w:line="360" w:lineRule="auto"/>
              <w:jc w:val="both"/>
              <w:rPr>
                <w:rFonts w:asciiTheme="minorBidi" w:hAnsiTheme="minorBidi"/>
                <w:sz w:val="24"/>
                <w:szCs w:val="24"/>
                <w:lang w:val="en-US"/>
              </w:rPr>
            </w:pPr>
            <w:r>
              <w:rPr>
                <w:rFonts w:asciiTheme="minorBidi" w:hAnsiTheme="minorBidi"/>
                <w:sz w:val="24"/>
                <w:szCs w:val="24"/>
                <w:lang w:val="en-US"/>
              </w:rPr>
              <w:t>Activity ratios</w:t>
            </w:r>
          </w:p>
          <w:p w:rsidR="007C45E4" w:rsidRPr="00AB178F" w:rsidRDefault="00AB178F" w:rsidP="00AB178F">
            <w:pPr>
              <w:pStyle w:val="ListParagraph"/>
              <w:numPr>
                <w:ilvl w:val="1"/>
                <w:numId w:val="4"/>
              </w:numPr>
              <w:spacing w:line="360" w:lineRule="auto"/>
              <w:jc w:val="both"/>
              <w:rPr>
                <w:rFonts w:asciiTheme="minorBidi" w:hAnsiTheme="minorBidi"/>
                <w:sz w:val="24"/>
                <w:szCs w:val="24"/>
                <w:lang w:val="en-US"/>
              </w:rPr>
            </w:pPr>
            <w:r>
              <w:rPr>
                <w:rFonts w:asciiTheme="minorBidi" w:hAnsiTheme="minorBidi"/>
                <w:sz w:val="24"/>
                <w:szCs w:val="24"/>
                <w:lang w:val="en-US"/>
              </w:rPr>
              <w:t xml:space="preserve">Receivables Turnover Ratio – This is derived by dividing net sales by </w:t>
            </w:r>
            <w:r>
              <w:rPr>
                <w:rFonts w:asciiTheme="minorBidi" w:hAnsiTheme="minorBidi"/>
                <w:sz w:val="24"/>
                <w:szCs w:val="24"/>
                <w:lang w:val="en-US"/>
              </w:rPr>
              <w:lastRenderedPageBreak/>
              <w:t>average receivables. It measure the amount of credit allowed during a period to achieve its target sales.</w:t>
            </w:r>
          </w:p>
        </w:tc>
      </w:tr>
    </w:tbl>
    <w:p w:rsidR="007C45E4" w:rsidRPr="00B0415E" w:rsidRDefault="007C45E4" w:rsidP="007C45E4">
      <w:pPr>
        <w:autoSpaceDE w:val="0"/>
        <w:autoSpaceDN w:val="0"/>
        <w:adjustRightInd w:val="0"/>
        <w:spacing w:after="0" w:line="240" w:lineRule="auto"/>
        <w:rPr>
          <w:rFonts w:cs="CalvertMT-Bold"/>
          <w:b/>
          <w:bCs/>
          <w:color w:val="002060"/>
          <w:sz w:val="28"/>
        </w:rPr>
      </w:pPr>
    </w:p>
    <w:p w:rsidR="007C45E4" w:rsidRPr="00B0415E" w:rsidRDefault="007C45E4" w:rsidP="007C45E4">
      <w:pPr>
        <w:autoSpaceDE w:val="0"/>
        <w:autoSpaceDN w:val="0"/>
        <w:adjustRightInd w:val="0"/>
        <w:spacing w:after="0" w:line="240" w:lineRule="auto"/>
        <w:rPr>
          <w:rFonts w:cs="CalvertMT-Bold"/>
          <w:b/>
          <w:bCs/>
          <w:color w:val="002060"/>
          <w:sz w:val="28"/>
        </w:rPr>
      </w:pPr>
      <w:r>
        <w:rPr>
          <w:rFonts w:cs="CalvertMT-Bold"/>
          <w:b/>
          <w:bCs/>
          <w:color w:val="002060"/>
          <w:sz w:val="28"/>
        </w:rPr>
        <w:t>Student</w:t>
      </w:r>
      <w:r w:rsidRPr="00B0415E">
        <w:rPr>
          <w:rFonts w:cs="CalvertMT-Bold"/>
          <w:b/>
          <w:bCs/>
          <w:color w:val="002060"/>
          <w:sz w:val="28"/>
        </w:rPr>
        <w:t xml:space="preserve"> Statement:</w:t>
      </w:r>
    </w:p>
    <w:p w:rsidR="007C45E4" w:rsidRPr="00B0415E" w:rsidRDefault="007C45E4" w:rsidP="007C45E4">
      <w:pPr>
        <w:autoSpaceDE w:val="0"/>
        <w:autoSpaceDN w:val="0"/>
        <w:adjustRightInd w:val="0"/>
        <w:spacing w:after="0" w:line="240" w:lineRule="auto"/>
        <w:rPr>
          <w:rFonts w:cs="CalvertMT-Bold"/>
          <w:b/>
          <w:bCs/>
          <w:color w:val="001AE6"/>
        </w:rPr>
      </w:pPr>
    </w:p>
    <w:p w:rsidR="007C45E4" w:rsidRPr="00B0415E" w:rsidRDefault="007C45E4" w:rsidP="007C45E4">
      <w:pPr>
        <w:autoSpaceDE w:val="0"/>
        <w:autoSpaceDN w:val="0"/>
        <w:adjustRightInd w:val="0"/>
        <w:spacing w:after="0" w:line="240" w:lineRule="auto"/>
        <w:rPr>
          <w:rFonts w:cs="Bliss-Regular"/>
          <w:color w:val="000000"/>
        </w:rPr>
      </w:pPr>
      <w:r w:rsidRPr="00B0415E">
        <w:rPr>
          <w:rFonts w:cs="Bliss-Regular"/>
          <w:color w:val="000000"/>
        </w:rPr>
        <w:t>By submitting this assignment, I confirm that this is my own work.</w:t>
      </w:r>
    </w:p>
    <w:p w:rsidR="007C45E4" w:rsidRPr="00B0415E" w:rsidRDefault="007C45E4" w:rsidP="007C45E4">
      <w:pPr>
        <w:autoSpaceDE w:val="0"/>
        <w:autoSpaceDN w:val="0"/>
        <w:adjustRightInd w:val="0"/>
        <w:spacing w:after="0" w:line="240" w:lineRule="auto"/>
        <w:rPr>
          <w:rFonts w:cs="Bliss-Regular"/>
          <w:color w:val="000000"/>
        </w:rPr>
      </w:pPr>
    </w:p>
    <w:p w:rsidR="007C45E4" w:rsidRPr="00B0415E" w:rsidRDefault="007C45E4" w:rsidP="007C45E4">
      <w:pPr>
        <w:autoSpaceDE w:val="0"/>
        <w:autoSpaceDN w:val="0"/>
        <w:adjustRightInd w:val="0"/>
        <w:spacing w:after="0" w:line="240" w:lineRule="auto"/>
        <w:rPr>
          <w:rFonts w:cs="Bliss-Regular"/>
          <w:color w:val="000000"/>
        </w:rPr>
      </w:pPr>
    </w:p>
    <w:p w:rsidR="007C45E4" w:rsidRPr="00B0415E" w:rsidRDefault="007C45E4" w:rsidP="007C45E4">
      <w:pPr>
        <w:autoSpaceDE w:val="0"/>
        <w:autoSpaceDN w:val="0"/>
        <w:adjustRightInd w:val="0"/>
        <w:spacing w:after="0" w:line="240" w:lineRule="auto"/>
        <w:rPr>
          <w:rFonts w:cs="Bliss-Regular"/>
          <w:color w:val="000000"/>
        </w:rPr>
      </w:pPr>
    </w:p>
    <w:tbl>
      <w:tblPr>
        <w:tblStyle w:val="TableGrid"/>
        <w:tblW w:w="0" w:type="auto"/>
        <w:tblLook w:val="04A0" w:firstRow="1" w:lastRow="0" w:firstColumn="1" w:lastColumn="0" w:noHBand="0" w:noVBand="1"/>
      </w:tblPr>
      <w:tblGrid>
        <w:gridCol w:w="2310"/>
        <w:gridCol w:w="4035"/>
        <w:gridCol w:w="1276"/>
        <w:gridCol w:w="2977"/>
      </w:tblGrid>
      <w:tr w:rsidR="007C45E4" w:rsidRPr="00B0415E" w:rsidTr="007C45E4">
        <w:tc>
          <w:tcPr>
            <w:tcW w:w="2310" w:type="dxa"/>
            <w:shd w:val="clear" w:color="auto" w:fill="D9D9D9" w:themeFill="background1" w:themeFillShade="D9"/>
          </w:tcPr>
          <w:p w:rsidR="007C45E4" w:rsidRPr="00B0415E" w:rsidRDefault="007C45E4" w:rsidP="006B4A2D">
            <w:pPr>
              <w:rPr>
                <w:rFonts w:cs="Bliss-Regular"/>
                <w:color w:val="000000"/>
              </w:rPr>
            </w:pPr>
            <w:r w:rsidRPr="00B0415E">
              <w:rPr>
                <w:rFonts w:cs="Bliss-Regular"/>
                <w:color w:val="000000"/>
              </w:rPr>
              <w:t>Student Signature</w:t>
            </w:r>
          </w:p>
        </w:tc>
        <w:tc>
          <w:tcPr>
            <w:tcW w:w="4035" w:type="dxa"/>
          </w:tcPr>
          <w:p w:rsidR="007C45E4" w:rsidRPr="00B0415E" w:rsidRDefault="007C45E4" w:rsidP="006B4A2D">
            <w:pPr>
              <w:rPr>
                <w:rFonts w:cs="Bliss-Regular"/>
                <w:color w:val="000000"/>
              </w:rPr>
            </w:pPr>
            <w:r>
              <w:rPr>
                <w:rFonts w:cs="Bliss-Regular"/>
                <w:noProof/>
                <w:color w:val="000000"/>
                <w:lang w:val="en-GB" w:eastAsia="en-GB"/>
              </w:rPr>
              <w:drawing>
                <wp:anchor distT="0" distB="0" distL="114300" distR="114300" simplePos="0" relativeHeight="251658752" behindDoc="0" locked="0" layoutInCell="1" allowOverlap="1" wp14:anchorId="567A2E63" wp14:editId="28526D00">
                  <wp:simplePos x="0" y="0"/>
                  <wp:positionH relativeFrom="column">
                    <wp:posOffset>-95250</wp:posOffset>
                  </wp:positionH>
                  <wp:positionV relativeFrom="paragraph">
                    <wp:posOffset>-471170</wp:posOffset>
                  </wp:positionV>
                  <wp:extent cx="1866900" cy="1251414"/>
                  <wp:effectExtent l="0" t="0" r="0" b="0"/>
                  <wp:wrapNone/>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Electronic Signature - Ahbie Garcia.png"/>
                          <pic:cNvPicPr/>
                        </pic:nvPicPr>
                        <pic:blipFill>
                          <a:blip r:embed="rId6" cstate="print">
                            <a:extLst>
                              <a:ext uri="{28A0092B-C50C-407E-A947-70E740481C1C}">
                                <a14:useLocalDpi xmlns:a14="http://schemas.microsoft.com/office/drawing/2010/main" val="0"/>
                              </a:ext>
                            </a:extLst>
                          </a:blip>
                          <a:stretch>
                            <a:fillRect/>
                          </a:stretch>
                        </pic:blipFill>
                        <pic:spPr>
                          <a:xfrm>
                            <a:off x="0" y="0"/>
                            <a:ext cx="1866900" cy="1251414"/>
                          </a:xfrm>
                          <a:prstGeom prst="rect">
                            <a:avLst/>
                          </a:prstGeom>
                        </pic:spPr>
                      </pic:pic>
                    </a:graphicData>
                  </a:graphic>
                  <wp14:sizeRelH relativeFrom="margin">
                    <wp14:pctWidth>0</wp14:pctWidth>
                  </wp14:sizeRelH>
                  <wp14:sizeRelV relativeFrom="margin">
                    <wp14:pctHeight>0</wp14:pctHeight>
                  </wp14:sizeRelV>
                </wp:anchor>
              </w:drawing>
            </w:r>
          </w:p>
        </w:tc>
        <w:tc>
          <w:tcPr>
            <w:tcW w:w="1276" w:type="dxa"/>
            <w:shd w:val="clear" w:color="auto" w:fill="D9D9D9" w:themeFill="background1" w:themeFillShade="D9"/>
          </w:tcPr>
          <w:p w:rsidR="007C45E4" w:rsidRPr="00B0415E" w:rsidRDefault="007C45E4" w:rsidP="006B4A2D">
            <w:pPr>
              <w:rPr>
                <w:rFonts w:cs="Bliss-Regular"/>
                <w:color w:val="000000"/>
              </w:rPr>
            </w:pPr>
            <w:r w:rsidRPr="00B0415E">
              <w:rPr>
                <w:rFonts w:cs="Bliss-Regular"/>
                <w:color w:val="000000"/>
              </w:rPr>
              <w:t>Date</w:t>
            </w:r>
          </w:p>
        </w:tc>
        <w:tc>
          <w:tcPr>
            <w:tcW w:w="2977" w:type="dxa"/>
          </w:tcPr>
          <w:p w:rsidR="007C45E4" w:rsidRPr="00B0415E" w:rsidRDefault="00A2490A" w:rsidP="006B4A2D">
            <w:pPr>
              <w:rPr>
                <w:rFonts w:cs="Bliss-Regular"/>
                <w:color w:val="000000"/>
              </w:rPr>
            </w:pPr>
            <w:r>
              <w:rPr>
                <w:rFonts w:cs="Bliss-Regular"/>
                <w:color w:val="000000"/>
              </w:rPr>
              <w:t>11/10/2016</w:t>
            </w:r>
          </w:p>
        </w:tc>
      </w:tr>
    </w:tbl>
    <w:p w:rsidR="007C45E4" w:rsidRPr="00B0415E" w:rsidRDefault="007C45E4" w:rsidP="007C45E4">
      <w:pPr>
        <w:rPr>
          <w:rFonts w:cs="Bliss-Regular"/>
          <w:color w:val="000000"/>
        </w:rPr>
      </w:pPr>
    </w:p>
    <w:p w:rsidR="007C45E4" w:rsidRPr="00B0415E" w:rsidRDefault="007C45E4" w:rsidP="007C45E4">
      <w:pPr>
        <w:rPr>
          <w:rFonts w:cs="Bliss-Regular"/>
          <w:color w:val="000000"/>
        </w:rPr>
      </w:pPr>
    </w:p>
    <w:p w:rsidR="007C45E4" w:rsidRPr="00B0415E" w:rsidRDefault="007C45E4" w:rsidP="007C45E4">
      <w:pPr>
        <w:shd w:val="clear" w:color="auto" w:fill="D9D9D9" w:themeFill="background1" w:themeFillShade="D9"/>
        <w:rPr>
          <w:b/>
          <w:sz w:val="32"/>
        </w:rPr>
      </w:pPr>
      <w:r w:rsidRPr="00B0415E">
        <w:rPr>
          <w:b/>
          <w:sz w:val="28"/>
        </w:rPr>
        <w:t>For Tutor / Assessor Use Only</w:t>
      </w:r>
    </w:p>
    <w:tbl>
      <w:tblPr>
        <w:tblStyle w:val="TableGrid"/>
        <w:tblW w:w="0" w:type="auto"/>
        <w:tblLook w:val="04A0" w:firstRow="1" w:lastRow="0" w:firstColumn="1" w:lastColumn="0" w:noHBand="0" w:noVBand="1"/>
      </w:tblPr>
      <w:tblGrid>
        <w:gridCol w:w="4621"/>
        <w:gridCol w:w="5977"/>
      </w:tblGrid>
      <w:tr w:rsidR="007C45E4" w:rsidRPr="00B0415E" w:rsidTr="007C45E4">
        <w:trPr>
          <w:trHeight w:val="249"/>
        </w:trPr>
        <w:tc>
          <w:tcPr>
            <w:tcW w:w="4621" w:type="dxa"/>
            <w:shd w:val="clear" w:color="auto" w:fill="D9D9D9" w:themeFill="background1" w:themeFillShade="D9"/>
          </w:tcPr>
          <w:p w:rsidR="007C45E4" w:rsidRPr="00B0415E" w:rsidRDefault="007C45E4" w:rsidP="006B4A2D">
            <w:pPr>
              <w:rPr>
                <w:b/>
                <w:color w:val="002060"/>
              </w:rPr>
            </w:pPr>
            <w:r w:rsidRPr="00B0415E">
              <w:rPr>
                <w:b/>
                <w:color w:val="002060"/>
              </w:rPr>
              <w:t>Total Marks</w:t>
            </w:r>
          </w:p>
        </w:tc>
        <w:tc>
          <w:tcPr>
            <w:tcW w:w="5977" w:type="dxa"/>
          </w:tcPr>
          <w:p w:rsidR="007C45E4" w:rsidRPr="00B0415E" w:rsidRDefault="007C45E4" w:rsidP="006B4A2D">
            <w:pPr>
              <w:rPr>
                <w:rFonts w:cs="Times New Roman"/>
                <w:szCs w:val="32"/>
              </w:rPr>
            </w:pPr>
          </w:p>
        </w:tc>
      </w:tr>
      <w:tr w:rsidR="007C45E4" w:rsidRPr="00B0415E" w:rsidTr="007C45E4">
        <w:tc>
          <w:tcPr>
            <w:tcW w:w="4621" w:type="dxa"/>
            <w:shd w:val="clear" w:color="auto" w:fill="D9D9D9" w:themeFill="background1" w:themeFillShade="D9"/>
          </w:tcPr>
          <w:p w:rsidR="007C45E4" w:rsidRPr="00B0415E" w:rsidRDefault="007C45E4" w:rsidP="006B4A2D">
            <w:pPr>
              <w:rPr>
                <w:b/>
                <w:color w:val="002060"/>
              </w:rPr>
            </w:pPr>
            <w:r w:rsidRPr="00B0415E">
              <w:rPr>
                <w:b/>
                <w:color w:val="002060"/>
              </w:rPr>
              <w:t>Marks Obtained</w:t>
            </w:r>
          </w:p>
        </w:tc>
        <w:tc>
          <w:tcPr>
            <w:tcW w:w="5977" w:type="dxa"/>
          </w:tcPr>
          <w:p w:rsidR="007C45E4" w:rsidRPr="00B0415E" w:rsidRDefault="007C45E4" w:rsidP="006B4A2D">
            <w:pPr>
              <w:rPr>
                <w:rFonts w:cs="Times New Roman"/>
                <w:szCs w:val="32"/>
              </w:rPr>
            </w:pPr>
          </w:p>
        </w:tc>
      </w:tr>
      <w:tr w:rsidR="007C45E4" w:rsidRPr="00B0415E" w:rsidTr="007C45E4">
        <w:tc>
          <w:tcPr>
            <w:tcW w:w="4621" w:type="dxa"/>
            <w:shd w:val="clear" w:color="auto" w:fill="D9D9D9" w:themeFill="background1" w:themeFillShade="D9"/>
          </w:tcPr>
          <w:p w:rsidR="007C45E4" w:rsidRPr="00B0415E" w:rsidRDefault="007C45E4" w:rsidP="006B4A2D">
            <w:pPr>
              <w:rPr>
                <w:b/>
                <w:color w:val="002060"/>
              </w:rPr>
            </w:pPr>
            <w:r w:rsidRPr="00B0415E">
              <w:rPr>
                <w:b/>
                <w:color w:val="002060"/>
              </w:rPr>
              <w:t>Percentage / Grade</w:t>
            </w:r>
          </w:p>
        </w:tc>
        <w:tc>
          <w:tcPr>
            <w:tcW w:w="5977" w:type="dxa"/>
          </w:tcPr>
          <w:p w:rsidR="007C45E4" w:rsidRPr="00B0415E" w:rsidRDefault="007C45E4" w:rsidP="006B4A2D">
            <w:pPr>
              <w:rPr>
                <w:rFonts w:cs="Times New Roman"/>
                <w:szCs w:val="32"/>
              </w:rPr>
            </w:pPr>
          </w:p>
        </w:tc>
      </w:tr>
    </w:tbl>
    <w:p w:rsidR="007C45E4" w:rsidRDefault="007C45E4" w:rsidP="007C45E4">
      <w:pPr>
        <w:rPr>
          <w:rFonts w:cs="Times New Roman"/>
          <w:sz w:val="24"/>
          <w:szCs w:val="32"/>
        </w:rPr>
      </w:pPr>
    </w:p>
    <w:p w:rsidR="007C45E4" w:rsidRDefault="007C45E4">
      <w:pPr>
        <w:rPr>
          <w:sz w:val="17"/>
          <w:szCs w:val="17"/>
        </w:rPr>
      </w:pPr>
      <w:r>
        <w:rPr>
          <w:sz w:val="17"/>
          <w:szCs w:val="17"/>
        </w:rPr>
        <w:br w:type="page"/>
      </w:r>
    </w:p>
    <w:p w:rsidR="00B3723B" w:rsidRDefault="00B3723B">
      <w:pPr>
        <w:spacing w:before="9" w:after="0" w:line="170" w:lineRule="exact"/>
        <w:rPr>
          <w:sz w:val="17"/>
          <w:szCs w:val="17"/>
        </w:rPr>
      </w:pPr>
    </w:p>
    <w:p w:rsidR="00B3723B" w:rsidRDefault="00B3723B">
      <w:pPr>
        <w:spacing w:after="0" w:line="200" w:lineRule="exact"/>
        <w:rPr>
          <w:sz w:val="20"/>
          <w:szCs w:val="20"/>
        </w:rPr>
      </w:pPr>
    </w:p>
    <w:p w:rsidR="00B3723B" w:rsidRDefault="00B3723B">
      <w:pPr>
        <w:spacing w:after="0" w:line="200" w:lineRule="exact"/>
        <w:rPr>
          <w:sz w:val="20"/>
          <w:szCs w:val="20"/>
        </w:rPr>
      </w:pPr>
    </w:p>
    <w:p w:rsidR="00B3723B" w:rsidRDefault="00BA5B3A">
      <w:pPr>
        <w:spacing w:before="4" w:after="0" w:line="337" w:lineRule="exact"/>
        <w:ind w:left="3451" w:right="-20"/>
        <w:rPr>
          <w:rFonts w:ascii="Calibri" w:eastAsia="Calibri" w:hAnsi="Calibri" w:cs="Calibri"/>
          <w:sz w:val="28"/>
          <w:szCs w:val="28"/>
        </w:rPr>
      </w:pPr>
      <w: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s1044" type="#_x0000_t75" style="position:absolute;left:0;text-align:left;margin-left:56.4pt;margin-top:-23.9pt;width:98.3pt;height:53.65pt;z-index:-251659264;mso-position-horizontal-relative:page">
            <v:imagedata r:id="rId7" o:title=""/>
            <w10:wrap anchorx="page"/>
          </v:shape>
        </w:pict>
      </w:r>
      <w:r w:rsidR="00A2490A">
        <w:rPr>
          <w:rFonts w:ascii="Calibri" w:eastAsia="Calibri" w:hAnsi="Calibri" w:cs="Calibri"/>
          <w:b/>
          <w:bCs/>
          <w:color w:val="BF0000"/>
          <w:spacing w:val="1"/>
          <w:sz w:val="28"/>
          <w:szCs w:val="28"/>
          <w:u w:val="thick" w:color="BF0000"/>
        </w:rPr>
        <w:t>Ra</w:t>
      </w:r>
      <w:r w:rsidR="00A2490A">
        <w:rPr>
          <w:rFonts w:ascii="Calibri" w:eastAsia="Calibri" w:hAnsi="Calibri" w:cs="Calibri"/>
          <w:b/>
          <w:bCs/>
          <w:color w:val="BF0000"/>
          <w:spacing w:val="-1"/>
          <w:sz w:val="28"/>
          <w:szCs w:val="28"/>
          <w:u w:val="thick" w:color="BF0000"/>
        </w:rPr>
        <w:t>t</w:t>
      </w:r>
      <w:r w:rsidR="00A2490A">
        <w:rPr>
          <w:rFonts w:ascii="Calibri" w:eastAsia="Calibri" w:hAnsi="Calibri" w:cs="Calibri"/>
          <w:b/>
          <w:bCs/>
          <w:color w:val="BF0000"/>
          <w:spacing w:val="1"/>
          <w:sz w:val="28"/>
          <w:szCs w:val="28"/>
          <w:u w:val="thick" w:color="BF0000"/>
        </w:rPr>
        <w:t>i</w:t>
      </w:r>
      <w:r w:rsidR="00A2490A">
        <w:rPr>
          <w:rFonts w:ascii="Calibri" w:eastAsia="Calibri" w:hAnsi="Calibri" w:cs="Calibri"/>
          <w:b/>
          <w:bCs/>
          <w:color w:val="BF0000"/>
          <w:sz w:val="28"/>
          <w:szCs w:val="28"/>
          <w:u w:val="thick" w:color="BF0000"/>
        </w:rPr>
        <w:t>o</w:t>
      </w:r>
      <w:r w:rsidR="00A2490A">
        <w:rPr>
          <w:rFonts w:ascii="Calibri" w:eastAsia="Calibri" w:hAnsi="Calibri" w:cs="Calibri"/>
          <w:b/>
          <w:bCs/>
          <w:color w:val="BF0000"/>
          <w:spacing w:val="-7"/>
          <w:sz w:val="28"/>
          <w:szCs w:val="28"/>
          <w:u w:val="thick" w:color="BF0000"/>
        </w:rPr>
        <w:t xml:space="preserve"> </w:t>
      </w:r>
      <w:r w:rsidR="00A2490A">
        <w:rPr>
          <w:rFonts w:ascii="Calibri" w:eastAsia="Calibri" w:hAnsi="Calibri" w:cs="Calibri"/>
          <w:b/>
          <w:bCs/>
          <w:color w:val="BF0000"/>
          <w:spacing w:val="1"/>
          <w:sz w:val="28"/>
          <w:szCs w:val="28"/>
          <w:u w:val="thick" w:color="BF0000"/>
        </w:rPr>
        <w:t>A</w:t>
      </w:r>
      <w:r w:rsidR="00A2490A">
        <w:rPr>
          <w:rFonts w:ascii="Calibri" w:eastAsia="Calibri" w:hAnsi="Calibri" w:cs="Calibri"/>
          <w:b/>
          <w:bCs/>
          <w:color w:val="BF0000"/>
          <w:spacing w:val="-1"/>
          <w:sz w:val="28"/>
          <w:szCs w:val="28"/>
          <w:u w:val="thick" w:color="BF0000"/>
        </w:rPr>
        <w:t>n</w:t>
      </w:r>
      <w:r w:rsidR="00A2490A">
        <w:rPr>
          <w:rFonts w:ascii="Calibri" w:eastAsia="Calibri" w:hAnsi="Calibri" w:cs="Calibri"/>
          <w:b/>
          <w:bCs/>
          <w:color w:val="BF0000"/>
          <w:spacing w:val="1"/>
          <w:sz w:val="28"/>
          <w:szCs w:val="28"/>
          <w:u w:val="thick" w:color="BF0000"/>
        </w:rPr>
        <w:t>al</w:t>
      </w:r>
      <w:r w:rsidR="00A2490A">
        <w:rPr>
          <w:rFonts w:ascii="Calibri" w:eastAsia="Calibri" w:hAnsi="Calibri" w:cs="Calibri"/>
          <w:b/>
          <w:bCs/>
          <w:color w:val="BF0000"/>
          <w:spacing w:val="-1"/>
          <w:sz w:val="28"/>
          <w:szCs w:val="28"/>
          <w:u w:val="thick" w:color="BF0000"/>
        </w:rPr>
        <w:t>y</w:t>
      </w:r>
      <w:r w:rsidR="00A2490A">
        <w:rPr>
          <w:rFonts w:ascii="Calibri" w:eastAsia="Calibri" w:hAnsi="Calibri" w:cs="Calibri"/>
          <w:b/>
          <w:bCs/>
          <w:color w:val="BF0000"/>
          <w:spacing w:val="1"/>
          <w:sz w:val="28"/>
          <w:szCs w:val="28"/>
          <w:u w:val="thick" w:color="BF0000"/>
        </w:rPr>
        <w:t>s</w:t>
      </w:r>
      <w:r w:rsidR="00A2490A">
        <w:rPr>
          <w:rFonts w:ascii="Calibri" w:eastAsia="Calibri" w:hAnsi="Calibri" w:cs="Calibri"/>
          <w:b/>
          <w:bCs/>
          <w:color w:val="BF0000"/>
          <w:spacing w:val="-1"/>
          <w:sz w:val="28"/>
          <w:szCs w:val="28"/>
          <w:u w:val="thick" w:color="BF0000"/>
        </w:rPr>
        <w:t>i</w:t>
      </w:r>
      <w:r w:rsidR="00A2490A">
        <w:rPr>
          <w:rFonts w:ascii="Calibri" w:eastAsia="Calibri" w:hAnsi="Calibri" w:cs="Calibri"/>
          <w:b/>
          <w:bCs/>
          <w:color w:val="BF0000"/>
          <w:sz w:val="28"/>
          <w:szCs w:val="28"/>
          <w:u w:val="thick" w:color="BF0000"/>
        </w:rPr>
        <w:t>s</w:t>
      </w:r>
    </w:p>
    <w:p w:rsidR="00B3723B" w:rsidRDefault="00B3723B">
      <w:pPr>
        <w:spacing w:before="8" w:after="0" w:line="170" w:lineRule="exact"/>
        <w:rPr>
          <w:sz w:val="17"/>
          <w:szCs w:val="17"/>
        </w:rPr>
      </w:pPr>
    </w:p>
    <w:p w:rsidR="00B3723B" w:rsidRDefault="00B3723B">
      <w:pPr>
        <w:spacing w:after="0" w:line="200" w:lineRule="exact"/>
        <w:rPr>
          <w:sz w:val="20"/>
          <w:szCs w:val="20"/>
        </w:rPr>
      </w:pPr>
    </w:p>
    <w:p w:rsidR="00B3723B" w:rsidRDefault="00B3723B">
      <w:pPr>
        <w:spacing w:after="0" w:line="200" w:lineRule="exact"/>
        <w:rPr>
          <w:sz w:val="20"/>
          <w:szCs w:val="20"/>
        </w:rPr>
      </w:pPr>
    </w:p>
    <w:p w:rsidR="00B3723B" w:rsidRDefault="00B3723B">
      <w:pPr>
        <w:spacing w:after="0" w:line="200" w:lineRule="exact"/>
        <w:rPr>
          <w:sz w:val="20"/>
          <w:szCs w:val="20"/>
        </w:rPr>
      </w:pPr>
    </w:p>
    <w:p w:rsidR="00B3723B" w:rsidRDefault="00A2490A">
      <w:pPr>
        <w:tabs>
          <w:tab w:val="left" w:pos="8360"/>
        </w:tabs>
        <w:spacing w:before="4" w:after="0" w:line="407" w:lineRule="exact"/>
        <w:ind w:left="348" w:right="-20"/>
        <w:rPr>
          <w:rFonts w:ascii="Calibri" w:eastAsia="Calibri" w:hAnsi="Calibri" w:cs="Calibri"/>
          <w:sz w:val="28"/>
          <w:szCs w:val="28"/>
        </w:rPr>
      </w:pPr>
      <w:r>
        <w:rPr>
          <w:rFonts w:ascii="Calibri" w:eastAsia="Calibri" w:hAnsi="Calibri" w:cs="Calibri"/>
          <w:b/>
          <w:bCs/>
          <w:color w:val="FFFFFF"/>
          <w:sz w:val="34"/>
          <w:szCs w:val="34"/>
        </w:rPr>
        <w:t>ASSESSME</w:t>
      </w:r>
      <w:r>
        <w:rPr>
          <w:rFonts w:ascii="Calibri" w:eastAsia="Calibri" w:hAnsi="Calibri" w:cs="Calibri"/>
          <w:b/>
          <w:bCs/>
          <w:color w:val="FFFFFF"/>
          <w:spacing w:val="1"/>
          <w:sz w:val="34"/>
          <w:szCs w:val="34"/>
        </w:rPr>
        <w:t>N</w:t>
      </w:r>
      <w:r>
        <w:rPr>
          <w:rFonts w:ascii="Calibri" w:eastAsia="Calibri" w:hAnsi="Calibri" w:cs="Calibri"/>
          <w:b/>
          <w:bCs/>
          <w:color w:val="FFFFFF"/>
          <w:sz w:val="34"/>
          <w:szCs w:val="34"/>
        </w:rPr>
        <w:t>T</w:t>
      </w:r>
      <w:r>
        <w:rPr>
          <w:rFonts w:ascii="Calibri" w:eastAsia="Calibri" w:hAnsi="Calibri" w:cs="Calibri"/>
          <w:b/>
          <w:bCs/>
          <w:color w:val="FFFFFF"/>
          <w:spacing w:val="-17"/>
          <w:sz w:val="34"/>
          <w:szCs w:val="34"/>
        </w:rPr>
        <w:t xml:space="preserve"> </w:t>
      </w:r>
      <w:r>
        <w:rPr>
          <w:rFonts w:ascii="Calibri" w:eastAsia="Calibri" w:hAnsi="Calibri" w:cs="Calibri"/>
          <w:b/>
          <w:bCs/>
          <w:color w:val="FFFFFF"/>
          <w:sz w:val="34"/>
          <w:szCs w:val="34"/>
        </w:rPr>
        <w:t>#</w:t>
      </w:r>
      <w:r>
        <w:rPr>
          <w:rFonts w:ascii="Calibri" w:eastAsia="Calibri" w:hAnsi="Calibri" w:cs="Calibri"/>
          <w:b/>
          <w:bCs/>
          <w:color w:val="FFFFFF"/>
          <w:spacing w:val="3"/>
          <w:sz w:val="34"/>
          <w:szCs w:val="34"/>
        </w:rPr>
        <w:t xml:space="preserve"> </w:t>
      </w:r>
      <w:r>
        <w:rPr>
          <w:rFonts w:ascii="Calibri" w:eastAsia="Calibri" w:hAnsi="Calibri" w:cs="Calibri"/>
          <w:b/>
          <w:bCs/>
          <w:color w:val="FFFFFF"/>
          <w:sz w:val="34"/>
          <w:szCs w:val="34"/>
        </w:rPr>
        <w:t>8</w:t>
      </w:r>
      <w:r>
        <w:rPr>
          <w:rFonts w:ascii="Calibri" w:eastAsia="Calibri" w:hAnsi="Calibri" w:cs="Calibri"/>
          <w:b/>
          <w:bCs/>
          <w:color w:val="FFFFFF"/>
          <w:sz w:val="34"/>
          <w:szCs w:val="34"/>
        </w:rPr>
        <w:tab/>
      </w:r>
      <w:r>
        <w:rPr>
          <w:rFonts w:ascii="Calibri" w:eastAsia="Calibri" w:hAnsi="Calibri" w:cs="Calibri"/>
          <w:b/>
          <w:bCs/>
          <w:color w:val="FFFFFF"/>
          <w:position w:val="6"/>
          <w:sz w:val="28"/>
          <w:szCs w:val="28"/>
        </w:rPr>
        <w:t>To</w:t>
      </w:r>
      <w:r>
        <w:rPr>
          <w:rFonts w:ascii="Calibri" w:eastAsia="Calibri" w:hAnsi="Calibri" w:cs="Calibri"/>
          <w:b/>
          <w:bCs/>
          <w:color w:val="FFFFFF"/>
          <w:spacing w:val="1"/>
          <w:position w:val="6"/>
          <w:sz w:val="28"/>
          <w:szCs w:val="28"/>
        </w:rPr>
        <w:t>t</w:t>
      </w:r>
      <w:r>
        <w:rPr>
          <w:rFonts w:ascii="Calibri" w:eastAsia="Calibri" w:hAnsi="Calibri" w:cs="Calibri"/>
          <w:b/>
          <w:bCs/>
          <w:color w:val="FFFFFF"/>
          <w:spacing w:val="-1"/>
          <w:position w:val="6"/>
          <w:sz w:val="28"/>
          <w:szCs w:val="28"/>
        </w:rPr>
        <w:t>a</w:t>
      </w:r>
      <w:r>
        <w:rPr>
          <w:rFonts w:ascii="Calibri" w:eastAsia="Calibri" w:hAnsi="Calibri" w:cs="Calibri"/>
          <w:b/>
          <w:bCs/>
          <w:color w:val="FFFFFF"/>
          <w:position w:val="6"/>
          <w:sz w:val="28"/>
          <w:szCs w:val="28"/>
        </w:rPr>
        <w:t>l</w:t>
      </w:r>
      <w:r>
        <w:rPr>
          <w:rFonts w:ascii="Calibri" w:eastAsia="Calibri" w:hAnsi="Calibri" w:cs="Calibri"/>
          <w:b/>
          <w:bCs/>
          <w:color w:val="FFFFFF"/>
          <w:spacing w:val="-5"/>
          <w:position w:val="6"/>
          <w:sz w:val="28"/>
          <w:szCs w:val="28"/>
        </w:rPr>
        <w:t xml:space="preserve"> </w:t>
      </w:r>
      <w:r>
        <w:rPr>
          <w:rFonts w:ascii="Calibri" w:eastAsia="Calibri" w:hAnsi="Calibri" w:cs="Calibri"/>
          <w:b/>
          <w:bCs/>
          <w:color w:val="FFFFFF"/>
          <w:position w:val="6"/>
          <w:sz w:val="28"/>
          <w:szCs w:val="28"/>
        </w:rPr>
        <w:t>M</w:t>
      </w:r>
      <w:r>
        <w:rPr>
          <w:rFonts w:ascii="Calibri" w:eastAsia="Calibri" w:hAnsi="Calibri" w:cs="Calibri"/>
          <w:b/>
          <w:bCs/>
          <w:color w:val="FFFFFF"/>
          <w:spacing w:val="1"/>
          <w:position w:val="6"/>
          <w:sz w:val="28"/>
          <w:szCs w:val="28"/>
        </w:rPr>
        <w:t>ar</w:t>
      </w:r>
      <w:r>
        <w:rPr>
          <w:rFonts w:ascii="Calibri" w:eastAsia="Calibri" w:hAnsi="Calibri" w:cs="Calibri"/>
          <w:b/>
          <w:bCs/>
          <w:color w:val="FFFFFF"/>
          <w:spacing w:val="-3"/>
          <w:position w:val="6"/>
          <w:sz w:val="28"/>
          <w:szCs w:val="28"/>
        </w:rPr>
        <w:t>k</w:t>
      </w:r>
      <w:r>
        <w:rPr>
          <w:rFonts w:ascii="Calibri" w:eastAsia="Calibri" w:hAnsi="Calibri" w:cs="Calibri"/>
          <w:b/>
          <w:bCs/>
          <w:color w:val="FFFFFF"/>
          <w:spacing w:val="1"/>
          <w:position w:val="6"/>
          <w:sz w:val="28"/>
          <w:szCs w:val="28"/>
        </w:rPr>
        <w:t>s</w:t>
      </w:r>
      <w:r>
        <w:rPr>
          <w:rFonts w:ascii="Calibri" w:eastAsia="Calibri" w:hAnsi="Calibri" w:cs="Calibri"/>
          <w:b/>
          <w:bCs/>
          <w:color w:val="FFFFFF"/>
          <w:position w:val="6"/>
          <w:sz w:val="28"/>
          <w:szCs w:val="28"/>
        </w:rPr>
        <w:t>:</w:t>
      </w:r>
      <w:r>
        <w:rPr>
          <w:rFonts w:ascii="Calibri" w:eastAsia="Calibri" w:hAnsi="Calibri" w:cs="Calibri"/>
          <w:b/>
          <w:bCs/>
          <w:color w:val="FFFFFF"/>
          <w:spacing w:val="-4"/>
          <w:position w:val="6"/>
          <w:sz w:val="28"/>
          <w:szCs w:val="28"/>
        </w:rPr>
        <w:t xml:space="preserve"> </w:t>
      </w:r>
      <w:r>
        <w:rPr>
          <w:rFonts w:ascii="Calibri" w:eastAsia="Calibri" w:hAnsi="Calibri" w:cs="Calibri"/>
          <w:b/>
          <w:bCs/>
          <w:color w:val="FFFFFF"/>
          <w:position w:val="6"/>
          <w:sz w:val="28"/>
          <w:szCs w:val="28"/>
        </w:rPr>
        <w:t>30</w:t>
      </w:r>
    </w:p>
    <w:p w:rsidR="00B3723B" w:rsidRDefault="00B3723B">
      <w:pPr>
        <w:spacing w:after="0" w:line="200" w:lineRule="exact"/>
        <w:rPr>
          <w:sz w:val="20"/>
          <w:szCs w:val="20"/>
        </w:rPr>
      </w:pPr>
    </w:p>
    <w:p w:rsidR="00B3723B" w:rsidRDefault="00B3723B">
      <w:pPr>
        <w:spacing w:before="8" w:after="0" w:line="280" w:lineRule="exact"/>
        <w:rPr>
          <w:sz w:val="28"/>
          <w:szCs w:val="28"/>
        </w:rPr>
      </w:pPr>
    </w:p>
    <w:p w:rsidR="00B3723B" w:rsidRDefault="00BA5B3A">
      <w:pPr>
        <w:tabs>
          <w:tab w:val="left" w:pos="1140"/>
          <w:tab w:val="left" w:pos="9940"/>
        </w:tabs>
        <w:spacing w:before="15" w:after="0" w:line="240" w:lineRule="auto"/>
        <w:ind w:left="420" w:right="-20"/>
        <w:rPr>
          <w:rFonts w:ascii="Symbol" w:eastAsia="Symbol" w:hAnsi="Symbol" w:cs="Symbol"/>
          <w:sz w:val="24"/>
          <w:szCs w:val="24"/>
        </w:rPr>
      </w:pPr>
      <w:r>
        <w:pict>
          <v:group id="_x0000_s1031" style="position:absolute;left:0;text-align:left;margin-left:62.5pt;margin-top:-45.3pt;width:504.9pt;height:21.65pt;z-index:-251658240;mso-position-horizontal-relative:page" coordorigin="1250,-906" coordsize="10098,433">
            <v:group id="_x0000_s1042" style="position:absolute;left:9161;top:-896;width:108;height:413" coordorigin="9161,-896" coordsize="108,413">
              <v:shape id="_x0000_s1043" style="position:absolute;left:9161;top:-896;width:108;height:413" coordorigin="9161,-896" coordsize="108,413" path="m9163,-483r108,l9271,-896r-108,l9163,-483e" fillcolor="#bf0000" stroked="f">
                <v:path arrowok="t"/>
              </v:shape>
            </v:group>
            <v:group id="_x0000_s1040" style="position:absolute;left:1260;top:-896;width:108;height:413" coordorigin="1260,-896" coordsize="108,413">
              <v:shape id="_x0000_s1041" style="position:absolute;left:1260;top:-896;width:108;height:413" coordorigin="1260,-896" coordsize="108,413" path="m1260,-483r108,l1368,-896r-108,l1260,-483e" fillcolor="#bf0000" stroked="f">
                <v:path arrowok="t"/>
              </v:shape>
            </v:group>
            <v:group id="_x0000_s1038" style="position:absolute;left:1368;top:-896;width:7790;height:413" coordorigin="1368,-896" coordsize="7790,413">
              <v:shape id="_x0000_s1039" style="position:absolute;left:1368;top:-896;width:7790;height:413" coordorigin="1368,-896" coordsize="7790,413" path="m1368,-483r7790,l9158,-896r-7790,l1368,-483e" fillcolor="#bf0000" stroked="f">
                <v:path arrowok="t"/>
              </v:shape>
            </v:group>
            <v:group id="_x0000_s1034" style="position:absolute;left:9271;top:-896;width:2066;height:413" coordorigin="9271,-896" coordsize="2066,413">
              <v:shape id="_x0000_s1037" style="position:absolute;left:9271;top:-896;width:2066;height:413" coordorigin="9271,-896" coordsize="2066,413" path="m9271,-483r2067,l11338,-550r-1959,l9379,-896r-108,l9271,-483e" fillcolor="#bf0000" stroked="f">
                <v:path arrowok="t"/>
              </v:shape>
              <v:shape id="_x0000_s1036" style="position:absolute;left:9271;top:-896;width:2066;height:413" coordorigin="9271,-896" coordsize="2066,413" path="m11232,-553r-1853,l9379,-550r1853,l11232,-553e" fillcolor="#bf0000" stroked="f">
                <v:path arrowok="t"/>
              </v:shape>
              <v:shape id="_x0000_s1035" style="position:absolute;left:9271;top:-896;width:2066;height:413" coordorigin="9271,-896" coordsize="2066,413" path="m11338,-550r,-346l11232,-896r,346l11338,-550e" fillcolor="#bf0000" stroked="f">
                <v:path arrowok="t"/>
              </v:shape>
            </v:group>
            <v:group id="_x0000_s1032" style="position:absolute;left:9377;top:-896;width:1853;height:341" coordorigin="9377,-896" coordsize="1853,341">
              <v:shape id="_x0000_s1033" style="position:absolute;left:9377;top:-896;width:1853;height:341" coordorigin="9377,-896" coordsize="1853,341" path="m9377,-555r1853,l11230,-896r-1853,l9377,-555e" fillcolor="#bf0000" stroked="f">
                <v:path arrowok="t"/>
              </v:shape>
            </v:group>
            <w10:wrap anchorx="page"/>
          </v:group>
        </w:pict>
      </w:r>
      <w:r w:rsidR="00A2490A">
        <w:rPr>
          <w:rFonts w:ascii="Calibri" w:eastAsia="Calibri" w:hAnsi="Calibri" w:cs="Calibri"/>
          <w:b/>
          <w:bCs/>
          <w:color w:val="BF0000"/>
          <w:spacing w:val="1"/>
          <w:sz w:val="24"/>
          <w:szCs w:val="24"/>
        </w:rPr>
        <w:t>1</w:t>
      </w:r>
      <w:r w:rsidR="00A2490A">
        <w:rPr>
          <w:rFonts w:ascii="Calibri" w:eastAsia="Calibri" w:hAnsi="Calibri" w:cs="Calibri"/>
          <w:b/>
          <w:bCs/>
          <w:color w:val="BF0000"/>
          <w:sz w:val="24"/>
          <w:szCs w:val="24"/>
        </w:rPr>
        <w:t>.</w:t>
      </w:r>
      <w:r w:rsidR="00A2490A">
        <w:rPr>
          <w:rFonts w:ascii="Calibri" w:eastAsia="Calibri" w:hAnsi="Calibri" w:cs="Calibri"/>
          <w:b/>
          <w:bCs/>
          <w:color w:val="BF0000"/>
          <w:sz w:val="24"/>
          <w:szCs w:val="24"/>
        </w:rPr>
        <w:tab/>
      </w:r>
      <w:r w:rsidR="00A2490A">
        <w:rPr>
          <w:rFonts w:ascii="Calibri" w:eastAsia="Calibri" w:hAnsi="Calibri" w:cs="Calibri"/>
          <w:color w:val="000000"/>
          <w:spacing w:val="1"/>
          <w:sz w:val="24"/>
          <w:szCs w:val="24"/>
        </w:rPr>
        <w:t>Wh</w:t>
      </w:r>
      <w:r w:rsidR="00A2490A">
        <w:rPr>
          <w:rFonts w:ascii="Calibri" w:eastAsia="Calibri" w:hAnsi="Calibri" w:cs="Calibri"/>
          <w:color w:val="000000"/>
          <w:sz w:val="24"/>
          <w:szCs w:val="24"/>
        </w:rPr>
        <w:t>y</w:t>
      </w:r>
      <w:r w:rsidR="00A2490A">
        <w:rPr>
          <w:rFonts w:ascii="Calibri" w:eastAsia="Calibri" w:hAnsi="Calibri" w:cs="Calibri"/>
          <w:color w:val="000000"/>
          <w:spacing w:val="-3"/>
          <w:sz w:val="24"/>
          <w:szCs w:val="24"/>
        </w:rPr>
        <w:t xml:space="preserve"> </w:t>
      </w:r>
      <w:r w:rsidR="00A2490A">
        <w:rPr>
          <w:rFonts w:ascii="Calibri" w:eastAsia="Calibri" w:hAnsi="Calibri" w:cs="Calibri"/>
          <w:color w:val="000000"/>
          <w:spacing w:val="1"/>
          <w:sz w:val="24"/>
          <w:szCs w:val="24"/>
        </w:rPr>
        <w:t>th</w:t>
      </w:r>
      <w:r w:rsidR="00A2490A">
        <w:rPr>
          <w:rFonts w:ascii="Calibri" w:eastAsia="Calibri" w:hAnsi="Calibri" w:cs="Calibri"/>
          <w:color w:val="000000"/>
          <w:sz w:val="24"/>
          <w:szCs w:val="24"/>
        </w:rPr>
        <w:t>e</w:t>
      </w:r>
      <w:r w:rsidR="00A2490A">
        <w:rPr>
          <w:rFonts w:ascii="Calibri" w:eastAsia="Calibri" w:hAnsi="Calibri" w:cs="Calibri"/>
          <w:color w:val="000000"/>
          <w:spacing w:val="-3"/>
          <w:sz w:val="24"/>
          <w:szCs w:val="24"/>
        </w:rPr>
        <w:t xml:space="preserve"> </w:t>
      </w:r>
      <w:r w:rsidR="00A2490A">
        <w:rPr>
          <w:rFonts w:ascii="Calibri" w:eastAsia="Calibri" w:hAnsi="Calibri" w:cs="Calibri"/>
          <w:color w:val="000000"/>
          <w:spacing w:val="1"/>
          <w:sz w:val="24"/>
          <w:szCs w:val="24"/>
        </w:rPr>
        <w:t>fol</w:t>
      </w:r>
      <w:r w:rsidR="00A2490A">
        <w:rPr>
          <w:rFonts w:ascii="Calibri" w:eastAsia="Calibri" w:hAnsi="Calibri" w:cs="Calibri"/>
          <w:color w:val="000000"/>
          <w:spacing w:val="-2"/>
          <w:sz w:val="24"/>
          <w:szCs w:val="24"/>
        </w:rPr>
        <w:t>l</w:t>
      </w:r>
      <w:r w:rsidR="00A2490A">
        <w:rPr>
          <w:rFonts w:ascii="Calibri" w:eastAsia="Calibri" w:hAnsi="Calibri" w:cs="Calibri"/>
          <w:color w:val="000000"/>
          <w:spacing w:val="1"/>
          <w:sz w:val="24"/>
          <w:szCs w:val="24"/>
        </w:rPr>
        <w:t>o</w:t>
      </w:r>
      <w:r w:rsidR="00A2490A">
        <w:rPr>
          <w:rFonts w:ascii="Calibri" w:eastAsia="Calibri" w:hAnsi="Calibri" w:cs="Calibri"/>
          <w:color w:val="000000"/>
          <w:spacing w:val="-1"/>
          <w:sz w:val="24"/>
          <w:szCs w:val="24"/>
        </w:rPr>
        <w:t>w</w:t>
      </w:r>
      <w:r w:rsidR="00A2490A">
        <w:rPr>
          <w:rFonts w:ascii="Calibri" w:eastAsia="Calibri" w:hAnsi="Calibri" w:cs="Calibri"/>
          <w:color w:val="000000"/>
          <w:sz w:val="24"/>
          <w:szCs w:val="24"/>
        </w:rPr>
        <w:t>i</w:t>
      </w:r>
      <w:r w:rsidR="00A2490A">
        <w:rPr>
          <w:rFonts w:ascii="Calibri" w:eastAsia="Calibri" w:hAnsi="Calibri" w:cs="Calibri"/>
          <w:color w:val="000000"/>
          <w:spacing w:val="1"/>
          <w:sz w:val="24"/>
          <w:szCs w:val="24"/>
        </w:rPr>
        <w:t>n</w:t>
      </w:r>
      <w:r w:rsidR="00A2490A">
        <w:rPr>
          <w:rFonts w:ascii="Calibri" w:eastAsia="Calibri" w:hAnsi="Calibri" w:cs="Calibri"/>
          <w:color w:val="000000"/>
          <w:sz w:val="24"/>
          <w:szCs w:val="24"/>
        </w:rPr>
        <w:t>g</w:t>
      </w:r>
      <w:r w:rsidR="00A2490A">
        <w:rPr>
          <w:rFonts w:ascii="Calibri" w:eastAsia="Calibri" w:hAnsi="Calibri" w:cs="Calibri"/>
          <w:color w:val="000000"/>
          <w:spacing w:val="-13"/>
          <w:sz w:val="24"/>
          <w:szCs w:val="24"/>
        </w:rPr>
        <w:t xml:space="preserve"> </w:t>
      </w:r>
      <w:r w:rsidR="00A2490A">
        <w:rPr>
          <w:rFonts w:ascii="Calibri" w:eastAsia="Calibri" w:hAnsi="Calibri" w:cs="Calibri"/>
          <w:color w:val="000000"/>
          <w:spacing w:val="1"/>
          <w:sz w:val="24"/>
          <w:szCs w:val="24"/>
        </w:rPr>
        <w:t>t</w:t>
      </w:r>
      <w:r w:rsidR="00A2490A">
        <w:rPr>
          <w:rFonts w:ascii="Calibri" w:eastAsia="Calibri" w:hAnsi="Calibri" w:cs="Calibri"/>
          <w:color w:val="000000"/>
          <w:spacing w:val="2"/>
          <w:sz w:val="24"/>
          <w:szCs w:val="24"/>
        </w:rPr>
        <w:t>h</w:t>
      </w:r>
      <w:r w:rsidR="00A2490A">
        <w:rPr>
          <w:rFonts w:ascii="Calibri" w:eastAsia="Calibri" w:hAnsi="Calibri" w:cs="Calibri"/>
          <w:color w:val="000000"/>
          <w:spacing w:val="1"/>
          <w:sz w:val="24"/>
          <w:szCs w:val="24"/>
        </w:rPr>
        <w:t>r</w:t>
      </w:r>
      <w:r w:rsidR="00A2490A">
        <w:rPr>
          <w:rFonts w:ascii="Calibri" w:eastAsia="Calibri" w:hAnsi="Calibri" w:cs="Calibri"/>
          <w:color w:val="000000"/>
          <w:spacing w:val="-1"/>
          <w:sz w:val="24"/>
          <w:szCs w:val="24"/>
        </w:rPr>
        <w:t>e</w:t>
      </w:r>
      <w:r w:rsidR="00A2490A">
        <w:rPr>
          <w:rFonts w:ascii="Calibri" w:eastAsia="Calibri" w:hAnsi="Calibri" w:cs="Calibri"/>
          <w:color w:val="000000"/>
          <w:sz w:val="24"/>
          <w:szCs w:val="24"/>
        </w:rPr>
        <w:t>e</w:t>
      </w:r>
      <w:r w:rsidR="00A2490A">
        <w:rPr>
          <w:rFonts w:ascii="Calibri" w:eastAsia="Calibri" w:hAnsi="Calibri" w:cs="Calibri"/>
          <w:color w:val="000000"/>
          <w:spacing w:val="-5"/>
          <w:sz w:val="24"/>
          <w:szCs w:val="24"/>
        </w:rPr>
        <w:t xml:space="preserve"> </w:t>
      </w:r>
      <w:r w:rsidR="00A2490A">
        <w:rPr>
          <w:rFonts w:ascii="Calibri" w:eastAsia="Calibri" w:hAnsi="Calibri" w:cs="Calibri"/>
          <w:color w:val="000000"/>
          <w:sz w:val="24"/>
          <w:szCs w:val="24"/>
        </w:rPr>
        <w:t>g</w:t>
      </w:r>
      <w:r w:rsidR="00A2490A">
        <w:rPr>
          <w:rFonts w:ascii="Calibri" w:eastAsia="Calibri" w:hAnsi="Calibri" w:cs="Calibri"/>
          <w:color w:val="000000"/>
          <w:spacing w:val="1"/>
          <w:sz w:val="24"/>
          <w:szCs w:val="24"/>
        </w:rPr>
        <w:t>r</w:t>
      </w:r>
      <w:r w:rsidR="00A2490A">
        <w:rPr>
          <w:rFonts w:ascii="Calibri" w:eastAsia="Calibri" w:hAnsi="Calibri" w:cs="Calibri"/>
          <w:color w:val="000000"/>
          <w:spacing w:val="-1"/>
          <w:sz w:val="24"/>
          <w:szCs w:val="24"/>
        </w:rPr>
        <w:t>o</w:t>
      </w:r>
      <w:r w:rsidR="00A2490A">
        <w:rPr>
          <w:rFonts w:ascii="Calibri" w:eastAsia="Calibri" w:hAnsi="Calibri" w:cs="Calibri"/>
          <w:color w:val="000000"/>
          <w:spacing w:val="1"/>
          <w:sz w:val="24"/>
          <w:szCs w:val="24"/>
        </w:rPr>
        <w:t>u</w:t>
      </w:r>
      <w:r w:rsidR="00A2490A">
        <w:rPr>
          <w:rFonts w:ascii="Calibri" w:eastAsia="Calibri" w:hAnsi="Calibri" w:cs="Calibri"/>
          <w:color w:val="000000"/>
          <w:spacing w:val="2"/>
          <w:sz w:val="24"/>
          <w:szCs w:val="24"/>
        </w:rPr>
        <w:t>p</w:t>
      </w:r>
      <w:r w:rsidR="00A2490A">
        <w:rPr>
          <w:rFonts w:ascii="Calibri" w:eastAsia="Calibri" w:hAnsi="Calibri" w:cs="Calibri"/>
          <w:color w:val="000000"/>
          <w:sz w:val="24"/>
          <w:szCs w:val="24"/>
        </w:rPr>
        <w:t>s</w:t>
      </w:r>
      <w:r w:rsidR="00A2490A">
        <w:rPr>
          <w:rFonts w:ascii="Calibri" w:eastAsia="Calibri" w:hAnsi="Calibri" w:cs="Calibri"/>
          <w:color w:val="000000"/>
          <w:spacing w:val="-6"/>
          <w:sz w:val="24"/>
          <w:szCs w:val="24"/>
        </w:rPr>
        <w:t xml:space="preserve"> </w:t>
      </w:r>
      <w:r w:rsidR="00A2490A">
        <w:rPr>
          <w:rFonts w:ascii="Calibri" w:eastAsia="Calibri" w:hAnsi="Calibri" w:cs="Calibri"/>
          <w:color w:val="000000"/>
          <w:spacing w:val="-1"/>
          <w:sz w:val="24"/>
          <w:szCs w:val="24"/>
        </w:rPr>
        <w:t>o</w:t>
      </w:r>
      <w:r w:rsidR="00A2490A">
        <w:rPr>
          <w:rFonts w:ascii="Calibri" w:eastAsia="Calibri" w:hAnsi="Calibri" w:cs="Calibri"/>
          <w:color w:val="000000"/>
          <w:sz w:val="24"/>
          <w:szCs w:val="24"/>
        </w:rPr>
        <w:t xml:space="preserve">f </w:t>
      </w:r>
      <w:r w:rsidR="00A2490A">
        <w:rPr>
          <w:rFonts w:ascii="Calibri" w:eastAsia="Calibri" w:hAnsi="Calibri" w:cs="Calibri"/>
          <w:color w:val="000000"/>
          <w:spacing w:val="-2"/>
          <w:sz w:val="24"/>
          <w:szCs w:val="24"/>
        </w:rPr>
        <w:t>s</w:t>
      </w:r>
      <w:r w:rsidR="00A2490A">
        <w:rPr>
          <w:rFonts w:ascii="Calibri" w:eastAsia="Calibri" w:hAnsi="Calibri" w:cs="Calibri"/>
          <w:color w:val="000000"/>
          <w:spacing w:val="2"/>
          <w:sz w:val="24"/>
          <w:szCs w:val="24"/>
        </w:rPr>
        <w:t>t</w:t>
      </w:r>
      <w:r w:rsidR="00A2490A">
        <w:rPr>
          <w:rFonts w:ascii="Calibri" w:eastAsia="Calibri" w:hAnsi="Calibri" w:cs="Calibri"/>
          <w:color w:val="000000"/>
          <w:sz w:val="24"/>
          <w:szCs w:val="24"/>
        </w:rPr>
        <w:t>a</w:t>
      </w:r>
      <w:r w:rsidR="00A2490A">
        <w:rPr>
          <w:rFonts w:ascii="Calibri" w:eastAsia="Calibri" w:hAnsi="Calibri" w:cs="Calibri"/>
          <w:color w:val="000000"/>
          <w:spacing w:val="-1"/>
          <w:sz w:val="24"/>
          <w:szCs w:val="24"/>
        </w:rPr>
        <w:t>k</w:t>
      </w:r>
      <w:r w:rsidR="00A2490A">
        <w:rPr>
          <w:rFonts w:ascii="Calibri" w:eastAsia="Calibri" w:hAnsi="Calibri" w:cs="Calibri"/>
          <w:color w:val="000000"/>
          <w:sz w:val="24"/>
          <w:szCs w:val="24"/>
        </w:rPr>
        <w:t>e</w:t>
      </w:r>
      <w:r w:rsidR="00A2490A">
        <w:rPr>
          <w:rFonts w:ascii="Calibri" w:eastAsia="Calibri" w:hAnsi="Calibri" w:cs="Calibri"/>
          <w:color w:val="000000"/>
          <w:spacing w:val="-5"/>
          <w:sz w:val="24"/>
          <w:szCs w:val="24"/>
        </w:rPr>
        <w:t xml:space="preserve"> </w:t>
      </w:r>
      <w:r w:rsidR="00A2490A">
        <w:rPr>
          <w:rFonts w:ascii="Calibri" w:eastAsia="Calibri" w:hAnsi="Calibri" w:cs="Calibri"/>
          <w:color w:val="000000"/>
          <w:spacing w:val="1"/>
          <w:sz w:val="24"/>
          <w:szCs w:val="24"/>
        </w:rPr>
        <w:t>hold</w:t>
      </w:r>
      <w:r w:rsidR="00A2490A">
        <w:rPr>
          <w:rFonts w:ascii="Calibri" w:eastAsia="Calibri" w:hAnsi="Calibri" w:cs="Calibri"/>
          <w:color w:val="000000"/>
          <w:spacing w:val="-4"/>
          <w:sz w:val="24"/>
          <w:szCs w:val="24"/>
        </w:rPr>
        <w:t>e</w:t>
      </w:r>
      <w:r w:rsidR="00A2490A">
        <w:rPr>
          <w:rFonts w:ascii="Calibri" w:eastAsia="Calibri" w:hAnsi="Calibri" w:cs="Calibri"/>
          <w:color w:val="000000"/>
          <w:sz w:val="24"/>
          <w:szCs w:val="24"/>
        </w:rPr>
        <w:t>rs</w:t>
      </w:r>
      <w:r w:rsidR="00A2490A">
        <w:rPr>
          <w:rFonts w:ascii="Calibri" w:eastAsia="Calibri" w:hAnsi="Calibri" w:cs="Calibri"/>
          <w:color w:val="000000"/>
          <w:spacing w:val="-6"/>
          <w:sz w:val="24"/>
          <w:szCs w:val="24"/>
        </w:rPr>
        <w:t xml:space="preserve"> </w:t>
      </w:r>
      <w:r w:rsidR="00A2490A">
        <w:rPr>
          <w:rFonts w:ascii="Calibri" w:eastAsia="Calibri" w:hAnsi="Calibri" w:cs="Calibri"/>
          <w:color w:val="000000"/>
          <w:spacing w:val="-1"/>
          <w:sz w:val="24"/>
          <w:szCs w:val="24"/>
        </w:rPr>
        <w:t>w</w:t>
      </w:r>
      <w:r w:rsidR="00A2490A">
        <w:rPr>
          <w:rFonts w:ascii="Calibri" w:eastAsia="Calibri" w:hAnsi="Calibri" w:cs="Calibri"/>
          <w:color w:val="000000"/>
          <w:spacing w:val="1"/>
          <w:sz w:val="24"/>
          <w:szCs w:val="24"/>
        </w:rPr>
        <w:t>o</w:t>
      </w:r>
      <w:r w:rsidR="00A2490A">
        <w:rPr>
          <w:rFonts w:ascii="Calibri" w:eastAsia="Calibri" w:hAnsi="Calibri" w:cs="Calibri"/>
          <w:color w:val="000000"/>
          <w:spacing w:val="-1"/>
          <w:sz w:val="24"/>
          <w:szCs w:val="24"/>
        </w:rPr>
        <w:t>u</w:t>
      </w:r>
      <w:r w:rsidR="00A2490A">
        <w:rPr>
          <w:rFonts w:ascii="Calibri" w:eastAsia="Calibri" w:hAnsi="Calibri" w:cs="Calibri"/>
          <w:color w:val="000000"/>
          <w:spacing w:val="-2"/>
          <w:sz w:val="24"/>
          <w:szCs w:val="24"/>
        </w:rPr>
        <w:t>l</w:t>
      </w:r>
      <w:r w:rsidR="00A2490A">
        <w:rPr>
          <w:rFonts w:ascii="Calibri" w:eastAsia="Calibri" w:hAnsi="Calibri" w:cs="Calibri"/>
          <w:color w:val="000000"/>
          <w:sz w:val="24"/>
          <w:szCs w:val="24"/>
        </w:rPr>
        <w:t>d</w:t>
      </w:r>
      <w:r w:rsidR="00A2490A">
        <w:rPr>
          <w:rFonts w:ascii="Calibri" w:eastAsia="Calibri" w:hAnsi="Calibri" w:cs="Calibri"/>
          <w:color w:val="000000"/>
          <w:spacing w:val="-6"/>
          <w:sz w:val="24"/>
          <w:szCs w:val="24"/>
        </w:rPr>
        <w:t xml:space="preserve"> </w:t>
      </w:r>
      <w:r w:rsidR="00A2490A">
        <w:rPr>
          <w:rFonts w:ascii="Calibri" w:eastAsia="Calibri" w:hAnsi="Calibri" w:cs="Calibri"/>
          <w:color w:val="000000"/>
          <w:spacing w:val="1"/>
          <w:sz w:val="24"/>
          <w:szCs w:val="24"/>
        </w:rPr>
        <w:t>b</w:t>
      </w:r>
      <w:r w:rsidR="00A2490A">
        <w:rPr>
          <w:rFonts w:ascii="Calibri" w:eastAsia="Calibri" w:hAnsi="Calibri" w:cs="Calibri"/>
          <w:color w:val="000000"/>
          <w:sz w:val="24"/>
          <w:szCs w:val="24"/>
        </w:rPr>
        <w:t xml:space="preserve">e </w:t>
      </w:r>
      <w:r w:rsidR="00A2490A">
        <w:rPr>
          <w:rFonts w:ascii="Calibri" w:eastAsia="Calibri" w:hAnsi="Calibri" w:cs="Calibri"/>
          <w:color w:val="000000"/>
          <w:spacing w:val="-2"/>
          <w:sz w:val="24"/>
          <w:szCs w:val="24"/>
        </w:rPr>
        <w:t>i</w:t>
      </w:r>
      <w:r w:rsidR="00A2490A">
        <w:rPr>
          <w:rFonts w:ascii="Calibri" w:eastAsia="Calibri" w:hAnsi="Calibri" w:cs="Calibri"/>
          <w:color w:val="000000"/>
          <w:spacing w:val="1"/>
          <w:sz w:val="24"/>
          <w:szCs w:val="24"/>
        </w:rPr>
        <w:t>n</w:t>
      </w:r>
      <w:r w:rsidR="00A2490A">
        <w:rPr>
          <w:rFonts w:ascii="Calibri" w:eastAsia="Calibri" w:hAnsi="Calibri" w:cs="Calibri"/>
          <w:color w:val="000000"/>
          <w:spacing w:val="2"/>
          <w:sz w:val="24"/>
          <w:szCs w:val="24"/>
        </w:rPr>
        <w:t>t</w:t>
      </w:r>
      <w:r w:rsidR="00A2490A">
        <w:rPr>
          <w:rFonts w:ascii="Calibri" w:eastAsia="Calibri" w:hAnsi="Calibri" w:cs="Calibri"/>
          <w:color w:val="000000"/>
          <w:spacing w:val="-1"/>
          <w:sz w:val="24"/>
          <w:szCs w:val="24"/>
        </w:rPr>
        <w:t>e</w:t>
      </w:r>
      <w:r w:rsidR="00A2490A">
        <w:rPr>
          <w:rFonts w:ascii="Calibri" w:eastAsia="Calibri" w:hAnsi="Calibri" w:cs="Calibri"/>
          <w:color w:val="000000"/>
          <w:spacing w:val="1"/>
          <w:sz w:val="24"/>
          <w:szCs w:val="24"/>
        </w:rPr>
        <w:t>re</w:t>
      </w:r>
      <w:r w:rsidR="00A2490A">
        <w:rPr>
          <w:rFonts w:ascii="Calibri" w:eastAsia="Calibri" w:hAnsi="Calibri" w:cs="Calibri"/>
          <w:color w:val="000000"/>
          <w:sz w:val="24"/>
          <w:szCs w:val="24"/>
        </w:rPr>
        <w:t>s</w:t>
      </w:r>
      <w:r w:rsidR="00A2490A">
        <w:rPr>
          <w:rFonts w:ascii="Calibri" w:eastAsia="Calibri" w:hAnsi="Calibri" w:cs="Calibri"/>
          <w:color w:val="000000"/>
          <w:spacing w:val="2"/>
          <w:sz w:val="24"/>
          <w:szCs w:val="24"/>
        </w:rPr>
        <w:t>t</w:t>
      </w:r>
      <w:r w:rsidR="00A2490A">
        <w:rPr>
          <w:rFonts w:ascii="Calibri" w:eastAsia="Calibri" w:hAnsi="Calibri" w:cs="Calibri"/>
          <w:color w:val="000000"/>
          <w:spacing w:val="-1"/>
          <w:sz w:val="24"/>
          <w:szCs w:val="24"/>
        </w:rPr>
        <w:t>e</w:t>
      </w:r>
      <w:r w:rsidR="00A2490A">
        <w:rPr>
          <w:rFonts w:ascii="Calibri" w:eastAsia="Calibri" w:hAnsi="Calibri" w:cs="Calibri"/>
          <w:color w:val="000000"/>
          <w:sz w:val="24"/>
          <w:szCs w:val="24"/>
        </w:rPr>
        <w:t>d</w:t>
      </w:r>
      <w:r w:rsidR="00A2490A">
        <w:rPr>
          <w:rFonts w:ascii="Calibri" w:eastAsia="Calibri" w:hAnsi="Calibri" w:cs="Calibri"/>
          <w:color w:val="000000"/>
          <w:spacing w:val="-8"/>
          <w:sz w:val="24"/>
          <w:szCs w:val="24"/>
        </w:rPr>
        <w:t xml:space="preserve"> </w:t>
      </w:r>
      <w:r w:rsidR="00A2490A">
        <w:rPr>
          <w:rFonts w:ascii="Calibri" w:eastAsia="Calibri" w:hAnsi="Calibri" w:cs="Calibri"/>
          <w:color w:val="000000"/>
          <w:spacing w:val="-2"/>
          <w:sz w:val="24"/>
          <w:szCs w:val="24"/>
        </w:rPr>
        <w:t>i</w:t>
      </w:r>
      <w:r w:rsidR="00A2490A">
        <w:rPr>
          <w:rFonts w:ascii="Calibri" w:eastAsia="Calibri" w:hAnsi="Calibri" w:cs="Calibri"/>
          <w:color w:val="000000"/>
          <w:sz w:val="24"/>
          <w:szCs w:val="24"/>
        </w:rPr>
        <w:t>n</w:t>
      </w:r>
      <w:r w:rsidR="00A2490A">
        <w:rPr>
          <w:rFonts w:ascii="Calibri" w:eastAsia="Calibri" w:hAnsi="Calibri" w:cs="Calibri"/>
          <w:color w:val="000000"/>
          <w:spacing w:val="-2"/>
          <w:sz w:val="24"/>
          <w:szCs w:val="24"/>
        </w:rPr>
        <w:t xml:space="preserve"> </w:t>
      </w:r>
      <w:r w:rsidR="00A2490A">
        <w:rPr>
          <w:rFonts w:ascii="Calibri" w:eastAsia="Calibri" w:hAnsi="Calibri" w:cs="Calibri"/>
          <w:color w:val="000000"/>
          <w:spacing w:val="1"/>
          <w:sz w:val="24"/>
          <w:szCs w:val="24"/>
        </w:rPr>
        <w:t>d</w:t>
      </w:r>
      <w:r w:rsidR="00A2490A">
        <w:rPr>
          <w:rFonts w:ascii="Calibri" w:eastAsia="Calibri" w:hAnsi="Calibri" w:cs="Calibri"/>
          <w:color w:val="000000"/>
          <w:spacing w:val="-2"/>
          <w:sz w:val="24"/>
          <w:szCs w:val="24"/>
        </w:rPr>
        <w:t>i</w:t>
      </w:r>
      <w:r w:rsidR="00A2490A">
        <w:rPr>
          <w:rFonts w:ascii="Calibri" w:eastAsia="Calibri" w:hAnsi="Calibri" w:cs="Calibri"/>
          <w:color w:val="000000"/>
          <w:spacing w:val="1"/>
          <w:sz w:val="24"/>
          <w:szCs w:val="24"/>
        </w:rPr>
        <w:t>ffe</w:t>
      </w:r>
      <w:r w:rsidR="00A2490A">
        <w:rPr>
          <w:rFonts w:ascii="Calibri" w:eastAsia="Calibri" w:hAnsi="Calibri" w:cs="Calibri"/>
          <w:color w:val="000000"/>
          <w:spacing w:val="-2"/>
          <w:sz w:val="24"/>
          <w:szCs w:val="24"/>
        </w:rPr>
        <w:t>r</w:t>
      </w:r>
      <w:r w:rsidR="00A2490A">
        <w:rPr>
          <w:rFonts w:ascii="Calibri" w:eastAsia="Calibri" w:hAnsi="Calibri" w:cs="Calibri"/>
          <w:color w:val="000000"/>
          <w:spacing w:val="1"/>
          <w:sz w:val="24"/>
          <w:szCs w:val="24"/>
        </w:rPr>
        <w:t>e</w:t>
      </w:r>
      <w:r w:rsidR="00A2490A">
        <w:rPr>
          <w:rFonts w:ascii="Calibri" w:eastAsia="Calibri" w:hAnsi="Calibri" w:cs="Calibri"/>
          <w:color w:val="000000"/>
          <w:spacing w:val="-1"/>
          <w:sz w:val="24"/>
          <w:szCs w:val="24"/>
        </w:rPr>
        <w:t>n</w:t>
      </w:r>
      <w:r w:rsidR="00A2490A">
        <w:rPr>
          <w:rFonts w:ascii="Calibri" w:eastAsia="Calibri" w:hAnsi="Calibri" w:cs="Calibri"/>
          <w:color w:val="000000"/>
          <w:sz w:val="24"/>
          <w:szCs w:val="24"/>
        </w:rPr>
        <w:t>t</w:t>
      </w:r>
      <w:r w:rsidR="00A2490A">
        <w:rPr>
          <w:rFonts w:ascii="Calibri" w:eastAsia="Calibri" w:hAnsi="Calibri" w:cs="Calibri"/>
          <w:color w:val="000000"/>
          <w:spacing w:val="-7"/>
          <w:sz w:val="24"/>
          <w:szCs w:val="24"/>
        </w:rPr>
        <w:t xml:space="preserve"> </w:t>
      </w:r>
      <w:r w:rsidR="00A2490A">
        <w:rPr>
          <w:rFonts w:ascii="Calibri" w:eastAsia="Calibri" w:hAnsi="Calibri" w:cs="Calibri"/>
          <w:color w:val="000000"/>
          <w:sz w:val="24"/>
          <w:szCs w:val="24"/>
        </w:rPr>
        <w:t>r</w:t>
      </w:r>
      <w:r w:rsidR="00A2490A">
        <w:rPr>
          <w:rFonts w:ascii="Calibri" w:eastAsia="Calibri" w:hAnsi="Calibri" w:cs="Calibri"/>
          <w:color w:val="000000"/>
          <w:spacing w:val="-1"/>
          <w:sz w:val="24"/>
          <w:szCs w:val="24"/>
        </w:rPr>
        <w:t>a</w:t>
      </w:r>
      <w:r w:rsidR="00A2490A">
        <w:rPr>
          <w:rFonts w:ascii="Calibri" w:eastAsia="Calibri" w:hAnsi="Calibri" w:cs="Calibri"/>
          <w:color w:val="000000"/>
          <w:spacing w:val="4"/>
          <w:sz w:val="24"/>
          <w:szCs w:val="24"/>
        </w:rPr>
        <w:t>t</w:t>
      </w:r>
      <w:r w:rsidR="00A2490A">
        <w:rPr>
          <w:rFonts w:ascii="Calibri" w:eastAsia="Calibri" w:hAnsi="Calibri" w:cs="Calibri"/>
          <w:color w:val="000000"/>
          <w:sz w:val="24"/>
          <w:szCs w:val="24"/>
        </w:rPr>
        <w:t>i</w:t>
      </w:r>
      <w:r w:rsidR="00A2490A">
        <w:rPr>
          <w:rFonts w:ascii="Calibri" w:eastAsia="Calibri" w:hAnsi="Calibri" w:cs="Calibri"/>
          <w:color w:val="000000"/>
          <w:spacing w:val="1"/>
          <w:sz w:val="24"/>
          <w:szCs w:val="24"/>
        </w:rPr>
        <w:t>o</w:t>
      </w:r>
      <w:r w:rsidR="00A2490A">
        <w:rPr>
          <w:rFonts w:ascii="Calibri" w:eastAsia="Calibri" w:hAnsi="Calibri" w:cs="Calibri"/>
          <w:color w:val="000000"/>
          <w:sz w:val="24"/>
          <w:szCs w:val="24"/>
        </w:rPr>
        <w:t>s?</w:t>
      </w:r>
      <w:r w:rsidR="00A2490A">
        <w:rPr>
          <w:rFonts w:ascii="Calibri" w:eastAsia="Calibri" w:hAnsi="Calibri" w:cs="Calibri"/>
          <w:color w:val="000000"/>
          <w:sz w:val="24"/>
          <w:szCs w:val="24"/>
        </w:rPr>
        <w:tab/>
      </w:r>
      <w:r w:rsidR="00A2490A">
        <w:rPr>
          <w:rFonts w:ascii="Calibri" w:eastAsia="Calibri" w:hAnsi="Calibri" w:cs="Calibri"/>
          <w:color w:val="000000"/>
          <w:spacing w:val="-1"/>
          <w:sz w:val="24"/>
          <w:szCs w:val="24"/>
        </w:rPr>
        <w:t>(</w:t>
      </w:r>
      <w:r w:rsidR="00A2490A">
        <w:rPr>
          <w:rFonts w:ascii="Calibri" w:eastAsia="Calibri" w:hAnsi="Calibri" w:cs="Calibri"/>
          <w:color w:val="000000"/>
          <w:spacing w:val="1"/>
          <w:sz w:val="24"/>
          <w:szCs w:val="24"/>
        </w:rPr>
        <w:t>10</w:t>
      </w:r>
      <w:r w:rsidR="00A2490A">
        <w:rPr>
          <w:rFonts w:ascii="Calibri" w:eastAsia="Calibri" w:hAnsi="Calibri" w:cs="Calibri"/>
          <w:color w:val="000000"/>
          <w:spacing w:val="-3"/>
          <w:sz w:val="24"/>
          <w:szCs w:val="24"/>
        </w:rPr>
        <w:t>)</w:t>
      </w:r>
      <w:r w:rsidR="00A2490A">
        <w:rPr>
          <w:rFonts w:ascii="Symbol" w:eastAsia="Symbol" w:hAnsi="Symbol" w:cs="Symbol"/>
          <w:color w:val="000000"/>
          <w:sz w:val="24"/>
          <w:szCs w:val="24"/>
        </w:rPr>
        <w:t></w:t>
      </w:r>
    </w:p>
    <w:p w:rsidR="00B3723B" w:rsidRDefault="00A2490A">
      <w:pPr>
        <w:tabs>
          <w:tab w:val="left" w:pos="2580"/>
        </w:tabs>
        <w:spacing w:before="13" w:after="0" w:line="240" w:lineRule="auto"/>
        <w:ind w:left="1980" w:right="-20"/>
        <w:rPr>
          <w:rFonts w:ascii="Calibri" w:eastAsia="Calibri" w:hAnsi="Calibri" w:cs="Calibri"/>
          <w:sz w:val="24"/>
          <w:szCs w:val="24"/>
        </w:rPr>
      </w:pPr>
      <w:r>
        <w:rPr>
          <w:rFonts w:ascii="Symbol" w:eastAsia="Symbol" w:hAnsi="Symbol" w:cs="Symbol"/>
          <w:sz w:val="24"/>
          <w:szCs w:val="24"/>
        </w:rPr>
        <w:t></w:t>
      </w:r>
      <w:r>
        <w:rPr>
          <w:rFonts w:ascii="Times New Roman" w:eastAsia="Times New Roman" w:hAnsi="Times New Roman" w:cs="Times New Roman"/>
          <w:spacing w:val="-59"/>
          <w:sz w:val="24"/>
          <w:szCs w:val="24"/>
        </w:rPr>
        <w:t xml:space="preserve"> </w:t>
      </w:r>
      <w:r>
        <w:rPr>
          <w:rFonts w:ascii="Times New Roman" w:eastAsia="Times New Roman" w:hAnsi="Times New Roman" w:cs="Times New Roman"/>
          <w:sz w:val="24"/>
          <w:szCs w:val="24"/>
        </w:rPr>
        <w:tab/>
      </w:r>
      <w:r>
        <w:rPr>
          <w:rFonts w:ascii="Calibri" w:eastAsia="Calibri" w:hAnsi="Calibri" w:cs="Calibri"/>
          <w:spacing w:val="2"/>
          <w:sz w:val="24"/>
          <w:szCs w:val="24"/>
        </w:rPr>
        <w:t>M</w:t>
      </w:r>
      <w:r>
        <w:rPr>
          <w:rFonts w:ascii="Calibri" w:eastAsia="Calibri" w:hAnsi="Calibri" w:cs="Calibri"/>
          <w:sz w:val="24"/>
          <w:szCs w:val="24"/>
        </w:rPr>
        <w:t>a</w:t>
      </w:r>
      <w:r>
        <w:rPr>
          <w:rFonts w:ascii="Calibri" w:eastAsia="Calibri" w:hAnsi="Calibri" w:cs="Calibri"/>
          <w:spacing w:val="1"/>
          <w:sz w:val="24"/>
          <w:szCs w:val="24"/>
        </w:rPr>
        <w:t>n</w:t>
      </w:r>
      <w:r>
        <w:rPr>
          <w:rFonts w:ascii="Calibri" w:eastAsia="Calibri" w:hAnsi="Calibri" w:cs="Calibri"/>
          <w:sz w:val="24"/>
          <w:szCs w:val="24"/>
        </w:rPr>
        <w:t>ag</w:t>
      </w:r>
      <w:r>
        <w:rPr>
          <w:rFonts w:ascii="Calibri" w:eastAsia="Calibri" w:hAnsi="Calibri" w:cs="Calibri"/>
          <w:spacing w:val="1"/>
          <w:sz w:val="24"/>
          <w:szCs w:val="24"/>
        </w:rPr>
        <w:t>em</w:t>
      </w:r>
      <w:r>
        <w:rPr>
          <w:rFonts w:ascii="Calibri" w:eastAsia="Calibri" w:hAnsi="Calibri" w:cs="Calibri"/>
          <w:spacing w:val="-1"/>
          <w:sz w:val="24"/>
          <w:szCs w:val="24"/>
        </w:rPr>
        <w:t>en</w:t>
      </w:r>
      <w:r>
        <w:rPr>
          <w:rFonts w:ascii="Calibri" w:eastAsia="Calibri" w:hAnsi="Calibri" w:cs="Calibri"/>
          <w:sz w:val="24"/>
          <w:szCs w:val="24"/>
        </w:rPr>
        <w:t>t</w:t>
      </w:r>
    </w:p>
    <w:p w:rsidR="00B3723B" w:rsidRDefault="00A2490A">
      <w:pPr>
        <w:tabs>
          <w:tab w:val="left" w:pos="2580"/>
        </w:tabs>
        <w:spacing w:after="0" w:line="305" w:lineRule="exact"/>
        <w:ind w:left="1980" w:right="-20"/>
        <w:rPr>
          <w:rFonts w:ascii="Calibri" w:eastAsia="Calibri" w:hAnsi="Calibri" w:cs="Calibri"/>
          <w:sz w:val="24"/>
          <w:szCs w:val="24"/>
        </w:rPr>
      </w:pPr>
      <w:r>
        <w:rPr>
          <w:rFonts w:ascii="Symbol" w:eastAsia="Symbol" w:hAnsi="Symbol" w:cs="Symbol"/>
          <w:sz w:val="24"/>
          <w:szCs w:val="24"/>
        </w:rPr>
        <w:t></w:t>
      </w:r>
      <w:r>
        <w:rPr>
          <w:rFonts w:ascii="Times New Roman" w:eastAsia="Times New Roman" w:hAnsi="Times New Roman" w:cs="Times New Roman"/>
          <w:spacing w:val="-59"/>
          <w:sz w:val="24"/>
          <w:szCs w:val="24"/>
        </w:rPr>
        <w:t xml:space="preserve"> </w:t>
      </w:r>
      <w:r>
        <w:rPr>
          <w:rFonts w:ascii="Times New Roman" w:eastAsia="Times New Roman" w:hAnsi="Times New Roman" w:cs="Times New Roman"/>
          <w:sz w:val="24"/>
          <w:szCs w:val="24"/>
        </w:rPr>
        <w:tab/>
      </w:r>
      <w:r>
        <w:rPr>
          <w:rFonts w:ascii="Calibri" w:eastAsia="Calibri" w:hAnsi="Calibri" w:cs="Calibri"/>
          <w:sz w:val="24"/>
          <w:szCs w:val="24"/>
        </w:rPr>
        <w:t>O</w:t>
      </w:r>
      <w:r>
        <w:rPr>
          <w:rFonts w:ascii="Calibri" w:eastAsia="Calibri" w:hAnsi="Calibri" w:cs="Calibri"/>
          <w:spacing w:val="-3"/>
          <w:sz w:val="24"/>
          <w:szCs w:val="24"/>
        </w:rPr>
        <w:t>w</w:t>
      </w:r>
      <w:r>
        <w:rPr>
          <w:rFonts w:ascii="Calibri" w:eastAsia="Calibri" w:hAnsi="Calibri" w:cs="Calibri"/>
          <w:spacing w:val="1"/>
          <w:sz w:val="24"/>
          <w:szCs w:val="24"/>
        </w:rPr>
        <w:t>ne</w:t>
      </w:r>
      <w:r>
        <w:rPr>
          <w:rFonts w:ascii="Calibri" w:eastAsia="Calibri" w:hAnsi="Calibri" w:cs="Calibri"/>
          <w:sz w:val="24"/>
          <w:szCs w:val="24"/>
        </w:rPr>
        <w:t>rs</w:t>
      </w:r>
    </w:p>
    <w:p w:rsidR="007C45E4" w:rsidRDefault="00A2490A" w:rsidP="007C45E4">
      <w:pPr>
        <w:tabs>
          <w:tab w:val="left" w:pos="2580"/>
        </w:tabs>
        <w:spacing w:before="6" w:after="0" w:line="240" w:lineRule="auto"/>
        <w:ind w:left="1980" w:right="-20"/>
        <w:rPr>
          <w:rFonts w:ascii="Calibri" w:eastAsia="Calibri" w:hAnsi="Calibri" w:cs="Calibri"/>
          <w:sz w:val="24"/>
          <w:szCs w:val="24"/>
        </w:rPr>
      </w:pPr>
      <w:r>
        <w:rPr>
          <w:rFonts w:ascii="Symbol" w:eastAsia="Symbol" w:hAnsi="Symbol" w:cs="Symbol"/>
          <w:sz w:val="24"/>
          <w:szCs w:val="24"/>
        </w:rPr>
        <w:t></w:t>
      </w:r>
      <w:r>
        <w:rPr>
          <w:rFonts w:ascii="Times New Roman" w:eastAsia="Times New Roman" w:hAnsi="Times New Roman" w:cs="Times New Roman"/>
          <w:spacing w:val="-59"/>
          <w:sz w:val="24"/>
          <w:szCs w:val="24"/>
        </w:rPr>
        <w:t xml:space="preserve"> </w:t>
      </w:r>
      <w:r>
        <w:rPr>
          <w:rFonts w:ascii="Times New Roman" w:eastAsia="Times New Roman" w:hAnsi="Times New Roman" w:cs="Times New Roman"/>
          <w:sz w:val="24"/>
          <w:szCs w:val="24"/>
        </w:rPr>
        <w:tab/>
      </w:r>
      <w:r>
        <w:rPr>
          <w:rFonts w:ascii="Calibri" w:eastAsia="Calibri" w:hAnsi="Calibri" w:cs="Calibri"/>
          <w:sz w:val="24"/>
          <w:szCs w:val="24"/>
        </w:rPr>
        <w:t>L</w:t>
      </w:r>
      <w:r>
        <w:rPr>
          <w:rFonts w:ascii="Calibri" w:eastAsia="Calibri" w:hAnsi="Calibri" w:cs="Calibri"/>
          <w:spacing w:val="1"/>
          <w:sz w:val="24"/>
          <w:szCs w:val="24"/>
        </w:rPr>
        <w:t>en</w:t>
      </w:r>
      <w:r>
        <w:rPr>
          <w:rFonts w:ascii="Calibri" w:eastAsia="Calibri" w:hAnsi="Calibri" w:cs="Calibri"/>
          <w:spacing w:val="2"/>
          <w:sz w:val="24"/>
          <w:szCs w:val="24"/>
        </w:rPr>
        <w:t>d</w:t>
      </w:r>
      <w:r>
        <w:rPr>
          <w:rFonts w:ascii="Calibri" w:eastAsia="Calibri" w:hAnsi="Calibri" w:cs="Calibri"/>
          <w:spacing w:val="1"/>
          <w:sz w:val="24"/>
          <w:szCs w:val="24"/>
        </w:rPr>
        <w:t>e</w:t>
      </w:r>
      <w:r>
        <w:rPr>
          <w:rFonts w:ascii="Calibri" w:eastAsia="Calibri" w:hAnsi="Calibri" w:cs="Calibri"/>
          <w:sz w:val="24"/>
          <w:szCs w:val="24"/>
        </w:rPr>
        <w:t>rs</w:t>
      </w:r>
    </w:p>
    <w:p w:rsidR="00AB178F" w:rsidRDefault="00AB178F" w:rsidP="00AB178F">
      <w:pPr>
        <w:pStyle w:val="ListParagraph"/>
        <w:numPr>
          <w:ilvl w:val="0"/>
          <w:numId w:val="2"/>
        </w:numPr>
        <w:spacing w:line="360" w:lineRule="auto"/>
        <w:jc w:val="both"/>
        <w:rPr>
          <w:rFonts w:asciiTheme="minorBidi" w:hAnsiTheme="minorBidi"/>
          <w:sz w:val="24"/>
          <w:szCs w:val="24"/>
          <w:lang w:val="en-US"/>
        </w:rPr>
      </w:pPr>
      <w:r>
        <w:rPr>
          <w:rFonts w:asciiTheme="minorBidi" w:hAnsiTheme="minorBidi"/>
          <w:sz w:val="24"/>
          <w:szCs w:val="24"/>
          <w:lang w:val="en-US"/>
        </w:rPr>
        <w:t>Management – Interested in ratios which shows the operation of the company as a whole. Since they report to other users (i.e. stakeholders) they are more concerned on the cause rather than the result.</w:t>
      </w:r>
    </w:p>
    <w:p w:rsidR="00AB178F" w:rsidRDefault="00AB178F" w:rsidP="00AB178F">
      <w:pPr>
        <w:pStyle w:val="ListParagraph"/>
        <w:numPr>
          <w:ilvl w:val="0"/>
          <w:numId w:val="2"/>
        </w:numPr>
        <w:spacing w:line="360" w:lineRule="auto"/>
        <w:jc w:val="both"/>
        <w:rPr>
          <w:rFonts w:asciiTheme="minorBidi" w:hAnsiTheme="minorBidi"/>
          <w:sz w:val="24"/>
          <w:szCs w:val="24"/>
          <w:lang w:val="en-US"/>
        </w:rPr>
      </w:pPr>
      <w:r>
        <w:rPr>
          <w:rFonts w:asciiTheme="minorBidi" w:hAnsiTheme="minorBidi"/>
          <w:sz w:val="24"/>
          <w:szCs w:val="24"/>
          <w:lang w:val="en-US"/>
        </w:rPr>
        <w:t>Owners – They are focused on the revenue of the company. They focus on the outcome and tends to look at profitability ratios and cash flows. Also they would like to know the maximum gain for their investments and the possible net worth.</w:t>
      </w:r>
    </w:p>
    <w:p w:rsidR="007C45E4" w:rsidRPr="00AB178F" w:rsidRDefault="00AB178F" w:rsidP="00AB178F">
      <w:pPr>
        <w:pStyle w:val="ListParagraph"/>
        <w:numPr>
          <w:ilvl w:val="0"/>
          <w:numId w:val="2"/>
        </w:numPr>
        <w:spacing w:line="360" w:lineRule="auto"/>
        <w:jc w:val="both"/>
        <w:rPr>
          <w:rFonts w:asciiTheme="minorBidi" w:hAnsiTheme="minorBidi"/>
          <w:sz w:val="24"/>
          <w:szCs w:val="24"/>
          <w:lang w:val="en-US"/>
        </w:rPr>
      </w:pPr>
      <w:r>
        <w:rPr>
          <w:rFonts w:asciiTheme="minorBidi" w:hAnsiTheme="minorBidi"/>
          <w:sz w:val="24"/>
          <w:szCs w:val="24"/>
          <w:lang w:val="en-US"/>
        </w:rPr>
        <w:t>Lenders – They are focus on the ability of the company to pay its debts. So they would look for liquidity ratios. They are concerned whether they will be paid the amount promised to them at its maturity date.</w:t>
      </w:r>
    </w:p>
    <w:p w:rsidR="00B3723B" w:rsidRDefault="00B3723B">
      <w:pPr>
        <w:spacing w:before="2" w:after="0" w:line="100" w:lineRule="exact"/>
        <w:rPr>
          <w:sz w:val="10"/>
          <w:szCs w:val="10"/>
        </w:rPr>
      </w:pPr>
    </w:p>
    <w:p w:rsidR="00B3723B" w:rsidRDefault="00B3723B">
      <w:pPr>
        <w:spacing w:after="0" w:line="200" w:lineRule="exact"/>
        <w:rPr>
          <w:sz w:val="20"/>
          <w:szCs w:val="20"/>
        </w:rPr>
      </w:pPr>
    </w:p>
    <w:p w:rsidR="00B3723B" w:rsidRDefault="00A2490A">
      <w:pPr>
        <w:tabs>
          <w:tab w:val="left" w:pos="1140"/>
          <w:tab w:val="left" w:pos="9940"/>
        </w:tabs>
        <w:spacing w:after="0" w:line="241" w:lineRule="auto"/>
        <w:ind w:left="420" w:right="102"/>
        <w:rPr>
          <w:rFonts w:ascii="Calibri" w:eastAsia="Calibri" w:hAnsi="Calibri" w:cs="Calibri"/>
          <w:color w:val="000000"/>
          <w:position w:val="1"/>
          <w:sz w:val="24"/>
          <w:szCs w:val="24"/>
        </w:rPr>
      </w:pPr>
      <w:r>
        <w:rPr>
          <w:rFonts w:ascii="Calibri" w:eastAsia="Calibri" w:hAnsi="Calibri" w:cs="Calibri"/>
          <w:b/>
          <w:bCs/>
          <w:color w:val="BF0000"/>
          <w:spacing w:val="1"/>
          <w:sz w:val="24"/>
          <w:szCs w:val="24"/>
        </w:rPr>
        <w:t>2</w:t>
      </w:r>
      <w:r>
        <w:rPr>
          <w:rFonts w:ascii="Calibri" w:eastAsia="Calibri" w:hAnsi="Calibri" w:cs="Calibri"/>
          <w:b/>
          <w:bCs/>
          <w:color w:val="BF0000"/>
          <w:sz w:val="24"/>
          <w:szCs w:val="24"/>
        </w:rPr>
        <w:t>.</w:t>
      </w:r>
      <w:r>
        <w:rPr>
          <w:rFonts w:ascii="Calibri" w:eastAsia="Calibri" w:hAnsi="Calibri" w:cs="Calibri"/>
          <w:b/>
          <w:bCs/>
          <w:color w:val="BF0000"/>
          <w:sz w:val="24"/>
          <w:szCs w:val="24"/>
        </w:rPr>
        <w:tab/>
      </w:r>
      <w:r>
        <w:rPr>
          <w:rFonts w:ascii="Calibri" w:eastAsia="Calibri" w:hAnsi="Calibri" w:cs="Calibri"/>
          <w:color w:val="000000"/>
          <w:sz w:val="24"/>
          <w:szCs w:val="24"/>
        </w:rPr>
        <w:t xml:space="preserve">List </w:t>
      </w:r>
      <w:r>
        <w:rPr>
          <w:rFonts w:ascii="Calibri" w:eastAsia="Calibri" w:hAnsi="Calibri" w:cs="Calibri"/>
          <w:color w:val="000000"/>
          <w:spacing w:val="2"/>
          <w:sz w:val="24"/>
          <w:szCs w:val="24"/>
        </w:rPr>
        <w:t>t</w:t>
      </w:r>
      <w:r>
        <w:rPr>
          <w:rFonts w:ascii="Calibri" w:eastAsia="Calibri" w:hAnsi="Calibri" w:cs="Calibri"/>
          <w:color w:val="000000"/>
          <w:spacing w:val="1"/>
          <w:sz w:val="24"/>
          <w:szCs w:val="24"/>
        </w:rPr>
        <w:t>hr</w:t>
      </w:r>
      <w:r>
        <w:rPr>
          <w:rFonts w:ascii="Calibri" w:eastAsia="Calibri" w:hAnsi="Calibri" w:cs="Calibri"/>
          <w:color w:val="000000"/>
          <w:spacing w:val="-1"/>
          <w:sz w:val="24"/>
          <w:szCs w:val="24"/>
        </w:rPr>
        <w:t>e</w:t>
      </w:r>
      <w:r>
        <w:rPr>
          <w:rFonts w:ascii="Calibri" w:eastAsia="Calibri" w:hAnsi="Calibri" w:cs="Calibri"/>
          <w:color w:val="000000"/>
          <w:sz w:val="24"/>
          <w:szCs w:val="24"/>
        </w:rPr>
        <w:t>e</w:t>
      </w:r>
      <w:r>
        <w:rPr>
          <w:rFonts w:ascii="Calibri" w:eastAsia="Calibri" w:hAnsi="Calibri" w:cs="Calibri"/>
          <w:color w:val="000000"/>
          <w:spacing w:val="-3"/>
          <w:sz w:val="24"/>
          <w:szCs w:val="24"/>
        </w:rPr>
        <w:t xml:space="preserve"> </w:t>
      </w:r>
      <w:r>
        <w:rPr>
          <w:rFonts w:ascii="Calibri" w:eastAsia="Calibri" w:hAnsi="Calibri" w:cs="Calibri"/>
          <w:color w:val="000000"/>
          <w:spacing w:val="-2"/>
          <w:sz w:val="24"/>
          <w:szCs w:val="24"/>
        </w:rPr>
        <w:t>r</w:t>
      </w:r>
      <w:r>
        <w:rPr>
          <w:rFonts w:ascii="Calibri" w:eastAsia="Calibri" w:hAnsi="Calibri" w:cs="Calibri"/>
          <w:color w:val="000000"/>
          <w:sz w:val="24"/>
          <w:szCs w:val="24"/>
        </w:rPr>
        <w:t>a</w:t>
      </w:r>
      <w:r>
        <w:rPr>
          <w:rFonts w:ascii="Calibri" w:eastAsia="Calibri" w:hAnsi="Calibri" w:cs="Calibri"/>
          <w:color w:val="000000"/>
          <w:spacing w:val="1"/>
          <w:sz w:val="24"/>
          <w:szCs w:val="24"/>
        </w:rPr>
        <w:t>t</w:t>
      </w:r>
      <w:r>
        <w:rPr>
          <w:rFonts w:ascii="Calibri" w:eastAsia="Calibri" w:hAnsi="Calibri" w:cs="Calibri"/>
          <w:color w:val="000000"/>
          <w:sz w:val="24"/>
          <w:szCs w:val="24"/>
        </w:rPr>
        <w:t>i</w:t>
      </w:r>
      <w:r>
        <w:rPr>
          <w:rFonts w:ascii="Calibri" w:eastAsia="Calibri" w:hAnsi="Calibri" w:cs="Calibri"/>
          <w:color w:val="000000"/>
          <w:spacing w:val="1"/>
          <w:sz w:val="24"/>
          <w:szCs w:val="24"/>
        </w:rPr>
        <w:t>o</w:t>
      </w:r>
      <w:r>
        <w:rPr>
          <w:rFonts w:ascii="Calibri" w:eastAsia="Calibri" w:hAnsi="Calibri" w:cs="Calibri"/>
          <w:color w:val="000000"/>
          <w:sz w:val="24"/>
          <w:szCs w:val="24"/>
        </w:rPr>
        <w:t>s</w:t>
      </w:r>
      <w:r>
        <w:rPr>
          <w:rFonts w:ascii="Calibri" w:eastAsia="Calibri" w:hAnsi="Calibri" w:cs="Calibri"/>
          <w:color w:val="000000"/>
          <w:spacing w:val="-9"/>
          <w:sz w:val="24"/>
          <w:szCs w:val="24"/>
        </w:rPr>
        <w:t xml:space="preserve"> </w:t>
      </w:r>
      <w:r>
        <w:rPr>
          <w:rFonts w:ascii="Calibri" w:eastAsia="Calibri" w:hAnsi="Calibri" w:cs="Calibri"/>
          <w:color w:val="000000"/>
          <w:spacing w:val="1"/>
          <w:sz w:val="24"/>
          <w:szCs w:val="24"/>
        </w:rPr>
        <w:t>fo</w:t>
      </w:r>
      <w:r>
        <w:rPr>
          <w:rFonts w:ascii="Calibri" w:eastAsia="Calibri" w:hAnsi="Calibri" w:cs="Calibri"/>
          <w:color w:val="000000"/>
          <w:sz w:val="24"/>
          <w:szCs w:val="24"/>
        </w:rPr>
        <w:t>r</w:t>
      </w:r>
      <w:r>
        <w:rPr>
          <w:rFonts w:ascii="Calibri" w:eastAsia="Calibri" w:hAnsi="Calibri" w:cs="Calibri"/>
          <w:color w:val="000000"/>
          <w:spacing w:val="-4"/>
          <w:sz w:val="24"/>
          <w:szCs w:val="24"/>
        </w:rPr>
        <w:t xml:space="preserve"> </w:t>
      </w:r>
      <w:r>
        <w:rPr>
          <w:rFonts w:ascii="Calibri" w:eastAsia="Calibri" w:hAnsi="Calibri" w:cs="Calibri"/>
          <w:color w:val="000000"/>
          <w:spacing w:val="1"/>
          <w:sz w:val="24"/>
          <w:szCs w:val="24"/>
        </w:rPr>
        <w:t>e</w:t>
      </w:r>
      <w:r>
        <w:rPr>
          <w:rFonts w:ascii="Calibri" w:eastAsia="Calibri" w:hAnsi="Calibri" w:cs="Calibri"/>
          <w:color w:val="000000"/>
          <w:sz w:val="24"/>
          <w:szCs w:val="24"/>
        </w:rPr>
        <w:t>ach</w:t>
      </w:r>
      <w:r>
        <w:rPr>
          <w:rFonts w:ascii="Calibri" w:eastAsia="Calibri" w:hAnsi="Calibri" w:cs="Calibri"/>
          <w:color w:val="000000"/>
          <w:spacing w:val="-7"/>
          <w:sz w:val="24"/>
          <w:szCs w:val="24"/>
        </w:rPr>
        <w:t xml:space="preserve"> </w:t>
      </w:r>
      <w:r>
        <w:rPr>
          <w:rFonts w:ascii="Calibri" w:eastAsia="Calibri" w:hAnsi="Calibri" w:cs="Calibri"/>
          <w:color w:val="000000"/>
          <w:spacing w:val="1"/>
          <w:sz w:val="24"/>
          <w:szCs w:val="24"/>
        </w:rPr>
        <w:t>o</w:t>
      </w:r>
      <w:r>
        <w:rPr>
          <w:rFonts w:ascii="Calibri" w:eastAsia="Calibri" w:hAnsi="Calibri" w:cs="Calibri"/>
          <w:color w:val="000000"/>
          <w:sz w:val="24"/>
          <w:szCs w:val="24"/>
        </w:rPr>
        <w:t>f</w:t>
      </w:r>
      <w:r>
        <w:rPr>
          <w:rFonts w:ascii="Calibri" w:eastAsia="Calibri" w:hAnsi="Calibri" w:cs="Calibri"/>
          <w:color w:val="000000"/>
          <w:spacing w:val="1"/>
          <w:sz w:val="24"/>
          <w:szCs w:val="24"/>
        </w:rPr>
        <w:t xml:space="preserve"> t</w:t>
      </w:r>
      <w:r>
        <w:rPr>
          <w:rFonts w:ascii="Calibri" w:eastAsia="Calibri" w:hAnsi="Calibri" w:cs="Calibri"/>
          <w:color w:val="000000"/>
          <w:spacing w:val="2"/>
          <w:sz w:val="24"/>
          <w:szCs w:val="24"/>
        </w:rPr>
        <w:t>h</w:t>
      </w:r>
      <w:r>
        <w:rPr>
          <w:rFonts w:ascii="Calibri" w:eastAsia="Calibri" w:hAnsi="Calibri" w:cs="Calibri"/>
          <w:color w:val="000000"/>
          <w:sz w:val="24"/>
          <w:szCs w:val="24"/>
        </w:rPr>
        <w:t>e</w:t>
      </w:r>
      <w:r>
        <w:rPr>
          <w:rFonts w:ascii="Calibri" w:eastAsia="Calibri" w:hAnsi="Calibri" w:cs="Calibri"/>
          <w:color w:val="000000"/>
          <w:spacing w:val="-3"/>
          <w:sz w:val="24"/>
          <w:szCs w:val="24"/>
        </w:rPr>
        <w:t xml:space="preserve"> </w:t>
      </w:r>
      <w:r>
        <w:rPr>
          <w:rFonts w:ascii="Calibri" w:eastAsia="Calibri" w:hAnsi="Calibri" w:cs="Calibri"/>
          <w:color w:val="000000"/>
          <w:spacing w:val="-2"/>
          <w:sz w:val="24"/>
          <w:szCs w:val="24"/>
        </w:rPr>
        <w:t>a</w:t>
      </w:r>
      <w:r>
        <w:rPr>
          <w:rFonts w:ascii="Calibri" w:eastAsia="Calibri" w:hAnsi="Calibri" w:cs="Calibri"/>
          <w:color w:val="000000"/>
          <w:spacing w:val="-1"/>
          <w:sz w:val="24"/>
          <w:szCs w:val="24"/>
        </w:rPr>
        <w:t>b</w:t>
      </w:r>
      <w:r>
        <w:rPr>
          <w:rFonts w:ascii="Calibri" w:eastAsia="Calibri" w:hAnsi="Calibri" w:cs="Calibri"/>
          <w:color w:val="000000"/>
          <w:spacing w:val="1"/>
          <w:sz w:val="24"/>
          <w:szCs w:val="24"/>
        </w:rPr>
        <w:t>o</w:t>
      </w:r>
      <w:r>
        <w:rPr>
          <w:rFonts w:ascii="Calibri" w:eastAsia="Calibri" w:hAnsi="Calibri" w:cs="Calibri"/>
          <w:color w:val="000000"/>
          <w:sz w:val="24"/>
          <w:szCs w:val="24"/>
        </w:rPr>
        <w:t>ve</w:t>
      </w:r>
      <w:r>
        <w:rPr>
          <w:rFonts w:ascii="Calibri" w:eastAsia="Calibri" w:hAnsi="Calibri" w:cs="Calibri"/>
          <w:color w:val="000000"/>
          <w:spacing w:val="-4"/>
          <w:sz w:val="24"/>
          <w:szCs w:val="24"/>
        </w:rPr>
        <w:t xml:space="preserve"> </w:t>
      </w:r>
      <w:r>
        <w:rPr>
          <w:rFonts w:ascii="Calibri" w:eastAsia="Calibri" w:hAnsi="Calibri" w:cs="Calibri"/>
          <w:color w:val="000000"/>
          <w:spacing w:val="1"/>
          <w:sz w:val="24"/>
          <w:szCs w:val="24"/>
        </w:rPr>
        <w:t>m</w:t>
      </w:r>
      <w:r>
        <w:rPr>
          <w:rFonts w:ascii="Calibri" w:eastAsia="Calibri" w:hAnsi="Calibri" w:cs="Calibri"/>
          <w:color w:val="000000"/>
          <w:spacing w:val="-1"/>
          <w:sz w:val="24"/>
          <w:szCs w:val="24"/>
        </w:rPr>
        <w:t>e</w:t>
      </w:r>
      <w:r>
        <w:rPr>
          <w:rFonts w:ascii="Calibri" w:eastAsia="Calibri" w:hAnsi="Calibri" w:cs="Calibri"/>
          <w:color w:val="000000"/>
          <w:spacing w:val="1"/>
          <w:sz w:val="24"/>
          <w:szCs w:val="24"/>
        </w:rPr>
        <w:t>n</w:t>
      </w:r>
      <w:r>
        <w:rPr>
          <w:rFonts w:ascii="Calibri" w:eastAsia="Calibri" w:hAnsi="Calibri" w:cs="Calibri"/>
          <w:color w:val="000000"/>
          <w:spacing w:val="2"/>
          <w:sz w:val="24"/>
          <w:szCs w:val="24"/>
        </w:rPr>
        <w:t>t</w:t>
      </w:r>
      <w:r>
        <w:rPr>
          <w:rFonts w:ascii="Calibri" w:eastAsia="Calibri" w:hAnsi="Calibri" w:cs="Calibri"/>
          <w:color w:val="000000"/>
          <w:spacing w:val="-2"/>
          <w:sz w:val="24"/>
          <w:szCs w:val="24"/>
        </w:rPr>
        <w:t>i</w:t>
      </w:r>
      <w:r>
        <w:rPr>
          <w:rFonts w:ascii="Calibri" w:eastAsia="Calibri" w:hAnsi="Calibri" w:cs="Calibri"/>
          <w:color w:val="000000"/>
          <w:spacing w:val="1"/>
          <w:sz w:val="24"/>
          <w:szCs w:val="24"/>
        </w:rPr>
        <w:t>on</w:t>
      </w:r>
      <w:r>
        <w:rPr>
          <w:rFonts w:ascii="Calibri" w:eastAsia="Calibri" w:hAnsi="Calibri" w:cs="Calibri"/>
          <w:color w:val="000000"/>
          <w:spacing w:val="-4"/>
          <w:sz w:val="24"/>
          <w:szCs w:val="24"/>
        </w:rPr>
        <w:t>e</w:t>
      </w:r>
      <w:r>
        <w:rPr>
          <w:rFonts w:ascii="Calibri" w:eastAsia="Calibri" w:hAnsi="Calibri" w:cs="Calibri"/>
          <w:color w:val="000000"/>
          <w:sz w:val="24"/>
          <w:szCs w:val="24"/>
        </w:rPr>
        <w:t>d</w:t>
      </w:r>
      <w:r>
        <w:rPr>
          <w:rFonts w:ascii="Calibri" w:eastAsia="Calibri" w:hAnsi="Calibri" w:cs="Calibri"/>
          <w:color w:val="000000"/>
          <w:spacing w:val="-11"/>
          <w:sz w:val="24"/>
          <w:szCs w:val="24"/>
        </w:rPr>
        <w:t xml:space="preserve"> </w:t>
      </w:r>
      <w:r>
        <w:rPr>
          <w:rFonts w:ascii="Calibri" w:eastAsia="Calibri" w:hAnsi="Calibri" w:cs="Calibri"/>
          <w:color w:val="000000"/>
          <w:sz w:val="24"/>
          <w:szCs w:val="24"/>
        </w:rPr>
        <w:t>g</w:t>
      </w:r>
      <w:r>
        <w:rPr>
          <w:rFonts w:ascii="Calibri" w:eastAsia="Calibri" w:hAnsi="Calibri" w:cs="Calibri"/>
          <w:color w:val="000000"/>
          <w:spacing w:val="1"/>
          <w:sz w:val="24"/>
          <w:szCs w:val="24"/>
        </w:rPr>
        <w:t>rou</w:t>
      </w:r>
      <w:r>
        <w:rPr>
          <w:rFonts w:ascii="Calibri" w:eastAsia="Calibri" w:hAnsi="Calibri" w:cs="Calibri"/>
          <w:color w:val="000000"/>
          <w:spacing w:val="2"/>
          <w:sz w:val="24"/>
          <w:szCs w:val="24"/>
        </w:rPr>
        <w:t>p</w:t>
      </w:r>
      <w:r>
        <w:rPr>
          <w:rFonts w:ascii="Calibri" w:eastAsia="Calibri" w:hAnsi="Calibri" w:cs="Calibri"/>
          <w:color w:val="000000"/>
          <w:sz w:val="24"/>
          <w:szCs w:val="24"/>
        </w:rPr>
        <w:t>s</w:t>
      </w:r>
      <w:r>
        <w:rPr>
          <w:rFonts w:ascii="Calibri" w:eastAsia="Calibri" w:hAnsi="Calibri" w:cs="Calibri"/>
          <w:color w:val="000000"/>
          <w:spacing w:val="-9"/>
          <w:sz w:val="24"/>
          <w:szCs w:val="24"/>
        </w:rPr>
        <w:t xml:space="preserve"> </w:t>
      </w:r>
      <w:r>
        <w:rPr>
          <w:rFonts w:ascii="Calibri" w:eastAsia="Calibri" w:hAnsi="Calibri" w:cs="Calibri"/>
          <w:color w:val="000000"/>
          <w:sz w:val="24"/>
          <w:szCs w:val="24"/>
        </w:rPr>
        <w:t>in</w:t>
      </w:r>
      <w:r>
        <w:rPr>
          <w:rFonts w:ascii="Calibri" w:eastAsia="Calibri" w:hAnsi="Calibri" w:cs="Calibri"/>
          <w:color w:val="000000"/>
          <w:spacing w:val="3"/>
          <w:sz w:val="24"/>
          <w:szCs w:val="24"/>
        </w:rPr>
        <w:t xml:space="preserve"> </w:t>
      </w:r>
      <w:r>
        <w:rPr>
          <w:rFonts w:ascii="Calibri" w:eastAsia="Calibri" w:hAnsi="Calibri" w:cs="Calibri"/>
          <w:color w:val="000000"/>
          <w:spacing w:val="-1"/>
          <w:sz w:val="24"/>
          <w:szCs w:val="24"/>
        </w:rPr>
        <w:t>w</w:t>
      </w:r>
      <w:r>
        <w:rPr>
          <w:rFonts w:ascii="Calibri" w:eastAsia="Calibri" w:hAnsi="Calibri" w:cs="Calibri"/>
          <w:color w:val="000000"/>
          <w:spacing w:val="1"/>
          <w:sz w:val="24"/>
          <w:szCs w:val="24"/>
        </w:rPr>
        <w:t>h</w:t>
      </w:r>
      <w:r>
        <w:rPr>
          <w:rFonts w:ascii="Calibri" w:eastAsia="Calibri" w:hAnsi="Calibri" w:cs="Calibri"/>
          <w:color w:val="000000"/>
          <w:sz w:val="24"/>
          <w:szCs w:val="24"/>
        </w:rPr>
        <w:t>i</w:t>
      </w:r>
      <w:r>
        <w:rPr>
          <w:rFonts w:ascii="Calibri" w:eastAsia="Calibri" w:hAnsi="Calibri" w:cs="Calibri"/>
          <w:color w:val="000000"/>
          <w:spacing w:val="-5"/>
          <w:sz w:val="24"/>
          <w:szCs w:val="24"/>
        </w:rPr>
        <w:t>c</w:t>
      </w:r>
      <w:r>
        <w:rPr>
          <w:rFonts w:ascii="Calibri" w:eastAsia="Calibri" w:hAnsi="Calibri" w:cs="Calibri"/>
          <w:color w:val="000000"/>
          <w:sz w:val="24"/>
          <w:szCs w:val="24"/>
        </w:rPr>
        <w:t>h</w:t>
      </w:r>
      <w:r>
        <w:rPr>
          <w:rFonts w:ascii="Calibri" w:eastAsia="Calibri" w:hAnsi="Calibri" w:cs="Calibri"/>
          <w:color w:val="000000"/>
          <w:spacing w:val="-4"/>
          <w:sz w:val="24"/>
          <w:szCs w:val="24"/>
        </w:rPr>
        <w:t xml:space="preserve"> </w:t>
      </w:r>
      <w:r>
        <w:rPr>
          <w:rFonts w:ascii="Calibri" w:eastAsia="Calibri" w:hAnsi="Calibri" w:cs="Calibri"/>
          <w:color w:val="000000"/>
          <w:spacing w:val="2"/>
          <w:sz w:val="24"/>
          <w:szCs w:val="24"/>
        </w:rPr>
        <w:t>t</w:t>
      </w:r>
      <w:r>
        <w:rPr>
          <w:rFonts w:ascii="Calibri" w:eastAsia="Calibri" w:hAnsi="Calibri" w:cs="Calibri"/>
          <w:color w:val="000000"/>
          <w:spacing w:val="1"/>
          <w:sz w:val="24"/>
          <w:szCs w:val="24"/>
        </w:rPr>
        <w:t>he</w:t>
      </w:r>
      <w:r>
        <w:rPr>
          <w:rFonts w:ascii="Calibri" w:eastAsia="Calibri" w:hAnsi="Calibri" w:cs="Calibri"/>
          <w:color w:val="000000"/>
          <w:sz w:val="24"/>
          <w:szCs w:val="24"/>
        </w:rPr>
        <w:t>y</w:t>
      </w:r>
      <w:r>
        <w:rPr>
          <w:rFonts w:ascii="Calibri" w:eastAsia="Calibri" w:hAnsi="Calibri" w:cs="Calibri"/>
          <w:color w:val="000000"/>
          <w:spacing w:val="-3"/>
          <w:sz w:val="24"/>
          <w:szCs w:val="24"/>
        </w:rPr>
        <w:t xml:space="preserve"> </w:t>
      </w:r>
      <w:r>
        <w:rPr>
          <w:rFonts w:ascii="Calibri" w:eastAsia="Calibri" w:hAnsi="Calibri" w:cs="Calibri"/>
          <w:color w:val="000000"/>
          <w:spacing w:val="-1"/>
          <w:sz w:val="24"/>
          <w:szCs w:val="24"/>
        </w:rPr>
        <w:t>w</w:t>
      </w:r>
      <w:r>
        <w:rPr>
          <w:rFonts w:ascii="Calibri" w:eastAsia="Calibri" w:hAnsi="Calibri" w:cs="Calibri"/>
          <w:color w:val="000000"/>
          <w:sz w:val="24"/>
          <w:szCs w:val="24"/>
        </w:rPr>
        <w:t>ill</w:t>
      </w:r>
      <w:r>
        <w:rPr>
          <w:rFonts w:ascii="Calibri" w:eastAsia="Calibri" w:hAnsi="Calibri" w:cs="Calibri"/>
          <w:color w:val="000000"/>
          <w:spacing w:val="-3"/>
          <w:sz w:val="24"/>
          <w:szCs w:val="24"/>
        </w:rPr>
        <w:t xml:space="preserve"> </w:t>
      </w:r>
      <w:r>
        <w:rPr>
          <w:rFonts w:ascii="Calibri" w:eastAsia="Calibri" w:hAnsi="Calibri" w:cs="Calibri"/>
          <w:color w:val="000000"/>
          <w:spacing w:val="1"/>
          <w:sz w:val="24"/>
          <w:szCs w:val="24"/>
        </w:rPr>
        <w:t>h</w:t>
      </w:r>
      <w:r>
        <w:rPr>
          <w:rFonts w:ascii="Calibri" w:eastAsia="Calibri" w:hAnsi="Calibri" w:cs="Calibri"/>
          <w:color w:val="000000"/>
          <w:sz w:val="24"/>
          <w:szCs w:val="24"/>
        </w:rPr>
        <w:t>ave</w:t>
      </w:r>
      <w:r>
        <w:rPr>
          <w:rFonts w:ascii="Calibri" w:eastAsia="Calibri" w:hAnsi="Calibri" w:cs="Calibri"/>
          <w:color w:val="000000"/>
          <w:spacing w:val="-6"/>
          <w:sz w:val="24"/>
          <w:szCs w:val="24"/>
        </w:rPr>
        <w:t xml:space="preserve"> </w:t>
      </w:r>
      <w:r>
        <w:rPr>
          <w:rFonts w:ascii="Calibri" w:eastAsia="Calibri" w:hAnsi="Calibri" w:cs="Calibri"/>
          <w:color w:val="000000"/>
          <w:spacing w:val="1"/>
          <w:sz w:val="24"/>
          <w:szCs w:val="24"/>
        </w:rPr>
        <w:t>mo</w:t>
      </w:r>
      <w:r>
        <w:rPr>
          <w:rFonts w:ascii="Calibri" w:eastAsia="Calibri" w:hAnsi="Calibri" w:cs="Calibri"/>
          <w:color w:val="000000"/>
          <w:spacing w:val="-2"/>
          <w:sz w:val="24"/>
          <w:szCs w:val="24"/>
        </w:rPr>
        <w:t>r</w:t>
      </w:r>
      <w:r>
        <w:rPr>
          <w:rFonts w:ascii="Calibri" w:eastAsia="Calibri" w:hAnsi="Calibri" w:cs="Calibri"/>
          <w:color w:val="000000"/>
          <w:sz w:val="24"/>
          <w:szCs w:val="24"/>
        </w:rPr>
        <w:t>e</w:t>
      </w:r>
      <w:r>
        <w:rPr>
          <w:rFonts w:ascii="Calibri" w:eastAsia="Calibri" w:hAnsi="Calibri" w:cs="Calibri"/>
          <w:color w:val="000000"/>
          <w:spacing w:val="-3"/>
          <w:sz w:val="24"/>
          <w:szCs w:val="24"/>
        </w:rPr>
        <w:t xml:space="preserve"> </w:t>
      </w:r>
      <w:r>
        <w:rPr>
          <w:rFonts w:ascii="Calibri" w:eastAsia="Calibri" w:hAnsi="Calibri" w:cs="Calibri"/>
          <w:color w:val="000000"/>
          <w:spacing w:val="1"/>
          <w:sz w:val="24"/>
          <w:szCs w:val="24"/>
        </w:rPr>
        <w:t>in</w:t>
      </w:r>
      <w:r>
        <w:rPr>
          <w:rFonts w:ascii="Calibri" w:eastAsia="Calibri" w:hAnsi="Calibri" w:cs="Calibri"/>
          <w:color w:val="000000"/>
          <w:spacing w:val="2"/>
          <w:sz w:val="24"/>
          <w:szCs w:val="24"/>
        </w:rPr>
        <w:t>t</w:t>
      </w:r>
      <w:r>
        <w:rPr>
          <w:rFonts w:ascii="Calibri" w:eastAsia="Calibri" w:hAnsi="Calibri" w:cs="Calibri"/>
          <w:color w:val="000000"/>
          <w:spacing w:val="-1"/>
          <w:sz w:val="24"/>
          <w:szCs w:val="24"/>
        </w:rPr>
        <w:t>e</w:t>
      </w:r>
      <w:r>
        <w:rPr>
          <w:rFonts w:ascii="Calibri" w:eastAsia="Calibri" w:hAnsi="Calibri" w:cs="Calibri"/>
          <w:color w:val="000000"/>
          <w:spacing w:val="1"/>
          <w:sz w:val="24"/>
          <w:szCs w:val="24"/>
        </w:rPr>
        <w:t>re</w:t>
      </w:r>
      <w:r>
        <w:rPr>
          <w:rFonts w:ascii="Calibri" w:eastAsia="Calibri" w:hAnsi="Calibri" w:cs="Calibri"/>
          <w:color w:val="000000"/>
          <w:spacing w:val="-2"/>
          <w:sz w:val="24"/>
          <w:szCs w:val="24"/>
        </w:rPr>
        <w:t>s</w:t>
      </w:r>
      <w:r>
        <w:rPr>
          <w:rFonts w:ascii="Calibri" w:eastAsia="Calibri" w:hAnsi="Calibri" w:cs="Calibri"/>
          <w:color w:val="000000"/>
          <w:sz w:val="24"/>
          <w:szCs w:val="24"/>
        </w:rPr>
        <w:t xml:space="preserve">t </w:t>
      </w:r>
      <w:r>
        <w:rPr>
          <w:rFonts w:ascii="Calibri" w:eastAsia="Calibri" w:hAnsi="Calibri" w:cs="Calibri"/>
          <w:color w:val="000000"/>
          <w:spacing w:val="-2"/>
          <w:sz w:val="24"/>
          <w:szCs w:val="24"/>
        </w:rPr>
        <w:t>a</w:t>
      </w:r>
      <w:r>
        <w:rPr>
          <w:rFonts w:ascii="Calibri" w:eastAsia="Calibri" w:hAnsi="Calibri" w:cs="Calibri"/>
          <w:color w:val="000000"/>
          <w:spacing w:val="1"/>
          <w:sz w:val="24"/>
          <w:szCs w:val="24"/>
        </w:rPr>
        <w:t>n</w:t>
      </w:r>
      <w:r>
        <w:rPr>
          <w:rFonts w:ascii="Calibri" w:eastAsia="Calibri" w:hAnsi="Calibri" w:cs="Calibri"/>
          <w:color w:val="000000"/>
          <w:sz w:val="24"/>
          <w:szCs w:val="24"/>
        </w:rPr>
        <w:t>d</w:t>
      </w:r>
      <w:r>
        <w:rPr>
          <w:rFonts w:ascii="Calibri" w:eastAsia="Calibri" w:hAnsi="Calibri" w:cs="Calibri"/>
          <w:color w:val="000000"/>
          <w:spacing w:val="-2"/>
          <w:sz w:val="24"/>
          <w:szCs w:val="24"/>
        </w:rPr>
        <w:t xml:space="preserve"> </w:t>
      </w:r>
      <w:r>
        <w:rPr>
          <w:rFonts w:ascii="Calibri" w:eastAsia="Calibri" w:hAnsi="Calibri" w:cs="Calibri"/>
          <w:color w:val="000000"/>
          <w:spacing w:val="1"/>
          <w:sz w:val="24"/>
          <w:szCs w:val="24"/>
        </w:rPr>
        <w:t>e</w:t>
      </w:r>
      <w:r>
        <w:rPr>
          <w:rFonts w:ascii="Calibri" w:eastAsia="Calibri" w:hAnsi="Calibri" w:cs="Calibri"/>
          <w:color w:val="000000"/>
          <w:sz w:val="24"/>
          <w:szCs w:val="24"/>
        </w:rPr>
        <w:t>x</w:t>
      </w:r>
      <w:r>
        <w:rPr>
          <w:rFonts w:ascii="Calibri" w:eastAsia="Calibri" w:hAnsi="Calibri" w:cs="Calibri"/>
          <w:color w:val="000000"/>
          <w:spacing w:val="1"/>
          <w:sz w:val="24"/>
          <w:szCs w:val="24"/>
        </w:rPr>
        <w:t>p</w:t>
      </w:r>
      <w:r>
        <w:rPr>
          <w:rFonts w:ascii="Calibri" w:eastAsia="Calibri" w:hAnsi="Calibri" w:cs="Calibri"/>
          <w:color w:val="000000"/>
          <w:sz w:val="24"/>
          <w:szCs w:val="24"/>
        </w:rPr>
        <w:t>l</w:t>
      </w:r>
      <w:r>
        <w:rPr>
          <w:rFonts w:ascii="Calibri" w:eastAsia="Calibri" w:hAnsi="Calibri" w:cs="Calibri"/>
          <w:color w:val="000000"/>
          <w:spacing w:val="1"/>
          <w:sz w:val="24"/>
          <w:szCs w:val="24"/>
        </w:rPr>
        <w:t>a</w:t>
      </w:r>
      <w:r>
        <w:rPr>
          <w:rFonts w:ascii="Calibri" w:eastAsia="Calibri" w:hAnsi="Calibri" w:cs="Calibri"/>
          <w:color w:val="000000"/>
          <w:spacing w:val="-4"/>
          <w:sz w:val="24"/>
          <w:szCs w:val="24"/>
        </w:rPr>
        <w:t>i</w:t>
      </w:r>
      <w:r>
        <w:rPr>
          <w:rFonts w:ascii="Calibri" w:eastAsia="Calibri" w:hAnsi="Calibri" w:cs="Calibri"/>
          <w:color w:val="000000"/>
          <w:sz w:val="24"/>
          <w:szCs w:val="24"/>
        </w:rPr>
        <w:t>n</w:t>
      </w:r>
      <w:r>
        <w:rPr>
          <w:rFonts w:ascii="Calibri" w:eastAsia="Calibri" w:hAnsi="Calibri" w:cs="Calibri"/>
          <w:color w:val="000000"/>
          <w:spacing w:val="-2"/>
          <w:sz w:val="24"/>
          <w:szCs w:val="24"/>
        </w:rPr>
        <w:t xml:space="preserve"> </w:t>
      </w:r>
      <w:r>
        <w:rPr>
          <w:rFonts w:ascii="Calibri" w:eastAsia="Calibri" w:hAnsi="Calibri" w:cs="Calibri"/>
          <w:color w:val="000000"/>
          <w:spacing w:val="-1"/>
          <w:sz w:val="24"/>
          <w:szCs w:val="24"/>
        </w:rPr>
        <w:t>w</w:t>
      </w:r>
      <w:r>
        <w:rPr>
          <w:rFonts w:ascii="Calibri" w:eastAsia="Calibri" w:hAnsi="Calibri" w:cs="Calibri"/>
          <w:color w:val="000000"/>
          <w:spacing w:val="1"/>
          <w:sz w:val="24"/>
          <w:szCs w:val="24"/>
        </w:rPr>
        <w:t>h</w:t>
      </w:r>
      <w:r>
        <w:rPr>
          <w:rFonts w:ascii="Calibri" w:eastAsia="Calibri" w:hAnsi="Calibri" w:cs="Calibri"/>
          <w:color w:val="000000"/>
          <w:sz w:val="24"/>
          <w:szCs w:val="24"/>
        </w:rPr>
        <w:t>y</w:t>
      </w:r>
      <w:r>
        <w:rPr>
          <w:rFonts w:ascii="Calibri" w:eastAsia="Calibri" w:hAnsi="Calibri" w:cs="Calibri"/>
          <w:color w:val="000000"/>
          <w:spacing w:val="-6"/>
          <w:sz w:val="24"/>
          <w:szCs w:val="24"/>
        </w:rPr>
        <w:t xml:space="preserve"> </w:t>
      </w:r>
      <w:r>
        <w:rPr>
          <w:rFonts w:ascii="Calibri" w:eastAsia="Calibri" w:hAnsi="Calibri" w:cs="Calibri"/>
          <w:color w:val="000000"/>
          <w:spacing w:val="1"/>
          <w:sz w:val="24"/>
          <w:szCs w:val="24"/>
        </w:rPr>
        <w:t>t</w:t>
      </w:r>
      <w:r>
        <w:rPr>
          <w:rFonts w:ascii="Calibri" w:eastAsia="Calibri" w:hAnsi="Calibri" w:cs="Calibri"/>
          <w:color w:val="000000"/>
          <w:spacing w:val="-1"/>
          <w:sz w:val="24"/>
          <w:szCs w:val="24"/>
        </w:rPr>
        <w:t>h</w:t>
      </w:r>
      <w:r>
        <w:rPr>
          <w:rFonts w:ascii="Calibri" w:eastAsia="Calibri" w:hAnsi="Calibri" w:cs="Calibri"/>
          <w:color w:val="000000"/>
          <w:spacing w:val="1"/>
          <w:sz w:val="24"/>
          <w:szCs w:val="24"/>
        </w:rPr>
        <w:t>e</w:t>
      </w:r>
      <w:r>
        <w:rPr>
          <w:rFonts w:ascii="Calibri" w:eastAsia="Calibri" w:hAnsi="Calibri" w:cs="Calibri"/>
          <w:color w:val="000000"/>
          <w:sz w:val="24"/>
          <w:szCs w:val="24"/>
        </w:rPr>
        <w:t>se</w:t>
      </w:r>
      <w:r>
        <w:rPr>
          <w:rFonts w:ascii="Calibri" w:eastAsia="Calibri" w:hAnsi="Calibri" w:cs="Calibri"/>
          <w:color w:val="000000"/>
          <w:spacing w:val="-3"/>
          <w:sz w:val="24"/>
          <w:szCs w:val="24"/>
        </w:rPr>
        <w:t xml:space="preserve"> </w:t>
      </w:r>
      <w:r>
        <w:rPr>
          <w:rFonts w:ascii="Calibri" w:eastAsia="Calibri" w:hAnsi="Calibri" w:cs="Calibri"/>
          <w:color w:val="000000"/>
          <w:spacing w:val="-2"/>
          <w:sz w:val="24"/>
          <w:szCs w:val="24"/>
        </w:rPr>
        <w:t>gr</w:t>
      </w:r>
      <w:r>
        <w:rPr>
          <w:rFonts w:ascii="Calibri" w:eastAsia="Calibri" w:hAnsi="Calibri" w:cs="Calibri"/>
          <w:color w:val="000000"/>
          <w:spacing w:val="1"/>
          <w:sz w:val="24"/>
          <w:szCs w:val="24"/>
        </w:rPr>
        <w:t>oup</w:t>
      </w:r>
      <w:r>
        <w:rPr>
          <w:rFonts w:ascii="Calibri" w:eastAsia="Calibri" w:hAnsi="Calibri" w:cs="Calibri"/>
          <w:color w:val="000000"/>
          <w:sz w:val="24"/>
          <w:szCs w:val="24"/>
        </w:rPr>
        <w:t>s</w:t>
      </w:r>
      <w:r>
        <w:rPr>
          <w:rFonts w:ascii="Calibri" w:eastAsia="Calibri" w:hAnsi="Calibri" w:cs="Calibri"/>
          <w:color w:val="000000"/>
          <w:spacing w:val="-6"/>
          <w:sz w:val="24"/>
          <w:szCs w:val="24"/>
        </w:rPr>
        <w:t xml:space="preserve"> </w:t>
      </w:r>
      <w:r>
        <w:rPr>
          <w:rFonts w:ascii="Calibri" w:eastAsia="Calibri" w:hAnsi="Calibri" w:cs="Calibri"/>
          <w:color w:val="000000"/>
          <w:spacing w:val="-1"/>
          <w:sz w:val="24"/>
          <w:szCs w:val="24"/>
        </w:rPr>
        <w:t>w</w:t>
      </w:r>
      <w:r>
        <w:rPr>
          <w:rFonts w:ascii="Calibri" w:eastAsia="Calibri" w:hAnsi="Calibri" w:cs="Calibri"/>
          <w:color w:val="000000"/>
          <w:sz w:val="24"/>
          <w:szCs w:val="24"/>
        </w:rPr>
        <w:t>ill</w:t>
      </w:r>
      <w:r>
        <w:rPr>
          <w:rFonts w:ascii="Calibri" w:eastAsia="Calibri" w:hAnsi="Calibri" w:cs="Calibri"/>
          <w:color w:val="000000"/>
          <w:spacing w:val="-3"/>
          <w:sz w:val="24"/>
          <w:szCs w:val="24"/>
        </w:rPr>
        <w:t xml:space="preserve"> </w:t>
      </w:r>
      <w:r>
        <w:rPr>
          <w:rFonts w:ascii="Calibri" w:eastAsia="Calibri" w:hAnsi="Calibri" w:cs="Calibri"/>
          <w:color w:val="000000"/>
          <w:spacing w:val="1"/>
          <w:sz w:val="24"/>
          <w:szCs w:val="24"/>
        </w:rPr>
        <w:t>b</w:t>
      </w:r>
      <w:r>
        <w:rPr>
          <w:rFonts w:ascii="Calibri" w:eastAsia="Calibri" w:hAnsi="Calibri" w:cs="Calibri"/>
          <w:color w:val="000000"/>
          <w:sz w:val="24"/>
          <w:szCs w:val="24"/>
        </w:rPr>
        <w:t xml:space="preserve">e </w:t>
      </w:r>
      <w:r>
        <w:rPr>
          <w:rFonts w:ascii="Calibri" w:eastAsia="Calibri" w:hAnsi="Calibri" w:cs="Calibri"/>
          <w:color w:val="000000"/>
          <w:spacing w:val="-2"/>
          <w:sz w:val="24"/>
          <w:szCs w:val="24"/>
        </w:rPr>
        <w:t>m</w:t>
      </w:r>
      <w:r>
        <w:rPr>
          <w:rFonts w:ascii="Calibri" w:eastAsia="Calibri" w:hAnsi="Calibri" w:cs="Calibri"/>
          <w:color w:val="000000"/>
          <w:spacing w:val="1"/>
          <w:sz w:val="24"/>
          <w:szCs w:val="24"/>
        </w:rPr>
        <w:t>o</w:t>
      </w:r>
      <w:r>
        <w:rPr>
          <w:rFonts w:ascii="Calibri" w:eastAsia="Calibri" w:hAnsi="Calibri" w:cs="Calibri"/>
          <w:color w:val="000000"/>
          <w:spacing w:val="-4"/>
          <w:sz w:val="24"/>
          <w:szCs w:val="24"/>
        </w:rPr>
        <w:t>r</w:t>
      </w:r>
      <w:r>
        <w:rPr>
          <w:rFonts w:ascii="Calibri" w:eastAsia="Calibri" w:hAnsi="Calibri" w:cs="Calibri"/>
          <w:color w:val="000000"/>
          <w:sz w:val="24"/>
          <w:szCs w:val="24"/>
        </w:rPr>
        <w:t>e</w:t>
      </w:r>
      <w:r>
        <w:rPr>
          <w:rFonts w:ascii="Calibri" w:eastAsia="Calibri" w:hAnsi="Calibri" w:cs="Calibri"/>
          <w:color w:val="000000"/>
          <w:spacing w:val="-3"/>
          <w:sz w:val="24"/>
          <w:szCs w:val="24"/>
        </w:rPr>
        <w:t xml:space="preserve"> </w:t>
      </w:r>
      <w:r>
        <w:rPr>
          <w:rFonts w:ascii="Calibri" w:eastAsia="Calibri" w:hAnsi="Calibri" w:cs="Calibri"/>
          <w:color w:val="000000"/>
          <w:sz w:val="24"/>
          <w:szCs w:val="24"/>
        </w:rPr>
        <w:t>i</w:t>
      </w:r>
      <w:r>
        <w:rPr>
          <w:rFonts w:ascii="Calibri" w:eastAsia="Calibri" w:hAnsi="Calibri" w:cs="Calibri"/>
          <w:color w:val="000000"/>
          <w:spacing w:val="-1"/>
          <w:sz w:val="24"/>
          <w:szCs w:val="24"/>
        </w:rPr>
        <w:t>n</w:t>
      </w:r>
      <w:r>
        <w:rPr>
          <w:rFonts w:ascii="Calibri" w:eastAsia="Calibri" w:hAnsi="Calibri" w:cs="Calibri"/>
          <w:color w:val="000000"/>
          <w:spacing w:val="2"/>
          <w:sz w:val="24"/>
          <w:szCs w:val="24"/>
        </w:rPr>
        <w:t>t</w:t>
      </w:r>
      <w:r>
        <w:rPr>
          <w:rFonts w:ascii="Calibri" w:eastAsia="Calibri" w:hAnsi="Calibri" w:cs="Calibri"/>
          <w:color w:val="000000"/>
          <w:spacing w:val="1"/>
          <w:sz w:val="24"/>
          <w:szCs w:val="24"/>
        </w:rPr>
        <w:t>er</w:t>
      </w:r>
      <w:r>
        <w:rPr>
          <w:rFonts w:ascii="Calibri" w:eastAsia="Calibri" w:hAnsi="Calibri" w:cs="Calibri"/>
          <w:color w:val="000000"/>
          <w:spacing w:val="-1"/>
          <w:sz w:val="24"/>
          <w:szCs w:val="24"/>
        </w:rPr>
        <w:t>e</w:t>
      </w:r>
      <w:r>
        <w:rPr>
          <w:rFonts w:ascii="Calibri" w:eastAsia="Calibri" w:hAnsi="Calibri" w:cs="Calibri"/>
          <w:color w:val="000000"/>
          <w:spacing w:val="-2"/>
          <w:sz w:val="24"/>
          <w:szCs w:val="24"/>
        </w:rPr>
        <w:t>s</w:t>
      </w:r>
      <w:r>
        <w:rPr>
          <w:rFonts w:ascii="Calibri" w:eastAsia="Calibri" w:hAnsi="Calibri" w:cs="Calibri"/>
          <w:color w:val="000000"/>
          <w:spacing w:val="2"/>
          <w:sz w:val="24"/>
          <w:szCs w:val="24"/>
        </w:rPr>
        <w:t>t</w:t>
      </w:r>
      <w:r>
        <w:rPr>
          <w:rFonts w:ascii="Calibri" w:eastAsia="Calibri" w:hAnsi="Calibri" w:cs="Calibri"/>
          <w:color w:val="000000"/>
          <w:spacing w:val="1"/>
          <w:sz w:val="24"/>
          <w:szCs w:val="24"/>
        </w:rPr>
        <w:t>e</w:t>
      </w:r>
      <w:r>
        <w:rPr>
          <w:rFonts w:ascii="Calibri" w:eastAsia="Calibri" w:hAnsi="Calibri" w:cs="Calibri"/>
          <w:color w:val="000000"/>
          <w:sz w:val="24"/>
          <w:szCs w:val="24"/>
        </w:rPr>
        <w:t>d</w:t>
      </w:r>
      <w:r>
        <w:rPr>
          <w:rFonts w:ascii="Calibri" w:eastAsia="Calibri" w:hAnsi="Calibri" w:cs="Calibri"/>
          <w:color w:val="000000"/>
          <w:spacing w:val="-8"/>
          <w:sz w:val="24"/>
          <w:szCs w:val="24"/>
        </w:rPr>
        <w:t xml:space="preserve"> </w:t>
      </w:r>
      <w:r>
        <w:rPr>
          <w:rFonts w:ascii="Calibri" w:eastAsia="Calibri" w:hAnsi="Calibri" w:cs="Calibri"/>
          <w:color w:val="000000"/>
          <w:spacing w:val="-2"/>
          <w:sz w:val="24"/>
          <w:szCs w:val="24"/>
        </w:rPr>
        <w:t>i</w:t>
      </w:r>
      <w:r>
        <w:rPr>
          <w:rFonts w:ascii="Calibri" w:eastAsia="Calibri" w:hAnsi="Calibri" w:cs="Calibri"/>
          <w:color w:val="000000"/>
          <w:sz w:val="24"/>
          <w:szCs w:val="24"/>
        </w:rPr>
        <w:t>n</w:t>
      </w:r>
      <w:r>
        <w:rPr>
          <w:rFonts w:ascii="Calibri" w:eastAsia="Calibri" w:hAnsi="Calibri" w:cs="Calibri"/>
          <w:color w:val="000000"/>
          <w:spacing w:val="-1"/>
          <w:sz w:val="24"/>
          <w:szCs w:val="24"/>
        </w:rPr>
        <w:t xml:space="preserve"> </w:t>
      </w:r>
      <w:r>
        <w:rPr>
          <w:rFonts w:ascii="Calibri" w:eastAsia="Calibri" w:hAnsi="Calibri" w:cs="Calibri"/>
          <w:color w:val="000000"/>
          <w:spacing w:val="2"/>
          <w:sz w:val="24"/>
          <w:szCs w:val="24"/>
        </w:rPr>
        <w:t>t</w:t>
      </w:r>
      <w:r>
        <w:rPr>
          <w:rFonts w:ascii="Calibri" w:eastAsia="Calibri" w:hAnsi="Calibri" w:cs="Calibri"/>
          <w:color w:val="000000"/>
          <w:spacing w:val="1"/>
          <w:sz w:val="24"/>
          <w:szCs w:val="24"/>
        </w:rPr>
        <w:t>ho</w:t>
      </w:r>
      <w:r>
        <w:rPr>
          <w:rFonts w:ascii="Calibri" w:eastAsia="Calibri" w:hAnsi="Calibri" w:cs="Calibri"/>
          <w:color w:val="000000"/>
          <w:spacing w:val="-2"/>
          <w:sz w:val="24"/>
          <w:szCs w:val="24"/>
        </w:rPr>
        <w:t>s</w:t>
      </w:r>
      <w:r>
        <w:rPr>
          <w:rFonts w:ascii="Calibri" w:eastAsia="Calibri" w:hAnsi="Calibri" w:cs="Calibri"/>
          <w:color w:val="000000"/>
          <w:sz w:val="24"/>
          <w:szCs w:val="24"/>
        </w:rPr>
        <w:t>e</w:t>
      </w:r>
      <w:r>
        <w:rPr>
          <w:rFonts w:ascii="Calibri" w:eastAsia="Calibri" w:hAnsi="Calibri" w:cs="Calibri"/>
          <w:color w:val="000000"/>
          <w:spacing w:val="-3"/>
          <w:sz w:val="24"/>
          <w:szCs w:val="24"/>
        </w:rPr>
        <w:t xml:space="preserve"> </w:t>
      </w:r>
      <w:r>
        <w:rPr>
          <w:rFonts w:ascii="Calibri" w:eastAsia="Calibri" w:hAnsi="Calibri" w:cs="Calibri"/>
          <w:color w:val="000000"/>
          <w:spacing w:val="-2"/>
          <w:sz w:val="24"/>
          <w:szCs w:val="24"/>
        </w:rPr>
        <w:t>r</w:t>
      </w:r>
      <w:r>
        <w:rPr>
          <w:rFonts w:ascii="Calibri" w:eastAsia="Calibri" w:hAnsi="Calibri" w:cs="Calibri"/>
          <w:color w:val="000000"/>
          <w:sz w:val="24"/>
          <w:szCs w:val="24"/>
        </w:rPr>
        <w:t>a</w:t>
      </w:r>
      <w:r>
        <w:rPr>
          <w:rFonts w:ascii="Calibri" w:eastAsia="Calibri" w:hAnsi="Calibri" w:cs="Calibri"/>
          <w:color w:val="000000"/>
          <w:spacing w:val="2"/>
          <w:sz w:val="24"/>
          <w:szCs w:val="24"/>
        </w:rPr>
        <w:t>t</w:t>
      </w:r>
      <w:r>
        <w:rPr>
          <w:rFonts w:ascii="Calibri" w:eastAsia="Calibri" w:hAnsi="Calibri" w:cs="Calibri"/>
          <w:color w:val="000000"/>
          <w:spacing w:val="-2"/>
          <w:sz w:val="24"/>
          <w:szCs w:val="24"/>
        </w:rPr>
        <w:t>i</w:t>
      </w:r>
      <w:r>
        <w:rPr>
          <w:rFonts w:ascii="Calibri" w:eastAsia="Calibri" w:hAnsi="Calibri" w:cs="Calibri"/>
          <w:color w:val="000000"/>
          <w:spacing w:val="1"/>
          <w:sz w:val="24"/>
          <w:szCs w:val="24"/>
        </w:rPr>
        <w:t>o</w:t>
      </w:r>
      <w:r>
        <w:rPr>
          <w:rFonts w:ascii="Calibri" w:eastAsia="Calibri" w:hAnsi="Calibri" w:cs="Calibri"/>
          <w:color w:val="000000"/>
          <w:sz w:val="24"/>
          <w:szCs w:val="24"/>
        </w:rPr>
        <w:t>s?</w:t>
      </w:r>
      <w:r>
        <w:rPr>
          <w:rFonts w:ascii="Calibri" w:eastAsia="Calibri" w:hAnsi="Calibri" w:cs="Calibri"/>
          <w:color w:val="000000"/>
          <w:sz w:val="24"/>
          <w:szCs w:val="24"/>
        </w:rPr>
        <w:tab/>
      </w:r>
      <w:r>
        <w:rPr>
          <w:rFonts w:ascii="Calibri" w:eastAsia="Calibri" w:hAnsi="Calibri" w:cs="Calibri"/>
          <w:color w:val="000000"/>
          <w:spacing w:val="-1"/>
          <w:position w:val="1"/>
          <w:sz w:val="24"/>
          <w:szCs w:val="24"/>
        </w:rPr>
        <w:t>(1</w:t>
      </w:r>
      <w:r>
        <w:rPr>
          <w:rFonts w:ascii="Calibri" w:eastAsia="Calibri" w:hAnsi="Calibri" w:cs="Calibri"/>
          <w:color w:val="000000"/>
          <w:spacing w:val="1"/>
          <w:position w:val="1"/>
          <w:sz w:val="24"/>
          <w:szCs w:val="24"/>
        </w:rPr>
        <w:t>0</w:t>
      </w:r>
      <w:r>
        <w:rPr>
          <w:rFonts w:ascii="Calibri" w:eastAsia="Calibri" w:hAnsi="Calibri" w:cs="Calibri"/>
          <w:color w:val="000000"/>
          <w:position w:val="1"/>
          <w:sz w:val="24"/>
          <w:szCs w:val="24"/>
        </w:rPr>
        <w:t>)</w:t>
      </w:r>
    </w:p>
    <w:p w:rsidR="00AB178F" w:rsidRDefault="00AB178F" w:rsidP="00AB178F">
      <w:pPr>
        <w:pStyle w:val="ListParagraph"/>
        <w:numPr>
          <w:ilvl w:val="0"/>
          <w:numId w:val="3"/>
        </w:numPr>
        <w:spacing w:line="360" w:lineRule="auto"/>
        <w:jc w:val="both"/>
        <w:rPr>
          <w:rFonts w:asciiTheme="minorBidi" w:hAnsiTheme="minorBidi"/>
          <w:sz w:val="24"/>
          <w:szCs w:val="24"/>
          <w:lang w:val="en-US"/>
        </w:rPr>
      </w:pPr>
      <w:r>
        <w:rPr>
          <w:rFonts w:asciiTheme="minorBidi" w:hAnsiTheme="minorBidi"/>
          <w:sz w:val="24"/>
          <w:szCs w:val="24"/>
          <w:lang w:val="en-US"/>
        </w:rPr>
        <w:t>Management</w:t>
      </w:r>
    </w:p>
    <w:p w:rsidR="00AB178F" w:rsidRDefault="00AB178F" w:rsidP="00AB178F">
      <w:pPr>
        <w:pStyle w:val="ListParagraph"/>
        <w:numPr>
          <w:ilvl w:val="1"/>
          <w:numId w:val="3"/>
        </w:numPr>
        <w:spacing w:line="360" w:lineRule="auto"/>
        <w:jc w:val="both"/>
        <w:rPr>
          <w:rFonts w:asciiTheme="minorBidi" w:hAnsiTheme="minorBidi"/>
          <w:sz w:val="24"/>
          <w:szCs w:val="24"/>
          <w:lang w:val="en-US"/>
        </w:rPr>
      </w:pPr>
      <w:r>
        <w:rPr>
          <w:rFonts w:asciiTheme="minorBidi" w:hAnsiTheme="minorBidi"/>
          <w:sz w:val="24"/>
          <w:szCs w:val="24"/>
          <w:lang w:val="en-US"/>
        </w:rPr>
        <w:t>Net Margin – This is computed by dividing the net profit after tax by net sales. Net profit ratio is a useful tool to measure the overall profitability of the business. A management efficiency is measured by this ratio, as well.</w:t>
      </w:r>
    </w:p>
    <w:p w:rsidR="00AB178F" w:rsidRDefault="00AB178F" w:rsidP="00AB178F">
      <w:pPr>
        <w:pStyle w:val="ListParagraph"/>
        <w:numPr>
          <w:ilvl w:val="1"/>
          <w:numId w:val="3"/>
        </w:numPr>
        <w:spacing w:line="360" w:lineRule="auto"/>
        <w:jc w:val="both"/>
        <w:rPr>
          <w:rFonts w:asciiTheme="minorBidi" w:hAnsiTheme="minorBidi"/>
          <w:sz w:val="24"/>
          <w:szCs w:val="24"/>
          <w:lang w:val="en-US"/>
        </w:rPr>
      </w:pPr>
      <w:r>
        <w:rPr>
          <w:rFonts w:asciiTheme="minorBidi" w:hAnsiTheme="minorBidi"/>
          <w:sz w:val="24"/>
          <w:szCs w:val="24"/>
          <w:lang w:val="en-US"/>
        </w:rPr>
        <w:t>Operating Ratio – This ratio shows the percentage of the revenue which would be used to cover for COGS and operating expenses. It is computed by dividing operating expenses by net sales.</w:t>
      </w:r>
    </w:p>
    <w:p w:rsidR="00AB178F" w:rsidRDefault="00AB178F" w:rsidP="00AB178F">
      <w:pPr>
        <w:pStyle w:val="ListParagraph"/>
        <w:numPr>
          <w:ilvl w:val="1"/>
          <w:numId w:val="3"/>
        </w:numPr>
        <w:spacing w:line="360" w:lineRule="auto"/>
        <w:jc w:val="both"/>
        <w:rPr>
          <w:rFonts w:asciiTheme="minorBidi" w:hAnsiTheme="minorBidi"/>
          <w:sz w:val="24"/>
          <w:szCs w:val="24"/>
          <w:lang w:val="en-US"/>
        </w:rPr>
      </w:pPr>
      <w:r>
        <w:rPr>
          <w:rFonts w:asciiTheme="minorBidi" w:hAnsiTheme="minorBidi"/>
          <w:sz w:val="24"/>
          <w:szCs w:val="24"/>
          <w:lang w:val="en-US"/>
        </w:rPr>
        <w:t>Working Capital Turnover Ratio – This ratio is computed by dividing COGS by Net Working Capital (current assets less current liabilities). It shows the number of times the working capital has been turned over during the period.</w:t>
      </w:r>
    </w:p>
    <w:p w:rsidR="00AB178F" w:rsidRDefault="00AB178F" w:rsidP="00AB178F">
      <w:pPr>
        <w:pStyle w:val="ListParagraph"/>
        <w:numPr>
          <w:ilvl w:val="0"/>
          <w:numId w:val="3"/>
        </w:numPr>
        <w:spacing w:line="360" w:lineRule="auto"/>
        <w:jc w:val="both"/>
        <w:rPr>
          <w:rFonts w:asciiTheme="minorBidi" w:hAnsiTheme="minorBidi"/>
          <w:sz w:val="24"/>
          <w:szCs w:val="24"/>
          <w:lang w:val="en-US"/>
        </w:rPr>
      </w:pPr>
      <w:r>
        <w:rPr>
          <w:rFonts w:asciiTheme="minorBidi" w:hAnsiTheme="minorBidi"/>
          <w:sz w:val="24"/>
          <w:szCs w:val="24"/>
          <w:lang w:val="en-US"/>
        </w:rPr>
        <w:t xml:space="preserve">Owners </w:t>
      </w:r>
    </w:p>
    <w:p w:rsidR="00AB178F" w:rsidRDefault="00AB178F" w:rsidP="00AB178F">
      <w:pPr>
        <w:pStyle w:val="ListParagraph"/>
        <w:numPr>
          <w:ilvl w:val="1"/>
          <w:numId w:val="3"/>
        </w:numPr>
        <w:spacing w:line="360" w:lineRule="auto"/>
        <w:jc w:val="both"/>
        <w:rPr>
          <w:rFonts w:asciiTheme="minorBidi" w:hAnsiTheme="minorBidi"/>
          <w:sz w:val="24"/>
          <w:szCs w:val="24"/>
          <w:lang w:val="en-US"/>
        </w:rPr>
      </w:pPr>
      <w:r>
        <w:rPr>
          <w:rFonts w:asciiTheme="minorBidi" w:hAnsiTheme="minorBidi"/>
          <w:sz w:val="24"/>
          <w:szCs w:val="24"/>
          <w:lang w:val="en-US"/>
        </w:rPr>
        <w:t>Earnings Per Share Ratio – EPS ratio computed by dividing common stock net income by the number of shares of common stock outstanding. It determines the income received per common stock share.</w:t>
      </w:r>
    </w:p>
    <w:p w:rsidR="00AB178F" w:rsidRDefault="00AB178F" w:rsidP="00AB178F">
      <w:pPr>
        <w:pStyle w:val="ListParagraph"/>
        <w:numPr>
          <w:ilvl w:val="1"/>
          <w:numId w:val="3"/>
        </w:numPr>
        <w:spacing w:line="360" w:lineRule="auto"/>
        <w:jc w:val="both"/>
        <w:rPr>
          <w:rFonts w:asciiTheme="minorBidi" w:hAnsiTheme="minorBidi"/>
          <w:sz w:val="24"/>
          <w:szCs w:val="24"/>
          <w:lang w:val="en-US"/>
        </w:rPr>
      </w:pPr>
      <w:r>
        <w:rPr>
          <w:rFonts w:asciiTheme="minorBidi" w:hAnsiTheme="minorBidi"/>
          <w:sz w:val="24"/>
          <w:szCs w:val="24"/>
          <w:lang w:val="en-US"/>
        </w:rPr>
        <w:lastRenderedPageBreak/>
        <w:t>Return On Investment Ratio – ROI is said to be the most popular ratio for owners. It is computed by dividing net income by equity. It shows overall profitability of the business</w:t>
      </w:r>
    </w:p>
    <w:p w:rsidR="00AB178F" w:rsidRDefault="00AB178F" w:rsidP="00AB178F">
      <w:pPr>
        <w:pStyle w:val="ListParagraph"/>
        <w:numPr>
          <w:ilvl w:val="1"/>
          <w:numId w:val="3"/>
        </w:numPr>
        <w:spacing w:line="360" w:lineRule="auto"/>
        <w:jc w:val="both"/>
        <w:rPr>
          <w:rFonts w:asciiTheme="minorBidi" w:hAnsiTheme="minorBidi"/>
          <w:sz w:val="24"/>
          <w:szCs w:val="24"/>
          <w:lang w:val="en-US"/>
        </w:rPr>
      </w:pPr>
      <w:r>
        <w:rPr>
          <w:rFonts w:asciiTheme="minorBidi" w:hAnsiTheme="minorBidi"/>
          <w:sz w:val="24"/>
          <w:szCs w:val="24"/>
          <w:lang w:val="en-US"/>
        </w:rPr>
        <w:t>Net Margin – This is computed by dividing the net profit after tax by net sales. Net profit ratio is a useful tool to measure the overall profitability of the business. This is used by owners to determine if they will be compensated after the business settles its expenses and liabilities.</w:t>
      </w:r>
    </w:p>
    <w:p w:rsidR="00AB178F" w:rsidRDefault="00AB178F" w:rsidP="00AB178F">
      <w:pPr>
        <w:pStyle w:val="ListParagraph"/>
        <w:numPr>
          <w:ilvl w:val="0"/>
          <w:numId w:val="3"/>
        </w:numPr>
        <w:spacing w:line="360" w:lineRule="auto"/>
        <w:jc w:val="both"/>
        <w:rPr>
          <w:rFonts w:asciiTheme="minorBidi" w:hAnsiTheme="minorBidi"/>
          <w:sz w:val="24"/>
          <w:szCs w:val="24"/>
          <w:lang w:val="en-US"/>
        </w:rPr>
      </w:pPr>
      <w:r>
        <w:rPr>
          <w:rFonts w:asciiTheme="minorBidi" w:hAnsiTheme="minorBidi"/>
          <w:sz w:val="24"/>
          <w:szCs w:val="24"/>
          <w:lang w:val="en-US"/>
        </w:rPr>
        <w:t>Lenders</w:t>
      </w:r>
    </w:p>
    <w:p w:rsidR="00AB178F" w:rsidRDefault="00AB178F" w:rsidP="00AB178F">
      <w:pPr>
        <w:pStyle w:val="ListParagraph"/>
        <w:numPr>
          <w:ilvl w:val="1"/>
          <w:numId w:val="3"/>
        </w:numPr>
        <w:spacing w:line="360" w:lineRule="auto"/>
        <w:jc w:val="both"/>
        <w:rPr>
          <w:rFonts w:asciiTheme="minorBidi" w:hAnsiTheme="minorBidi"/>
          <w:sz w:val="24"/>
          <w:szCs w:val="24"/>
          <w:lang w:val="en-US"/>
        </w:rPr>
      </w:pPr>
      <w:r>
        <w:rPr>
          <w:rFonts w:asciiTheme="minorBidi" w:hAnsiTheme="minorBidi"/>
          <w:sz w:val="24"/>
          <w:szCs w:val="24"/>
          <w:lang w:val="en-US"/>
        </w:rPr>
        <w:t>Current Ratio – This is computed by dividing total current assets by total current liabilities. This is used to evaluate the ability of a business to pay its short-term obligations.</w:t>
      </w:r>
    </w:p>
    <w:p w:rsidR="00AB178F" w:rsidRDefault="00AB178F" w:rsidP="00AB178F">
      <w:pPr>
        <w:pStyle w:val="ListParagraph"/>
        <w:numPr>
          <w:ilvl w:val="1"/>
          <w:numId w:val="3"/>
        </w:numPr>
        <w:spacing w:line="360" w:lineRule="auto"/>
        <w:jc w:val="both"/>
        <w:rPr>
          <w:rFonts w:asciiTheme="minorBidi" w:hAnsiTheme="minorBidi"/>
          <w:sz w:val="24"/>
          <w:szCs w:val="24"/>
          <w:lang w:val="en-US"/>
        </w:rPr>
      </w:pPr>
      <w:r>
        <w:rPr>
          <w:rFonts w:asciiTheme="minorBidi" w:hAnsiTheme="minorBidi"/>
          <w:sz w:val="24"/>
          <w:szCs w:val="24"/>
          <w:lang w:val="en-US"/>
        </w:rPr>
        <w:t>Quick Ratio – This is computed by dividing liquid assets (current assets minus inventory and prepaid expense) by current liabilities. It is said to be more reliable as it shows the ability of the business to pay short term debts immediately.</w:t>
      </w:r>
    </w:p>
    <w:p w:rsidR="00AB178F" w:rsidRDefault="00AB178F" w:rsidP="00AB178F">
      <w:pPr>
        <w:pStyle w:val="ListParagraph"/>
        <w:numPr>
          <w:ilvl w:val="1"/>
          <w:numId w:val="3"/>
        </w:numPr>
        <w:spacing w:line="360" w:lineRule="auto"/>
        <w:jc w:val="both"/>
        <w:rPr>
          <w:rFonts w:asciiTheme="minorBidi" w:hAnsiTheme="minorBidi"/>
          <w:sz w:val="24"/>
          <w:szCs w:val="24"/>
          <w:lang w:val="en-US"/>
        </w:rPr>
      </w:pPr>
      <w:r>
        <w:rPr>
          <w:rFonts w:asciiTheme="minorBidi" w:hAnsiTheme="minorBidi"/>
          <w:sz w:val="24"/>
          <w:szCs w:val="24"/>
          <w:lang w:val="en-US"/>
        </w:rPr>
        <w:t>Debt To Equity Ratio – This ratio, on the other hand, deal with long term solvency. It is calculated by dividing total liabilities by net worth. This will measure the amount of debt used to finance the company’s assets and operation.</w:t>
      </w:r>
    </w:p>
    <w:p w:rsidR="00B3723B" w:rsidRDefault="00B3723B">
      <w:pPr>
        <w:spacing w:before="10" w:after="0" w:line="280" w:lineRule="exact"/>
        <w:rPr>
          <w:sz w:val="28"/>
          <w:szCs w:val="28"/>
        </w:rPr>
      </w:pPr>
    </w:p>
    <w:p w:rsidR="00B3723B" w:rsidRDefault="00A2490A">
      <w:pPr>
        <w:tabs>
          <w:tab w:val="left" w:pos="1140"/>
          <w:tab w:val="left" w:pos="9920"/>
        </w:tabs>
        <w:spacing w:after="0" w:line="240" w:lineRule="auto"/>
        <w:ind w:left="420" w:right="-20"/>
        <w:rPr>
          <w:rFonts w:ascii="Calibri" w:eastAsia="Calibri" w:hAnsi="Calibri" w:cs="Calibri"/>
          <w:sz w:val="24"/>
          <w:szCs w:val="24"/>
        </w:rPr>
      </w:pPr>
      <w:r>
        <w:rPr>
          <w:rFonts w:ascii="Calibri" w:eastAsia="Calibri" w:hAnsi="Calibri" w:cs="Calibri"/>
          <w:b/>
          <w:bCs/>
          <w:color w:val="BF0000"/>
          <w:spacing w:val="1"/>
          <w:sz w:val="24"/>
          <w:szCs w:val="24"/>
        </w:rPr>
        <w:t>3</w:t>
      </w:r>
      <w:r>
        <w:rPr>
          <w:rFonts w:ascii="Calibri" w:eastAsia="Calibri" w:hAnsi="Calibri" w:cs="Calibri"/>
          <w:b/>
          <w:bCs/>
          <w:color w:val="BF0000"/>
          <w:sz w:val="24"/>
          <w:szCs w:val="24"/>
        </w:rPr>
        <w:t>.</w:t>
      </w:r>
      <w:r>
        <w:rPr>
          <w:rFonts w:ascii="Calibri" w:eastAsia="Calibri" w:hAnsi="Calibri" w:cs="Calibri"/>
          <w:b/>
          <w:bCs/>
          <w:color w:val="BF0000"/>
          <w:sz w:val="24"/>
          <w:szCs w:val="24"/>
        </w:rPr>
        <w:tab/>
      </w:r>
      <w:r>
        <w:rPr>
          <w:rFonts w:ascii="Calibri" w:eastAsia="Calibri" w:hAnsi="Calibri" w:cs="Calibri"/>
          <w:color w:val="000000"/>
          <w:sz w:val="24"/>
          <w:szCs w:val="24"/>
        </w:rPr>
        <w:t>Give</w:t>
      </w:r>
      <w:r>
        <w:rPr>
          <w:rFonts w:ascii="Calibri" w:eastAsia="Calibri" w:hAnsi="Calibri" w:cs="Calibri"/>
          <w:color w:val="000000"/>
          <w:spacing w:val="-1"/>
          <w:sz w:val="24"/>
          <w:szCs w:val="24"/>
        </w:rPr>
        <w:t xml:space="preserve"> </w:t>
      </w:r>
      <w:r>
        <w:rPr>
          <w:rFonts w:ascii="Calibri" w:eastAsia="Calibri" w:hAnsi="Calibri" w:cs="Calibri"/>
          <w:color w:val="000000"/>
          <w:spacing w:val="1"/>
          <w:sz w:val="24"/>
          <w:szCs w:val="24"/>
        </w:rPr>
        <w:t>e</w:t>
      </w:r>
      <w:r>
        <w:rPr>
          <w:rFonts w:ascii="Calibri" w:eastAsia="Calibri" w:hAnsi="Calibri" w:cs="Calibri"/>
          <w:color w:val="000000"/>
          <w:sz w:val="24"/>
          <w:szCs w:val="24"/>
        </w:rPr>
        <w:t>xa</w:t>
      </w:r>
      <w:r>
        <w:rPr>
          <w:rFonts w:ascii="Calibri" w:eastAsia="Calibri" w:hAnsi="Calibri" w:cs="Calibri"/>
          <w:color w:val="000000"/>
          <w:spacing w:val="1"/>
          <w:sz w:val="24"/>
          <w:szCs w:val="24"/>
        </w:rPr>
        <w:t>mp</w:t>
      </w:r>
      <w:r>
        <w:rPr>
          <w:rFonts w:ascii="Calibri" w:eastAsia="Calibri" w:hAnsi="Calibri" w:cs="Calibri"/>
          <w:color w:val="000000"/>
          <w:sz w:val="24"/>
          <w:szCs w:val="24"/>
        </w:rPr>
        <w:t>l</w:t>
      </w:r>
      <w:r>
        <w:rPr>
          <w:rFonts w:ascii="Calibri" w:eastAsia="Calibri" w:hAnsi="Calibri" w:cs="Calibri"/>
          <w:color w:val="000000"/>
          <w:spacing w:val="1"/>
          <w:sz w:val="24"/>
          <w:szCs w:val="24"/>
        </w:rPr>
        <w:t>e</w:t>
      </w:r>
      <w:r>
        <w:rPr>
          <w:rFonts w:ascii="Calibri" w:eastAsia="Calibri" w:hAnsi="Calibri" w:cs="Calibri"/>
          <w:color w:val="000000"/>
          <w:sz w:val="24"/>
          <w:szCs w:val="24"/>
        </w:rPr>
        <w:t>s</w:t>
      </w:r>
      <w:r>
        <w:rPr>
          <w:rFonts w:ascii="Calibri" w:eastAsia="Calibri" w:hAnsi="Calibri" w:cs="Calibri"/>
          <w:color w:val="000000"/>
          <w:spacing w:val="-8"/>
          <w:sz w:val="24"/>
          <w:szCs w:val="24"/>
        </w:rPr>
        <w:t xml:space="preserve"> </w:t>
      </w:r>
      <w:r>
        <w:rPr>
          <w:rFonts w:ascii="Calibri" w:eastAsia="Calibri" w:hAnsi="Calibri" w:cs="Calibri"/>
          <w:color w:val="000000"/>
          <w:spacing w:val="-2"/>
          <w:sz w:val="24"/>
          <w:szCs w:val="24"/>
        </w:rPr>
        <w:t>a</w:t>
      </w:r>
      <w:r>
        <w:rPr>
          <w:rFonts w:ascii="Calibri" w:eastAsia="Calibri" w:hAnsi="Calibri" w:cs="Calibri"/>
          <w:color w:val="000000"/>
          <w:spacing w:val="-1"/>
          <w:sz w:val="24"/>
          <w:szCs w:val="24"/>
        </w:rPr>
        <w:t>n</w:t>
      </w:r>
      <w:r>
        <w:rPr>
          <w:rFonts w:ascii="Calibri" w:eastAsia="Calibri" w:hAnsi="Calibri" w:cs="Calibri"/>
          <w:color w:val="000000"/>
          <w:sz w:val="24"/>
          <w:szCs w:val="24"/>
        </w:rPr>
        <w:t>d</w:t>
      </w:r>
      <w:r>
        <w:rPr>
          <w:rFonts w:ascii="Calibri" w:eastAsia="Calibri" w:hAnsi="Calibri" w:cs="Calibri"/>
          <w:color w:val="000000"/>
          <w:spacing w:val="1"/>
          <w:sz w:val="24"/>
          <w:szCs w:val="24"/>
        </w:rPr>
        <w:t xml:space="preserve"> e</w:t>
      </w:r>
      <w:r>
        <w:rPr>
          <w:rFonts w:ascii="Calibri" w:eastAsia="Calibri" w:hAnsi="Calibri" w:cs="Calibri"/>
          <w:color w:val="000000"/>
          <w:sz w:val="24"/>
          <w:szCs w:val="24"/>
        </w:rPr>
        <w:t>x</w:t>
      </w:r>
      <w:r>
        <w:rPr>
          <w:rFonts w:ascii="Calibri" w:eastAsia="Calibri" w:hAnsi="Calibri" w:cs="Calibri"/>
          <w:color w:val="000000"/>
          <w:spacing w:val="1"/>
          <w:sz w:val="24"/>
          <w:szCs w:val="24"/>
        </w:rPr>
        <w:t>p</w:t>
      </w:r>
      <w:r>
        <w:rPr>
          <w:rFonts w:ascii="Calibri" w:eastAsia="Calibri" w:hAnsi="Calibri" w:cs="Calibri"/>
          <w:color w:val="000000"/>
          <w:spacing w:val="-2"/>
          <w:sz w:val="24"/>
          <w:szCs w:val="24"/>
        </w:rPr>
        <w:t>l</w:t>
      </w:r>
      <w:r>
        <w:rPr>
          <w:rFonts w:ascii="Calibri" w:eastAsia="Calibri" w:hAnsi="Calibri" w:cs="Calibri"/>
          <w:color w:val="000000"/>
          <w:spacing w:val="-4"/>
          <w:sz w:val="24"/>
          <w:szCs w:val="24"/>
        </w:rPr>
        <w:t>a</w:t>
      </w:r>
      <w:r>
        <w:rPr>
          <w:rFonts w:ascii="Calibri" w:eastAsia="Calibri" w:hAnsi="Calibri" w:cs="Calibri"/>
          <w:color w:val="000000"/>
          <w:sz w:val="24"/>
          <w:szCs w:val="24"/>
        </w:rPr>
        <w:t>in</w:t>
      </w:r>
      <w:r>
        <w:rPr>
          <w:rFonts w:ascii="Calibri" w:eastAsia="Calibri" w:hAnsi="Calibri" w:cs="Calibri"/>
          <w:color w:val="000000"/>
          <w:spacing w:val="-2"/>
          <w:sz w:val="24"/>
          <w:szCs w:val="24"/>
        </w:rPr>
        <w:t xml:space="preserve"> </w:t>
      </w:r>
      <w:r>
        <w:rPr>
          <w:rFonts w:ascii="Calibri" w:eastAsia="Calibri" w:hAnsi="Calibri" w:cs="Calibri"/>
          <w:color w:val="000000"/>
          <w:spacing w:val="-1"/>
          <w:sz w:val="24"/>
          <w:szCs w:val="24"/>
        </w:rPr>
        <w:t>o</w:t>
      </w:r>
      <w:r>
        <w:rPr>
          <w:rFonts w:ascii="Calibri" w:eastAsia="Calibri" w:hAnsi="Calibri" w:cs="Calibri"/>
          <w:color w:val="000000"/>
          <w:spacing w:val="1"/>
          <w:sz w:val="24"/>
          <w:szCs w:val="24"/>
        </w:rPr>
        <w:t>n</w:t>
      </w:r>
      <w:r>
        <w:rPr>
          <w:rFonts w:ascii="Calibri" w:eastAsia="Calibri" w:hAnsi="Calibri" w:cs="Calibri"/>
          <w:color w:val="000000"/>
          <w:sz w:val="24"/>
          <w:szCs w:val="24"/>
        </w:rPr>
        <w:t>e</w:t>
      </w:r>
      <w:r>
        <w:rPr>
          <w:rFonts w:ascii="Calibri" w:eastAsia="Calibri" w:hAnsi="Calibri" w:cs="Calibri"/>
          <w:color w:val="000000"/>
          <w:spacing w:val="-4"/>
          <w:sz w:val="24"/>
          <w:szCs w:val="24"/>
        </w:rPr>
        <w:t xml:space="preserve"> </w:t>
      </w:r>
      <w:r>
        <w:rPr>
          <w:rFonts w:ascii="Calibri" w:eastAsia="Calibri" w:hAnsi="Calibri" w:cs="Calibri"/>
          <w:color w:val="000000"/>
          <w:spacing w:val="1"/>
          <w:sz w:val="24"/>
          <w:szCs w:val="24"/>
        </w:rPr>
        <w:t>r</w:t>
      </w:r>
      <w:r>
        <w:rPr>
          <w:rFonts w:ascii="Calibri" w:eastAsia="Calibri" w:hAnsi="Calibri" w:cs="Calibri"/>
          <w:color w:val="000000"/>
          <w:spacing w:val="-2"/>
          <w:sz w:val="24"/>
          <w:szCs w:val="24"/>
        </w:rPr>
        <w:t>a</w:t>
      </w:r>
      <w:r>
        <w:rPr>
          <w:rFonts w:ascii="Calibri" w:eastAsia="Calibri" w:hAnsi="Calibri" w:cs="Calibri"/>
          <w:color w:val="000000"/>
          <w:spacing w:val="2"/>
          <w:sz w:val="24"/>
          <w:szCs w:val="24"/>
        </w:rPr>
        <w:t>t</w:t>
      </w:r>
      <w:r>
        <w:rPr>
          <w:rFonts w:ascii="Calibri" w:eastAsia="Calibri" w:hAnsi="Calibri" w:cs="Calibri"/>
          <w:color w:val="000000"/>
          <w:sz w:val="24"/>
          <w:szCs w:val="24"/>
        </w:rPr>
        <w:t>io</w:t>
      </w:r>
      <w:r>
        <w:rPr>
          <w:rFonts w:ascii="Calibri" w:eastAsia="Calibri" w:hAnsi="Calibri" w:cs="Calibri"/>
          <w:color w:val="000000"/>
          <w:spacing w:val="-5"/>
          <w:sz w:val="24"/>
          <w:szCs w:val="24"/>
        </w:rPr>
        <w:t xml:space="preserve"> </w:t>
      </w:r>
      <w:r>
        <w:rPr>
          <w:rFonts w:ascii="Calibri" w:eastAsia="Calibri" w:hAnsi="Calibri" w:cs="Calibri"/>
          <w:color w:val="000000"/>
          <w:spacing w:val="1"/>
          <w:sz w:val="24"/>
          <w:szCs w:val="24"/>
        </w:rPr>
        <w:t>f</w:t>
      </w:r>
      <w:r>
        <w:rPr>
          <w:rFonts w:ascii="Calibri" w:eastAsia="Calibri" w:hAnsi="Calibri" w:cs="Calibri"/>
          <w:color w:val="000000"/>
          <w:spacing w:val="-1"/>
          <w:sz w:val="24"/>
          <w:szCs w:val="24"/>
        </w:rPr>
        <w:t>o</w:t>
      </w:r>
      <w:r>
        <w:rPr>
          <w:rFonts w:ascii="Calibri" w:eastAsia="Calibri" w:hAnsi="Calibri" w:cs="Calibri"/>
          <w:color w:val="000000"/>
          <w:sz w:val="24"/>
          <w:szCs w:val="24"/>
        </w:rPr>
        <w:t>r</w:t>
      </w:r>
      <w:r>
        <w:rPr>
          <w:rFonts w:ascii="Calibri" w:eastAsia="Calibri" w:hAnsi="Calibri" w:cs="Calibri"/>
          <w:color w:val="000000"/>
          <w:spacing w:val="-1"/>
          <w:sz w:val="24"/>
          <w:szCs w:val="24"/>
        </w:rPr>
        <w:t xml:space="preserve"> </w:t>
      </w:r>
      <w:r>
        <w:rPr>
          <w:rFonts w:ascii="Calibri" w:eastAsia="Calibri" w:hAnsi="Calibri" w:cs="Calibri"/>
          <w:color w:val="000000"/>
          <w:spacing w:val="1"/>
          <w:sz w:val="24"/>
          <w:szCs w:val="24"/>
        </w:rPr>
        <w:t>e</w:t>
      </w:r>
      <w:r>
        <w:rPr>
          <w:rFonts w:ascii="Calibri" w:eastAsia="Calibri" w:hAnsi="Calibri" w:cs="Calibri"/>
          <w:color w:val="000000"/>
          <w:sz w:val="24"/>
          <w:szCs w:val="24"/>
        </w:rPr>
        <w:t>ach</w:t>
      </w:r>
      <w:r>
        <w:rPr>
          <w:rFonts w:ascii="Calibri" w:eastAsia="Calibri" w:hAnsi="Calibri" w:cs="Calibri"/>
          <w:color w:val="000000"/>
          <w:spacing w:val="-5"/>
          <w:sz w:val="24"/>
          <w:szCs w:val="24"/>
        </w:rPr>
        <w:t xml:space="preserve"> </w:t>
      </w:r>
      <w:r>
        <w:rPr>
          <w:rFonts w:ascii="Calibri" w:eastAsia="Calibri" w:hAnsi="Calibri" w:cs="Calibri"/>
          <w:color w:val="000000"/>
          <w:spacing w:val="-4"/>
          <w:sz w:val="24"/>
          <w:szCs w:val="24"/>
        </w:rPr>
        <w:t>o</w:t>
      </w:r>
      <w:r>
        <w:rPr>
          <w:rFonts w:ascii="Calibri" w:eastAsia="Calibri" w:hAnsi="Calibri" w:cs="Calibri"/>
          <w:color w:val="000000"/>
          <w:sz w:val="24"/>
          <w:szCs w:val="24"/>
        </w:rPr>
        <w:t xml:space="preserve">f </w:t>
      </w:r>
      <w:r>
        <w:rPr>
          <w:rFonts w:ascii="Calibri" w:eastAsia="Calibri" w:hAnsi="Calibri" w:cs="Calibri"/>
          <w:color w:val="000000"/>
          <w:spacing w:val="-1"/>
          <w:sz w:val="24"/>
          <w:szCs w:val="24"/>
        </w:rPr>
        <w:t>t</w:t>
      </w:r>
      <w:r>
        <w:rPr>
          <w:rFonts w:ascii="Calibri" w:eastAsia="Calibri" w:hAnsi="Calibri" w:cs="Calibri"/>
          <w:color w:val="000000"/>
          <w:spacing w:val="1"/>
          <w:sz w:val="24"/>
          <w:szCs w:val="24"/>
        </w:rPr>
        <w:t>h</w:t>
      </w:r>
      <w:r>
        <w:rPr>
          <w:rFonts w:ascii="Calibri" w:eastAsia="Calibri" w:hAnsi="Calibri" w:cs="Calibri"/>
          <w:color w:val="000000"/>
          <w:sz w:val="24"/>
          <w:szCs w:val="24"/>
        </w:rPr>
        <w:t>e</w:t>
      </w:r>
      <w:r>
        <w:rPr>
          <w:rFonts w:ascii="Calibri" w:eastAsia="Calibri" w:hAnsi="Calibri" w:cs="Calibri"/>
          <w:color w:val="000000"/>
          <w:spacing w:val="-1"/>
          <w:sz w:val="24"/>
          <w:szCs w:val="24"/>
        </w:rPr>
        <w:t xml:space="preserve"> </w:t>
      </w:r>
      <w:r>
        <w:rPr>
          <w:rFonts w:ascii="Calibri" w:eastAsia="Calibri" w:hAnsi="Calibri" w:cs="Calibri"/>
          <w:color w:val="000000"/>
          <w:spacing w:val="1"/>
          <w:sz w:val="24"/>
          <w:szCs w:val="24"/>
        </w:rPr>
        <w:t>fo</w:t>
      </w:r>
      <w:r>
        <w:rPr>
          <w:rFonts w:ascii="Calibri" w:eastAsia="Calibri" w:hAnsi="Calibri" w:cs="Calibri"/>
          <w:color w:val="000000"/>
          <w:spacing w:val="-2"/>
          <w:sz w:val="24"/>
          <w:szCs w:val="24"/>
        </w:rPr>
        <w:t>l</w:t>
      </w:r>
      <w:r>
        <w:rPr>
          <w:rFonts w:ascii="Calibri" w:eastAsia="Calibri" w:hAnsi="Calibri" w:cs="Calibri"/>
          <w:color w:val="000000"/>
          <w:spacing w:val="1"/>
          <w:sz w:val="24"/>
          <w:szCs w:val="24"/>
        </w:rPr>
        <w:t>lo</w:t>
      </w:r>
      <w:r>
        <w:rPr>
          <w:rFonts w:ascii="Calibri" w:eastAsia="Calibri" w:hAnsi="Calibri" w:cs="Calibri"/>
          <w:color w:val="000000"/>
          <w:spacing w:val="-1"/>
          <w:sz w:val="24"/>
          <w:szCs w:val="24"/>
        </w:rPr>
        <w:t>w</w:t>
      </w:r>
      <w:r>
        <w:rPr>
          <w:rFonts w:ascii="Calibri" w:eastAsia="Calibri" w:hAnsi="Calibri" w:cs="Calibri"/>
          <w:color w:val="000000"/>
          <w:sz w:val="24"/>
          <w:szCs w:val="24"/>
        </w:rPr>
        <w:t>i</w:t>
      </w:r>
      <w:r>
        <w:rPr>
          <w:rFonts w:ascii="Calibri" w:eastAsia="Calibri" w:hAnsi="Calibri" w:cs="Calibri"/>
          <w:color w:val="000000"/>
          <w:spacing w:val="1"/>
          <w:sz w:val="24"/>
          <w:szCs w:val="24"/>
        </w:rPr>
        <w:t>n</w:t>
      </w:r>
      <w:r>
        <w:rPr>
          <w:rFonts w:ascii="Calibri" w:eastAsia="Calibri" w:hAnsi="Calibri" w:cs="Calibri"/>
          <w:color w:val="000000"/>
          <w:sz w:val="24"/>
          <w:szCs w:val="24"/>
        </w:rPr>
        <w:t>g</w:t>
      </w:r>
      <w:r>
        <w:rPr>
          <w:rFonts w:ascii="Calibri" w:eastAsia="Calibri" w:hAnsi="Calibri" w:cs="Calibri"/>
          <w:color w:val="000000"/>
          <w:spacing w:val="-10"/>
          <w:sz w:val="24"/>
          <w:szCs w:val="24"/>
        </w:rPr>
        <w:t xml:space="preserve"> </w:t>
      </w:r>
      <w:r>
        <w:rPr>
          <w:rFonts w:ascii="Calibri" w:eastAsia="Calibri" w:hAnsi="Calibri" w:cs="Calibri"/>
          <w:color w:val="000000"/>
          <w:sz w:val="24"/>
          <w:szCs w:val="24"/>
        </w:rPr>
        <w:t>r</w:t>
      </w:r>
      <w:r>
        <w:rPr>
          <w:rFonts w:ascii="Calibri" w:eastAsia="Calibri" w:hAnsi="Calibri" w:cs="Calibri"/>
          <w:color w:val="000000"/>
          <w:spacing w:val="1"/>
          <w:sz w:val="24"/>
          <w:szCs w:val="24"/>
        </w:rPr>
        <w:t>a</w:t>
      </w:r>
      <w:r>
        <w:rPr>
          <w:rFonts w:ascii="Calibri" w:eastAsia="Calibri" w:hAnsi="Calibri" w:cs="Calibri"/>
          <w:color w:val="000000"/>
          <w:spacing w:val="4"/>
          <w:sz w:val="24"/>
          <w:szCs w:val="24"/>
        </w:rPr>
        <w:t>t</w:t>
      </w:r>
      <w:r>
        <w:rPr>
          <w:rFonts w:ascii="Calibri" w:eastAsia="Calibri" w:hAnsi="Calibri" w:cs="Calibri"/>
          <w:color w:val="000000"/>
          <w:spacing w:val="-4"/>
          <w:sz w:val="24"/>
          <w:szCs w:val="24"/>
        </w:rPr>
        <w:t>i</w:t>
      </w:r>
      <w:r>
        <w:rPr>
          <w:rFonts w:ascii="Calibri" w:eastAsia="Calibri" w:hAnsi="Calibri" w:cs="Calibri"/>
          <w:color w:val="000000"/>
          <w:sz w:val="24"/>
          <w:szCs w:val="24"/>
        </w:rPr>
        <w:t>o</w:t>
      </w:r>
      <w:r>
        <w:rPr>
          <w:rFonts w:ascii="Calibri" w:eastAsia="Calibri" w:hAnsi="Calibri" w:cs="Calibri"/>
          <w:color w:val="000000"/>
          <w:spacing w:val="-3"/>
          <w:sz w:val="24"/>
          <w:szCs w:val="24"/>
        </w:rPr>
        <w:t xml:space="preserve"> </w:t>
      </w:r>
      <w:r>
        <w:rPr>
          <w:rFonts w:ascii="Calibri" w:eastAsia="Calibri" w:hAnsi="Calibri" w:cs="Calibri"/>
          <w:color w:val="000000"/>
          <w:sz w:val="24"/>
          <w:szCs w:val="24"/>
        </w:rPr>
        <w:t>class</w:t>
      </w:r>
      <w:r>
        <w:rPr>
          <w:rFonts w:ascii="Calibri" w:eastAsia="Calibri" w:hAnsi="Calibri" w:cs="Calibri"/>
          <w:color w:val="000000"/>
          <w:spacing w:val="1"/>
          <w:sz w:val="24"/>
          <w:szCs w:val="24"/>
        </w:rPr>
        <w:t>if</w:t>
      </w:r>
      <w:r>
        <w:rPr>
          <w:rFonts w:ascii="Calibri" w:eastAsia="Calibri" w:hAnsi="Calibri" w:cs="Calibri"/>
          <w:color w:val="000000"/>
          <w:spacing w:val="-4"/>
          <w:sz w:val="24"/>
          <w:szCs w:val="24"/>
        </w:rPr>
        <w:t>i</w:t>
      </w:r>
      <w:r>
        <w:rPr>
          <w:rFonts w:ascii="Calibri" w:eastAsia="Calibri" w:hAnsi="Calibri" w:cs="Calibri"/>
          <w:color w:val="000000"/>
          <w:sz w:val="24"/>
          <w:szCs w:val="24"/>
        </w:rPr>
        <w:t>ca</w:t>
      </w:r>
      <w:r>
        <w:rPr>
          <w:rFonts w:ascii="Calibri" w:eastAsia="Calibri" w:hAnsi="Calibri" w:cs="Calibri"/>
          <w:color w:val="000000"/>
          <w:spacing w:val="2"/>
          <w:sz w:val="24"/>
          <w:szCs w:val="24"/>
        </w:rPr>
        <w:t>t</w:t>
      </w:r>
      <w:r>
        <w:rPr>
          <w:rFonts w:ascii="Calibri" w:eastAsia="Calibri" w:hAnsi="Calibri" w:cs="Calibri"/>
          <w:color w:val="000000"/>
          <w:sz w:val="24"/>
          <w:szCs w:val="24"/>
        </w:rPr>
        <w:t>i</w:t>
      </w:r>
      <w:r>
        <w:rPr>
          <w:rFonts w:ascii="Calibri" w:eastAsia="Calibri" w:hAnsi="Calibri" w:cs="Calibri"/>
          <w:color w:val="000000"/>
          <w:spacing w:val="1"/>
          <w:sz w:val="24"/>
          <w:szCs w:val="24"/>
        </w:rPr>
        <w:t>o</w:t>
      </w:r>
      <w:r>
        <w:rPr>
          <w:rFonts w:ascii="Calibri" w:eastAsia="Calibri" w:hAnsi="Calibri" w:cs="Calibri"/>
          <w:color w:val="000000"/>
          <w:sz w:val="24"/>
          <w:szCs w:val="24"/>
        </w:rPr>
        <w:t>n</w:t>
      </w:r>
      <w:r>
        <w:rPr>
          <w:rFonts w:ascii="Calibri" w:eastAsia="Calibri" w:hAnsi="Calibri" w:cs="Calibri"/>
          <w:color w:val="000000"/>
          <w:spacing w:val="-9"/>
          <w:sz w:val="24"/>
          <w:szCs w:val="24"/>
        </w:rPr>
        <w:t xml:space="preserve"> </w:t>
      </w:r>
      <w:r>
        <w:rPr>
          <w:rFonts w:ascii="Calibri" w:eastAsia="Calibri" w:hAnsi="Calibri" w:cs="Calibri"/>
          <w:color w:val="000000"/>
          <w:spacing w:val="-2"/>
          <w:sz w:val="24"/>
          <w:szCs w:val="24"/>
        </w:rPr>
        <w:t>g</w:t>
      </w:r>
      <w:r>
        <w:rPr>
          <w:rFonts w:ascii="Calibri" w:eastAsia="Calibri" w:hAnsi="Calibri" w:cs="Calibri"/>
          <w:color w:val="000000"/>
          <w:spacing w:val="1"/>
          <w:sz w:val="24"/>
          <w:szCs w:val="24"/>
        </w:rPr>
        <w:t>r</w:t>
      </w:r>
      <w:r>
        <w:rPr>
          <w:rFonts w:ascii="Calibri" w:eastAsia="Calibri" w:hAnsi="Calibri" w:cs="Calibri"/>
          <w:color w:val="000000"/>
          <w:spacing w:val="-1"/>
          <w:sz w:val="24"/>
          <w:szCs w:val="24"/>
        </w:rPr>
        <w:t>o</w:t>
      </w:r>
      <w:r>
        <w:rPr>
          <w:rFonts w:ascii="Calibri" w:eastAsia="Calibri" w:hAnsi="Calibri" w:cs="Calibri"/>
          <w:color w:val="000000"/>
          <w:spacing w:val="1"/>
          <w:sz w:val="24"/>
          <w:szCs w:val="24"/>
        </w:rPr>
        <w:t>up</w:t>
      </w:r>
      <w:r>
        <w:rPr>
          <w:rFonts w:ascii="Calibri" w:eastAsia="Calibri" w:hAnsi="Calibri" w:cs="Calibri"/>
          <w:color w:val="000000"/>
          <w:sz w:val="24"/>
          <w:szCs w:val="24"/>
        </w:rPr>
        <w:t>s.</w:t>
      </w:r>
      <w:r>
        <w:rPr>
          <w:rFonts w:ascii="Calibri" w:eastAsia="Calibri" w:hAnsi="Calibri" w:cs="Calibri"/>
          <w:color w:val="000000"/>
          <w:sz w:val="24"/>
          <w:szCs w:val="24"/>
        </w:rPr>
        <w:tab/>
      </w:r>
      <w:r>
        <w:rPr>
          <w:rFonts w:ascii="Calibri" w:eastAsia="Calibri" w:hAnsi="Calibri" w:cs="Calibri"/>
          <w:color w:val="000000"/>
          <w:spacing w:val="-1"/>
          <w:position w:val="1"/>
          <w:sz w:val="24"/>
          <w:szCs w:val="24"/>
        </w:rPr>
        <w:t>(1</w:t>
      </w:r>
      <w:r>
        <w:rPr>
          <w:rFonts w:ascii="Calibri" w:eastAsia="Calibri" w:hAnsi="Calibri" w:cs="Calibri"/>
          <w:color w:val="000000"/>
          <w:spacing w:val="1"/>
          <w:position w:val="1"/>
          <w:sz w:val="24"/>
          <w:szCs w:val="24"/>
        </w:rPr>
        <w:t>0</w:t>
      </w:r>
      <w:r>
        <w:rPr>
          <w:rFonts w:ascii="Calibri" w:eastAsia="Calibri" w:hAnsi="Calibri" w:cs="Calibri"/>
          <w:color w:val="000000"/>
          <w:position w:val="1"/>
          <w:sz w:val="24"/>
          <w:szCs w:val="24"/>
        </w:rPr>
        <w:t>)</w:t>
      </w:r>
    </w:p>
    <w:p w:rsidR="00B3723B" w:rsidRDefault="00A2490A">
      <w:pPr>
        <w:tabs>
          <w:tab w:val="left" w:pos="2400"/>
        </w:tabs>
        <w:spacing w:after="0" w:line="240" w:lineRule="auto"/>
        <w:ind w:left="2045" w:right="-20"/>
        <w:rPr>
          <w:rFonts w:ascii="Calibri" w:eastAsia="Calibri" w:hAnsi="Calibri" w:cs="Calibri"/>
          <w:sz w:val="24"/>
          <w:szCs w:val="24"/>
        </w:rPr>
      </w:pPr>
      <w:r>
        <w:rPr>
          <w:rFonts w:ascii="Symbol" w:eastAsia="Symbol" w:hAnsi="Symbol" w:cs="Symbol"/>
          <w:sz w:val="24"/>
          <w:szCs w:val="24"/>
        </w:rPr>
        <w:t></w:t>
      </w:r>
      <w:r>
        <w:rPr>
          <w:rFonts w:ascii="Times New Roman" w:eastAsia="Times New Roman" w:hAnsi="Times New Roman" w:cs="Times New Roman"/>
          <w:spacing w:val="-59"/>
          <w:sz w:val="24"/>
          <w:szCs w:val="24"/>
        </w:rPr>
        <w:t xml:space="preserve"> </w:t>
      </w:r>
      <w:r>
        <w:rPr>
          <w:rFonts w:ascii="Times New Roman" w:eastAsia="Times New Roman" w:hAnsi="Times New Roman" w:cs="Times New Roman"/>
          <w:sz w:val="24"/>
          <w:szCs w:val="24"/>
        </w:rPr>
        <w:tab/>
      </w:r>
      <w:r>
        <w:rPr>
          <w:rFonts w:ascii="Calibri" w:eastAsia="Calibri" w:hAnsi="Calibri" w:cs="Calibri"/>
          <w:sz w:val="24"/>
          <w:szCs w:val="24"/>
        </w:rPr>
        <w:t>L</w:t>
      </w:r>
      <w:r>
        <w:rPr>
          <w:rFonts w:ascii="Calibri" w:eastAsia="Calibri" w:hAnsi="Calibri" w:cs="Calibri"/>
          <w:spacing w:val="1"/>
          <w:sz w:val="24"/>
          <w:szCs w:val="24"/>
        </w:rPr>
        <w:t>iq</w:t>
      </w:r>
      <w:r>
        <w:rPr>
          <w:rFonts w:ascii="Calibri" w:eastAsia="Calibri" w:hAnsi="Calibri" w:cs="Calibri"/>
          <w:spacing w:val="2"/>
          <w:sz w:val="24"/>
          <w:szCs w:val="24"/>
        </w:rPr>
        <w:t>u</w:t>
      </w:r>
      <w:r>
        <w:rPr>
          <w:rFonts w:ascii="Calibri" w:eastAsia="Calibri" w:hAnsi="Calibri" w:cs="Calibri"/>
          <w:sz w:val="24"/>
          <w:szCs w:val="24"/>
        </w:rPr>
        <w:t>i</w:t>
      </w:r>
      <w:r>
        <w:rPr>
          <w:rFonts w:ascii="Calibri" w:eastAsia="Calibri" w:hAnsi="Calibri" w:cs="Calibri"/>
          <w:spacing w:val="1"/>
          <w:sz w:val="24"/>
          <w:szCs w:val="24"/>
        </w:rPr>
        <w:t>d</w:t>
      </w:r>
      <w:r>
        <w:rPr>
          <w:rFonts w:ascii="Calibri" w:eastAsia="Calibri" w:hAnsi="Calibri" w:cs="Calibri"/>
          <w:spacing w:val="-2"/>
          <w:sz w:val="24"/>
          <w:szCs w:val="24"/>
        </w:rPr>
        <w:t>i</w:t>
      </w:r>
      <w:r>
        <w:rPr>
          <w:rFonts w:ascii="Calibri" w:eastAsia="Calibri" w:hAnsi="Calibri" w:cs="Calibri"/>
          <w:spacing w:val="2"/>
          <w:sz w:val="24"/>
          <w:szCs w:val="24"/>
        </w:rPr>
        <w:t>t</w:t>
      </w:r>
      <w:r>
        <w:rPr>
          <w:rFonts w:ascii="Calibri" w:eastAsia="Calibri" w:hAnsi="Calibri" w:cs="Calibri"/>
          <w:sz w:val="24"/>
          <w:szCs w:val="24"/>
        </w:rPr>
        <w:t>y</w:t>
      </w:r>
      <w:r>
        <w:rPr>
          <w:rFonts w:ascii="Calibri" w:eastAsia="Calibri" w:hAnsi="Calibri" w:cs="Calibri"/>
          <w:spacing w:val="-7"/>
          <w:sz w:val="24"/>
          <w:szCs w:val="24"/>
        </w:rPr>
        <w:t xml:space="preserve"> </w:t>
      </w:r>
      <w:r>
        <w:rPr>
          <w:rFonts w:ascii="Calibri" w:eastAsia="Calibri" w:hAnsi="Calibri" w:cs="Calibri"/>
          <w:spacing w:val="1"/>
          <w:sz w:val="24"/>
          <w:szCs w:val="24"/>
        </w:rPr>
        <w:t>r</w:t>
      </w:r>
      <w:r>
        <w:rPr>
          <w:rFonts w:ascii="Calibri" w:eastAsia="Calibri" w:hAnsi="Calibri" w:cs="Calibri"/>
          <w:spacing w:val="-2"/>
          <w:sz w:val="24"/>
          <w:szCs w:val="24"/>
        </w:rPr>
        <w:t>a</w:t>
      </w:r>
      <w:r>
        <w:rPr>
          <w:rFonts w:ascii="Calibri" w:eastAsia="Calibri" w:hAnsi="Calibri" w:cs="Calibri"/>
          <w:spacing w:val="2"/>
          <w:sz w:val="24"/>
          <w:szCs w:val="24"/>
        </w:rPr>
        <w:t>t</w:t>
      </w:r>
      <w:r>
        <w:rPr>
          <w:rFonts w:ascii="Calibri" w:eastAsia="Calibri" w:hAnsi="Calibri" w:cs="Calibri"/>
          <w:sz w:val="24"/>
          <w:szCs w:val="24"/>
        </w:rPr>
        <w:t>i</w:t>
      </w:r>
      <w:r>
        <w:rPr>
          <w:rFonts w:ascii="Calibri" w:eastAsia="Calibri" w:hAnsi="Calibri" w:cs="Calibri"/>
          <w:spacing w:val="1"/>
          <w:sz w:val="24"/>
          <w:szCs w:val="24"/>
        </w:rPr>
        <w:t>o</w:t>
      </w:r>
      <w:r>
        <w:rPr>
          <w:rFonts w:ascii="Calibri" w:eastAsia="Calibri" w:hAnsi="Calibri" w:cs="Calibri"/>
          <w:sz w:val="24"/>
          <w:szCs w:val="24"/>
        </w:rPr>
        <w:t>s</w:t>
      </w:r>
    </w:p>
    <w:p w:rsidR="00B3723B" w:rsidRDefault="00A2490A">
      <w:pPr>
        <w:tabs>
          <w:tab w:val="left" w:pos="2400"/>
        </w:tabs>
        <w:spacing w:before="4" w:after="0" w:line="240" w:lineRule="auto"/>
        <w:ind w:left="2045" w:right="-20"/>
        <w:rPr>
          <w:rFonts w:ascii="Calibri" w:eastAsia="Calibri" w:hAnsi="Calibri" w:cs="Calibri"/>
          <w:sz w:val="24"/>
          <w:szCs w:val="24"/>
        </w:rPr>
      </w:pPr>
      <w:r>
        <w:rPr>
          <w:rFonts w:ascii="Symbol" w:eastAsia="Symbol" w:hAnsi="Symbol" w:cs="Symbol"/>
          <w:sz w:val="24"/>
          <w:szCs w:val="24"/>
        </w:rPr>
        <w:t></w:t>
      </w:r>
      <w:r>
        <w:rPr>
          <w:rFonts w:ascii="Times New Roman" w:eastAsia="Times New Roman" w:hAnsi="Times New Roman" w:cs="Times New Roman"/>
          <w:spacing w:val="-59"/>
          <w:sz w:val="24"/>
          <w:szCs w:val="24"/>
        </w:rPr>
        <w:t xml:space="preserve"> </w:t>
      </w:r>
      <w:r>
        <w:rPr>
          <w:rFonts w:ascii="Times New Roman" w:eastAsia="Times New Roman" w:hAnsi="Times New Roman" w:cs="Times New Roman"/>
          <w:sz w:val="24"/>
          <w:szCs w:val="24"/>
        </w:rPr>
        <w:tab/>
      </w:r>
      <w:r>
        <w:rPr>
          <w:rFonts w:ascii="Calibri" w:eastAsia="Calibri" w:hAnsi="Calibri" w:cs="Calibri"/>
          <w:spacing w:val="1"/>
          <w:sz w:val="24"/>
          <w:szCs w:val="24"/>
        </w:rPr>
        <w:t>Prof</w:t>
      </w:r>
      <w:r>
        <w:rPr>
          <w:rFonts w:ascii="Calibri" w:eastAsia="Calibri" w:hAnsi="Calibri" w:cs="Calibri"/>
          <w:spacing w:val="-2"/>
          <w:sz w:val="24"/>
          <w:szCs w:val="24"/>
        </w:rPr>
        <w:t>i</w:t>
      </w:r>
      <w:r>
        <w:rPr>
          <w:rFonts w:ascii="Calibri" w:eastAsia="Calibri" w:hAnsi="Calibri" w:cs="Calibri"/>
          <w:spacing w:val="2"/>
          <w:sz w:val="24"/>
          <w:szCs w:val="24"/>
        </w:rPr>
        <w:t>t</w:t>
      </w:r>
      <w:r>
        <w:rPr>
          <w:rFonts w:ascii="Calibri" w:eastAsia="Calibri" w:hAnsi="Calibri" w:cs="Calibri"/>
          <w:sz w:val="24"/>
          <w:szCs w:val="24"/>
        </w:rPr>
        <w:t>a</w:t>
      </w:r>
      <w:r>
        <w:rPr>
          <w:rFonts w:ascii="Calibri" w:eastAsia="Calibri" w:hAnsi="Calibri" w:cs="Calibri"/>
          <w:spacing w:val="1"/>
          <w:sz w:val="24"/>
          <w:szCs w:val="24"/>
        </w:rPr>
        <w:t>b</w:t>
      </w:r>
      <w:r>
        <w:rPr>
          <w:rFonts w:ascii="Calibri" w:eastAsia="Calibri" w:hAnsi="Calibri" w:cs="Calibri"/>
          <w:sz w:val="24"/>
          <w:szCs w:val="24"/>
        </w:rPr>
        <w:t>i</w:t>
      </w:r>
      <w:r>
        <w:rPr>
          <w:rFonts w:ascii="Calibri" w:eastAsia="Calibri" w:hAnsi="Calibri" w:cs="Calibri"/>
          <w:spacing w:val="1"/>
          <w:sz w:val="24"/>
          <w:szCs w:val="24"/>
        </w:rPr>
        <w:t>l</w:t>
      </w:r>
      <w:r>
        <w:rPr>
          <w:rFonts w:ascii="Calibri" w:eastAsia="Calibri" w:hAnsi="Calibri" w:cs="Calibri"/>
          <w:spacing w:val="-2"/>
          <w:sz w:val="24"/>
          <w:szCs w:val="24"/>
        </w:rPr>
        <w:t>i</w:t>
      </w:r>
      <w:r>
        <w:rPr>
          <w:rFonts w:ascii="Calibri" w:eastAsia="Calibri" w:hAnsi="Calibri" w:cs="Calibri"/>
          <w:spacing w:val="2"/>
          <w:sz w:val="24"/>
          <w:szCs w:val="24"/>
        </w:rPr>
        <w:t>t</w:t>
      </w:r>
      <w:r>
        <w:rPr>
          <w:rFonts w:ascii="Calibri" w:eastAsia="Calibri" w:hAnsi="Calibri" w:cs="Calibri"/>
          <w:sz w:val="24"/>
          <w:szCs w:val="24"/>
        </w:rPr>
        <w:t>y</w:t>
      </w:r>
      <w:r>
        <w:rPr>
          <w:rFonts w:ascii="Calibri" w:eastAsia="Calibri" w:hAnsi="Calibri" w:cs="Calibri"/>
          <w:spacing w:val="-10"/>
          <w:sz w:val="24"/>
          <w:szCs w:val="24"/>
        </w:rPr>
        <w:t xml:space="preserve"> </w:t>
      </w:r>
      <w:r>
        <w:rPr>
          <w:rFonts w:ascii="Calibri" w:eastAsia="Calibri" w:hAnsi="Calibri" w:cs="Calibri"/>
          <w:spacing w:val="1"/>
          <w:sz w:val="24"/>
          <w:szCs w:val="24"/>
        </w:rPr>
        <w:t>r</w:t>
      </w:r>
      <w:r>
        <w:rPr>
          <w:rFonts w:ascii="Calibri" w:eastAsia="Calibri" w:hAnsi="Calibri" w:cs="Calibri"/>
          <w:spacing w:val="-2"/>
          <w:sz w:val="24"/>
          <w:szCs w:val="24"/>
        </w:rPr>
        <w:t>a</w:t>
      </w:r>
      <w:r>
        <w:rPr>
          <w:rFonts w:ascii="Calibri" w:eastAsia="Calibri" w:hAnsi="Calibri" w:cs="Calibri"/>
          <w:spacing w:val="2"/>
          <w:sz w:val="24"/>
          <w:szCs w:val="24"/>
        </w:rPr>
        <w:t>t</w:t>
      </w:r>
      <w:r>
        <w:rPr>
          <w:rFonts w:ascii="Calibri" w:eastAsia="Calibri" w:hAnsi="Calibri" w:cs="Calibri"/>
          <w:sz w:val="24"/>
          <w:szCs w:val="24"/>
        </w:rPr>
        <w:t>i</w:t>
      </w:r>
      <w:r>
        <w:rPr>
          <w:rFonts w:ascii="Calibri" w:eastAsia="Calibri" w:hAnsi="Calibri" w:cs="Calibri"/>
          <w:spacing w:val="1"/>
          <w:sz w:val="24"/>
          <w:szCs w:val="24"/>
        </w:rPr>
        <w:t>o</w:t>
      </w:r>
      <w:r>
        <w:rPr>
          <w:rFonts w:ascii="Calibri" w:eastAsia="Calibri" w:hAnsi="Calibri" w:cs="Calibri"/>
          <w:sz w:val="24"/>
          <w:szCs w:val="24"/>
        </w:rPr>
        <w:t>s</w:t>
      </w:r>
    </w:p>
    <w:p w:rsidR="007C45E4" w:rsidRDefault="00A2490A" w:rsidP="007C45E4">
      <w:pPr>
        <w:tabs>
          <w:tab w:val="left" w:pos="2400"/>
        </w:tabs>
        <w:spacing w:after="0" w:line="296" w:lineRule="exact"/>
        <w:ind w:left="2045" w:right="-20"/>
        <w:rPr>
          <w:rFonts w:ascii="Calibri" w:eastAsia="Calibri" w:hAnsi="Calibri" w:cs="Calibri"/>
          <w:sz w:val="24"/>
          <w:szCs w:val="24"/>
        </w:rPr>
      </w:pPr>
      <w:r>
        <w:rPr>
          <w:rFonts w:ascii="Symbol" w:eastAsia="Symbol" w:hAnsi="Symbol" w:cs="Symbol"/>
          <w:sz w:val="24"/>
          <w:szCs w:val="24"/>
        </w:rPr>
        <w:t></w:t>
      </w:r>
      <w:r>
        <w:rPr>
          <w:rFonts w:ascii="Times New Roman" w:eastAsia="Times New Roman" w:hAnsi="Times New Roman" w:cs="Times New Roman"/>
          <w:spacing w:val="-59"/>
          <w:sz w:val="24"/>
          <w:szCs w:val="24"/>
        </w:rPr>
        <w:t xml:space="preserve"> </w:t>
      </w:r>
      <w:r>
        <w:rPr>
          <w:rFonts w:ascii="Times New Roman" w:eastAsia="Times New Roman" w:hAnsi="Times New Roman" w:cs="Times New Roman"/>
          <w:sz w:val="24"/>
          <w:szCs w:val="24"/>
        </w:rPr>
        <w:tab/>
      </w:r>
      <w:r>
        <w:rPr>
          <w:rFonts w:ascii="Calibri" w:eastAsia="Calibri" w:hAnsi="Calibri" w:cs="Calibri"/>
          <w:sz w:val="24"/>
          <w:szCs w:val="24"/>
        </w:rPr>
        <w:t>Ac</w:t>
      </w:r>
      <w:r>
        <w:rPr>
          <w:rFonts w:ascii="Calibri" w:eastAsia="Calibri" w:hAnsi="Calibri" w:cs="Calibri"/>
          <w:spacing w:val="2"/>
          <w:sz w:val="24"/>
          <w:szCs w:val="24"/>
        </w:rPr>
        <w:t>t</w:t>
      </w:r>
      <w:r>
        <w:rPr>
          <w:rFonts w:ascii="Calibri" w:eastAsia="Calibri" w:hAnsi="Calibri" w:cs="Calibri"/>
          <w:sz w:val="24"/>
          <w:szCs w:val="24"/>
        </w:rPr>
        <w:t>iv</w:t>
      </w:r>
      <w:r>
        <w:rPr>
          <w:rFonts w:ascii="Calibri" w:eastAsia="Calibri" w:hAnsi="Calibri" w:cs="Calibri"/>
          <w:spacing w:val="1"/>
          <w:sz w:val="24"/>
          <w:szCs w:val="24"/>
        </w:rPr>
        <w:t>i</w:t>
      </w:r>
      <w:r>
        <w:rPr>
          <w:rFonts w:ascii="Calibri" w:eastAsia="Calibri" w:hAnsi="Calibri" w:cs="Calibri"/>
          <w:spacing w:val="2"/>
          <w:sz w:val="24"/>
          <w:szCs w:val="24"/>
        </w:rPr>
        <w:t>t</w:t>
      </w:r>
      <w:r>
        <w:rPr>
          <w:rFonts w:ascii="Calibri" w:eastAsia="Calibri" w:hAnsi="Calibri" w:cs="Calibri"/>
          <w:sz w:val="24"/>
          <w:szCs w:val="24"/>
        </w:rPr>
        <w:t>y</w:t>
      </w:r>
      <w:r>
        <w:rPr>
          <w:rFonts w:ascii="Calibri" w:eastAsia="Calibri" w:hAnsi="Calibri" w:cs="Calibri"/>
          <w:spacing w:val="-6"/>
          <w:sz w:val="24"/>
          <w:szCs w:val="24"/>
        </w:rPr>
        <w:t xml:space="preserve"> </w:t>
      </w:r>
      <w:r>
        <w:rPr>
          <w:rFonts w:ascii="Calibri" w:eastAsia="Calibri" w:hAnsi="Calibri" w:cs="Calibri"/>
          <w:spacing w:val="1"/>
          <w:sz w:val="24"/>
          <w:szCs w:val="24"/>
        </w:rPr>
        <w:t>r</w:t>
      </w:r>
      <w:r>
        <w:rPr>
          <w:rFonts w:ascii="Calibri" w:eastAsia="Calibri" w:hAnsi="Calibri" w:cs="Calibri"/>
          <w:spacing w:val="-2"/>
          <w:sz w:val="24"/>
          <w:szCs w:val="24"/>
        </w:rPr>
        <w:t>a</w:t>
      </w:r>
      <w:r>
        <w:rPr>
          <w:rFonts w:ascii="Calibri" w:eastAsia="Calibri" w:hAnsi="Calibri" w:cs="Calibri"/>
          <w:spacing w:val="2"/>
          <w:sz w:val="24"/>
          <w:szCs w:val="24"/>
        </w:rPr>
        <w:t>t</w:t>
      </w:r>
      <w:r>
        <w:rPr>
          <w:rFonts w:ascii="Calibri" w:eastAsia="Calibri" w:hAnsi="Calibri" w:cs="Calibri"/>
          <w:sz w:val="24"/>
          <w:szCs w:val="24"/>
        </w:rPr>
        <w:t>i</w:t>
      </w:r>
      <w:r>
        <w:rPr>
          <w:rFonts w:ascii="Calibri" w:eastAsia="Calibri" w:hAnsi="Calibri" w:cs="Calibri"/>
          <w:spacing w:val="1"/>
          <w:sz w:val="24"/>
          <w:szCs w:val="24"/>
        </w:rPr>
        <w:t>o</w:t>
      </w:r>
      <w:r>
        <w:rPr>
          <w:rFonts w:ascii="Calibri" w:eastAsia="Calibri" w:hAnsi="Calibri" w:cs="Calibri"/>
          <w:sz w:val="24"/>
          <w:szCs w:val="24"/>
        </w:rPr>
        <w:t>s</w:t>
      </w:r>
    </w:p>
    <w:p w:rsidR="00AB178F" w:rsidRDefault="00AB178F" w:rsidP="00AB178F">
      <w:pPr>
        <w:pStyle w:val="ListParagraph"/>
        <w:numPr>
          <w:ilvl w:val="0"/>
          <w:numId w:val="4"/>
        </w:numPr>
        <w:spacing w:line="360" w:lineRule="auto"/>
        <w:jc w:val="both"/>
        <w:rPr>
          <w:rFonts w:asciiTheme="minorBidi" w:hAnsiTheme="minorBidi"/>
          <w:sz w:val="24"/>
          <w:szCs w:val="24"/>
          <w:lang w:val="en-US"/>
        </w:rPr>
      </w:pPr>
      <w:r>
        <w:rPr>
          <w:rFonts w:asciiTheme="minorBidi" w:hAnsiTheme="minorBidi"/>
          <w:sz w:val="24"/>
          <w:szCs w:val="24"/>
          <w:lang w:val="en-US"/>
        </w:rPr>
        <w:t>Liquidity ratios</w:t>
      </w:r>
    </w:p>
    <w:p w:rsidR="00AB178F" w:rsidRDefault="00AB178F" w:rsidP="00AB178F">
      <w:pPr>
        <w:pStyle w:val="ListParagraph"/>
        <w:numPr>
          <w:ilvl w:val="1"/>
          <w:numId w:val="4"/>
        </w:numPr>
        <w:spacing w:line="360" w:lineRule="auto"/>
        <w:jc w:val="both"/>
        <w:rPr>
          <w:rFonts w:asciiTheme="minorBidi" w:hAnsiTheme="minorBidi"/>
          <w:sz w:val="24"/>
          <w:szCs w:val="24"/>
          <w:lang w:val="en-US"/>
        </w:rPr>
      </w:pPr>
      <w:r>
        <w:rPr>
          <w:rFonts w:asciiTheme="minorBidi" w:hAnsiTheme="minorBidi"/>
          <w:sz w:val="24"/>
          <w:szCs w:val="24"/>
          <w:lang w:val="en-US"/>
        </w:rPr>
        <w:t>Quick Ratio – This is computed by dividing liquid assets by current liabilities. It shows the ability of the business to pay short term debts immediately. It is also commonly known as Acid Test Ratio</w:t>
      </w:r>
    </w:p>
    <w:p w:rsidR="00AB178F" w:rsidRDefault="00AB178F" w:rsidP="00AB178F">
      <w:pPr>
        <w:pStyle w:val="ListParagraph"/>
        <w:numPr>
          <w:ilvl w:val="0"/>
          <w:numId w:val="4"/>
        </w:numPr>
        <w:spacing w:line="360" w:lineRule="auto"/>
        <w:jc w:val="both"/>
        <w:rPr>
          <w:rFonts w:asciiTheme="minorBidi" w:hAnsiTheme="minorBidi"/>
          <w:sz w:val="24"/>
          <w:szCs w:val="24"/>
          <w:lang w:val="en-US"/>
        </w:rPr>
      </w:pPr>
      <w:r>
        <w:rPr>
          <w:rFonts w:asciiTheme="minorBidi" w:hAnsiTheme="minorBidi"/>
          <w:sz w:val="24"/>
          <w:szCs w:val="24"/>
          <w:lang w:val="en-US"/>
        </w:rPr>
        <w:t>Profitability ratios</w:t>
      </w:r>
    </w:p>
    <w:p w:rsidR="00AB178F" w:rsidRDefault="00AB178F" w:rsidP="00AB178F">
      <w:pPr>
        <w:pStyle w:val="ListParagraph"/>
        <w:numPr>
          <w:ilvl w:val="1"/>
          <w:numId w:val="4"/>
        </w:numPr>
        <w:spacing w:line="360" w:lineRule="auto"/>
        <w:jc w:val="both"/>
        <w:rPr>
          <w:rFonts w:asciiTheme="minorBidi" w:hAnsiTheme="minorBidi"/>
          <w:sz w:val="24"/>
          <w:szCs w:val="24"/>
          <w:lang w:val="en-US"/>
        </w:rPr>
      </w:pPr>
      <w:r>
        <w:rPr>
          <w:rFonts w:asciiTheme="minorBidi" w:hAnsiTheme="minorBidi"/>
          <w:sz w:val="24"/>
          <w:szCs w:val="24"/>
          <w:lang w:val="en-US"/>
        </w:rPr>
        <w:t>Net Margin – This is computed by dividing the net profit after tax by net sales. It measures the overall profitability of the business.</w:t>
      </w:r>
    </w:p>
    <w:p w:rsidR="00AB178F" w:rsidRDefault="00AB178F" w:rsidP="00AB178F">
      <w:pPr>
        <w:pStyle w:val="ListParagraph"/>
        <w:numPr>
          <w:ilvl w:val="0"/>
          <w:numId w:val="4"/>
        </w:numPr>
        <w:spacing w:line="360" w:lineRule="auto"/>
        <w:jc w:val="both"/>
        <w:rPr>
          <w:rFonts w:asciiTheme="minorBidi" w:hAnsiTheme="minorBidi"/>
          <w:sz w:val="24"/>
          <w:szCs w:val="24"/>
          <w:lang w:val="en-US"/>
        </w:rPr>
      </w:pPr>
      <w:r>
        <w:rPr>
          <w:rFonts w:asciiTheme="minorBidi" w:hAnsiTheme="minorBidi"/>
          <w:sz w:val="24"/>
          <w:szCs w:val="24"/>
          <w:lang w:val="en-US"/>
        </w:rPr>
        <w:t>Activity ratios</w:t>
      </w:r>
    </w:p>
    <w:p w:rsidR="00AB178F" w:rsidRDefault="00AB178F" w:rsidP="00AB178F">
      <w:pPr>
        <w:pStyle w:val="ListParagraph"/>
        <w:numPr>
          <w:ilvl w:val="1"/>
          <w:numId w:val="4"/>
        </w:numPr>
        <w:spacing w:line="360" w:lineRule="auto"/>
        <w:jc w:val="both"/>
        <w:rPr>
          <w:rFonts w:asciiTheme="minorBidi" w:hAnsiTheme="minorBidi"/>
          <w:sz w:val="24"/>
          <w:szCs w:val="24"/>
          <w:lang w:val="en-US"/>
        </w:rPr>
      </w:pPr>
      <w:r>
        <w:rPr>
          <w:rFonts w:asciiTheme="minorBidi" w:hAnsiTheme="minorBidi"/>
          <w:sz w:val="24"/>
          <w:szCs w:val="24"/>
          <w:lang w:val="en-US"/>
        </w:rPr>
        <w:t>Receivables Turnover Ratio – This is derived by dividing net sales by average receivables. It measure the amount of credit allowed during a period to achieve its target sales.</w:t>
      </w:r>
    </w:p>
    <w:p w:rsidR="00BA5B3A" w:rsidRDefault="00BA5B3A" w:rsidP="00BA5B3A">
      <w:pPr>
        <w:pStyle w:val="ListParagraph"/>
        <w:spacing w:line="360" w:lineRule="auto"/>
        <w:ind w:left="2160"/>
        <w:jc w:val="both"/>
        <w:rPr>
          <w:rFonts w:asciiTheme="minorBidi" w:hAnsiTheme="minorBidi"/>
          <w:sz w:val="24"/>
          <w:szCs w:val="24"/>
          <w:lang w:val="en-US"/>
        </w:rPr>
      </w:pPr>
      <w:bookmarkStart w:id="0" w:name="_GoBack"/>
      <w:bookmarkEnd w:id="0"/>
    </w:p>
    <w:p w:rsidR="00B3723B" w:rsidRDefault="00BA5B3A" w:rsidP="00AB178F">
      <w:pPr>
        <w:tabs>
          <w:tab w:val="left" w:pos="4140"/>
          <w:tab w:val="left" w:pos="8940"/>
        </w:tabs>
        <w:spacing w:before="11" w:after="0" w:line="240" w:lineRule="auto"/>
        <w:ind w:left="528" w:right="-20"/>
        <w:rPr>
          <w:rFonts w:ascii="Calibri" w:eastAsia="Calibri" w:hAnsi="Calibri" w:cs="Calibri"/>
          <w:sz w:val="24"/>
          <w:szCs w:val="24"/>
        </w:rPr>
      </w:pPr>
      <w:r>
        <w:pict>
          <v:group id="_x0000_s1026" style="position:absolute;left:0;text-align:left;margin-left:70.5pt;margin-top:-4.05pt;width:470.85pt;height:4.4pt;z-index:-251657216;mso-position-horizontal-relative:page" coordorigin="1410,-81" coordsize="9417,88">
            <v:group id="_x0000_s1029" style="position:absolute;left:1440;top:-51;width:9358;height:2" coordorigin="1440,-51" coordsize="9358,2">
              <v:shape id="_x0000_s1030" style="position:absolute;left:1440;top:-51;width:9358;height:2" coordorigin="1440,-51" coordsize="9358,0" path="m1440,-51r9358,e" filled="f" strokecolor="#bf0000" strokeweight="2.98pt">
                <v:path arrowok="t"/>
              </v:shape>
            </v:group>
            <v:group id="_x0000_s1027" style="position:absolute;left:1440;top:1;width:9358;height:2" coordorigin="1440,1" coordsize="9358,2">
              <v:shape id="_x0000_s1028" style="position:absolute;left:1440;top:1;width:9358;height:2" coordorigin="1440,1" coordsize="9358,0" path="m1440,1r9358,e" filled="f" strokecolor="#bf0000" strokeweight=".7pt">
                <v:path arrowok="t"/>
              </v:shape>
            </v:group>
            <w10:wrap anchorx="page"/>
          </v:group>
        </w:pict>
      </w:r>
      <w:r w:rsidR="00AB178F">
        <w:rPr>
          <w:rFonts w:ascii="Calibri" w:eastAsia="Calibri" w:hAnsi="Calibri" w:cs="Calibri"/>
          <w:b/>
          <w:bCs/>
          <w:color w:val="BF0000"/>
          <w:sz w:val="24"/>
          <w:szCs w:val="24"/>
        </w:rPr>
        <w:t>A</w:t>
      </w:r>
      <w:r w:rsidR="00A2490A">
        <w:rPr>
          <w:rFonts w:ascii="Calibri" w:eastAsia="Calibri" w:hAnsi="Calibri" w:cs="Calibri"/>
          <w:b/>
          <w:bCs/>
          <w:color w:val="BF0000"/>
          <w:sz w:val="24"/>
          <w:szCs w:val="24"/>
        </w:rPr>
        <w:t>cc</w:t>
      </w:r>
      <w:r w:rsidR="00A2490A">
        <w:rPr>
          <w:rFonts w:ascii="Calibri" w:eastAsia="Calibri" w:hAnsi="Calibri" w:cs="Calibri"/>
          <w:b/>
          <w:bCs/>
          <w:color w:val="BF0000"/>
          <w:spacing w:val="1"/>
          <w:sz w:val="24"/>
          <w:szCs w:val="24"/>
        </w:rPr>
        <w:t>o</w:t>
      </w:r>
      <w:r w:rsidR="00A2490A">
        <w:rPr>
          <w:rFonts w:ascii="Calibri" w:eastAsia="Calibri" w:hAnsi="Calibri" w:cs="Calibri"/>
          <w:b/>
          <w:bCs/>
          <w:color w:val="BF0000"/>
          <w:spacing w:val="-1"/>
          <w:sz w:val="24"/>
          <w:szCs w:val="24"/>
        </w:rPr>
        <w:t>u</w:t>
      </w:r>
      <w:r w:rsidR="00A2490A">
        <w:rPr>
          <w:rFonts w:ascii="Calibri" w:eastAsia="Calibri" w:hAnsi="Calibri" w:cs="Calibri"/>
          <w:b/>
          <w:bCs/>
          <w:color w:val="BF0000"/>
          <w:spacing w:val="1"/>
          <w:sz w:val="24"/>
          <w:szCs w:val="24"/>
        </w:rPr>
        <w:t>nt</w:t>
      </w:r>
      <w:r w:rsidR="00A2490A">
        <w:rPr>
          <w:rFonts w:ascii="Calibri" w:eastAsia="Calibri" w:hAnsi="Calibri" w:cs="Calibri"/>
          <w:b/>
          <w:bCs/>
          <w:color w:val="BF0000"/>
          <w:spacing w:val="-1"/>
          <w:sz w:val="24"/>
          <w:szCs w:val="24"/>
        </w:rPr>
        <w:t>i</w:t>
      </w:r>
      <w:r w:rsidR="00A2490A">
        <w:rPr>
          <w:rFonts w:ascii="Calibri" w:eastAsia="Calibri" w:hAnsi="Calibri" w:cs="Calibri"/>
          <w:b/>
          <w:bCs/>
          <w:color w:val="BF0000"/>
          <w:spacing w:val="1"/>
          <w:sz w:val="24"/>
          <w:szCs w:val="24"/>
        </w:rPr>
        <w:t>n</w:t>
      </w:r>
      <w:r w:rsidR="00A2490A">
        <w:rPr>
          <w:rFonts w:ascii="Calibri" w:eastAsia="Calibri" w:hAnsi="Calibri" w:cs="Calibri"/>
          <w:b/>
          <w:bCs/>
          <w:color w:val="BF0000"/>
          <w:sz w:val="24"/>
          <w:szCs w:val="24"/>
        </w:rPr>
        <w:t>g</w:t>
      </w:r>
      <w:r w:rsidR="00A2490A">
        <w:rPr>
          <w:rFonts w:ascii="Calibri" w:eastAsia="Calibri" w:hAnsi="Calibri" w:cs="Calibri"/>
          <w:b/>
          <w:bCs/>
          <w:color w:val="BF0000"/>
          <w:spacing w:val="-11"/>
          <w:sz w:val="24"/>
          <w:szCs w:val="24"/>
        </w:rPr>
        <w:t xml:space="preserve"> </w:t>
      </w:r>
      <w:r w:rsidR="00A2490A">
        <w:rPr>
          <w:rFonts w:ascii="Calibri" w:eastAsia="Calibri" w:hAnsi="Calibri" w:cs="Calibri"/>
          <w:b/>
          <w:bCs/>
          <w:color w:val="BF0000"/>
          <w:sz w:val="24"/>
          <w:szCs w:val="24"/>
        </w:rPr>
        <w:t>a</w:t>
      </w:r>
      <w:r w:rsidR="00A2490A">
        <w:rPr>
          <w:rFonts w:ascii="Calibri" w:eastAsia="Calibri" w:hAnsi="Calibri" w:cs="Calibri"/>
          <w:b/>
          <w:bCs/>
          <w:color w:val="BF0000"/>
          <w:spacing w:val="1"/>
          <w:sz w:val="24"/>
          <w:szCs w:val="24"/>
        </w:rPr>
        <w:t>n</w:t>
      </w:r>
      <w:r w:rsidR="00A2490A">
        <w:rPr>
          <w:rFonts w:ascii="Calibri" w:eastAsia="Calibri" w:hAnsi="Calibri" w:cs="Calibri"/>
          <w:b/>
          <w:bCs/>
          <w:color w:val="BF0000"/>
          <w:sz w:val="24"/>
          <w:szCs w:val="24"/>
        </w:rPr>
        <w:t>d</w:t>
      </w:r>
      <w:r w:rsidR="00A2490A">
        <w:rPr>
          <w:rFonts w:ascii="Calibri" w:eastAsia="Calibri" w:hAnsi="Calibri" w:cs="Calibri"/>
          <w:b/>
          <w:bCs/>
          <w:color w:val="BF0000"/>
          <w:spacing w:val="-2"/>
          <w:sz w:val="24"/>
          <w:szCs w:val="24"/>
        </w:rPr>
        <w:t xml:space="preserve"> F</w:t>
      </w:r>
      <w:r w:rsidR="00A2490A">
        <w:rPr>
          <w:rFonts w:ascii="Calibri" w:eastAsia="Calibri" w:hAnsi="Calibri" w:cs="Calibri"/>
          <w:b/>
          <w:bCs/>
          <w:color w:val="BF0000"/>
          <w:spacing w:val="1"/>
          <w:sz w:val="24"/>
          <w:szCs w:val="24"/>
        </w:rPr>
        <w:t>in</w:t>
      </w:r>
      <w:r w:rsidR="00A2490A">
        <w:rPr>
          <w:rFonts w:ascii="Calibri" w:eastAsia="Calibri" w:hAnsi="Calibri" w:cs="Calibri"/>
          <w:b/>
          <w:bCs/>
          <w:color w:val="BF0000"/>
          <w:sz w:val="24"/>
          <w:szCs w:val="24"/>
        </w:rPr>
        <w:t>a</w:t>
      </w:r>
      <w:r w:rsidR="00A2490A">
        <w:rPr>
          <w:rFonts w:ascii="Calibri" w:eastAsia="Calibri" w:hAnsi="Calibri" w:cs="Calibri"/>
          <w:b/>
          <w:bCs/>
          <w:color w:val="BF0000"/>
          <w:spacing w:val="1"/>
          <w:sz w:val="24"/>
          <w:szCs w:val="24"/>
        </w:rPr>
        <w:t>n</w:t>
      </w:r>
      <w:r w:rsidR="00A2490A">
        <w:rPr>
          <w:rFonts w:ascii="Calibri" w:eastAsia="Calibri" w:hAnsi="Calibri" w:cs="Calibri"/>
          <w:b/>
          <w:bCs/>
          <w:color w:val="BF0000"/>
          <w:sz w:val="24"/>
          <w:szCs w:val="24"/>
        </w:rPr>
        <w:t>ce</w:t>
      </w:r>
      <w:r w:rsidR="00A2490A">
        <w:rPr>
          <w:rFonts w:ascii="Calibri" w:eastAsia="Calibri" w:hAnsi="Calibri" w:cs="Calibri"/>
          <w:b/>
          <w:bCs/>
          <w:color w:val="BF0000"/>
          <w:spacing w:val="-6"/>
          <w:sz w:val="24"/>
          <w:szCs w:val="24"/>
        </w:rPr>
        <w:t xml:space="preserve"> </w:t>
      </w:r>
      <w:r w:rsidR="00A2490A">
        <w:rPr>
          <w:rFonts w:ascii="Calibri" w:eastAsia="Calibri" w:hAnsi="Calibri" w:cs="Calibri"/>
          <w:b/>
          <w:bCs/>
          <w:color w:val="BF0000"/>
          <w:sz w:val="24"/>
          <w:szCs w:val="24"/>
        </w:rPr>
        <w:t>Level</w:t>
      </w:r>
      <w:r w:rsidR="00A2490A">
        <w:rPr>
          <w:rFonts w:ascii="Calibri" w:eastAsia="Calibri" w:hAnsi="Calibri" w:cs="Calibri"/>
          <w:b/>
          <w:bCs/>
          <w:color w:val="BF0000"/>
          <w:spacing w:val="-3"/>
          <w:sz w:val="24"/>
          <w:szCs w:val="24"/>
        </w:rPr>
        <w:t xml:space="preserve"> </w:t>
      </w:r>
      <w:r w:rsidR="00A2490A">
        <w:rPr>
          <w:rFonts w:ascii="Calibri" w:eastAsia="Calibri" w:hAnsi="Calibri" w:cs="Calibri"/>
          <w:b/>
          <w:bCs/>
          <w:color w:val="BF0000"/>
          <w:sz w:val="24"/>
          <w:szCs w:val="24"/>
        </w:rPr>
        <w:t>4</w:t>
      </w:r>
      <w:r w:rsidR="00A2490A">
        <w:rPr>
          <w:rFonts w:ascii="Calibri" w:eastAsia="Calibri" w:hAnsi="Calibri" w:cs="Calibri"/>
          <w:b/>
          <w:bCs/>
          <w:color w:val="BF0000"/>
          <w:sz w:val="24"/>
          <w:szCs w:val="24"/>
        </w:rPr>
        <w:tab/>
        <w:t>B</w:t>
      </w:r>
      <w:r w:rsidR="00A2490A">
        <w:rPr>
          <w:rFonts w:ascii="Calibri" w:eastAsia="Calibri" w:hAnsi="Calibri" w:cs="Calibri"/>
          <w:b/>
          <w:bCs/>
          <w:color w:val="BF0000"/>
          <w:spacing w:val="1"/>
          <w:sz w:val="24"/>
          <w:szCs w:val="24"/>
        </w:rPr>
        <w:t>r</w:t>
      </w:r>
      <w:r w:rsidR="00A2490A">
        <w:rPr>
          <w:rFonts w:ascii="Calibri" w:eastAsia="Calibri" w:hAnsi="Calibri" w:cs="Calibri"/>
          <w:b/>
          <w:bCs/>
          <w:color w:val="BF0000"/>
          <w:sz w:val="24"/>
          <w:szCs w:val="24"/>
        </w:rPr>
        <w:t>e</w:t>
      </w:r>
      <w:r w:rsidR="00A2490A">
        <w:rPr>
          <w:rFonts w:ascii="Calibri" w:eastAsia="Calibri" w:hAnsi="Calibri" w:cs="Calibri"/>
          <w:b/>
          <w:bCs/>
          <w:color w:val="BF0000"/>
          <w:spacing w:val="1"/>
          <w:sz w:val="24"/>
          <w:szCs w:val="24"/>
        </w:rPr>
        <w:t>ntw</w:t>
      </w:r>
      <w:r w:rsidR="00A2490A">
        <w:rPr>
          <w:rFonts w:ascii="Calibri" w:eastAsia="Calibri" w:hAnsi="Calibri" w:cs="Calibri"/>
          <w:b/>
          <w:bCs/>
          <w:color w:val="BF0000"/>
          <w:spacing w:val="-1"/>
          <w:sz w:val="24"/>
          <w:szCs w:val="24"/>
        </w:rPr>
        <w:t>o</w:t>
      </w:r>
      <w:r w:rsidR="00A2490A">
        <w:rPr>
          <w:rFonts w:ascii="Calibri" w:eastAsia="Calibri" w:hAnsi="Calibri" w:cs="Calibri"/>
          <w:b/>
          <w:bCs/>
          <w:color w:val="BF0000"/>
          <w:spacing w:val="1"/>
          <w:sz w:val="24"/>
          <w:szCs w:val="24"/>
        </w:rPr>
        <w:t>o</w:t>
      </w:r>
      <w:r w:rsidR="00A2490A">
        <w:rPr>
          <w:rFonts w:ascii="Calibri" w:eastAsia="Calibri" w:hAnsi="Calibri" w:cs="Calibri"/>
          <w:b/>
          <w:bCs/>
          <w:color w:val="BF0000"/>
          <w:sz w:val="24"/>
          <w:szCs w:val="24"/>
        </w:rPr>
        <w:t>d</w:t>
      </w:r>
      <w:r w:rsidR="00A2490A">
        <w:rPr>
          <w:rFonts w:ascii="Calibri" w:eastAsia="Calibri" w:hAnsi="Calibri" w:cs="Calibri"/>
          <w:b/>
          <w:bCs/>
          <w:color w:val="BF0000"/>
          <w:spacing w:val="-11"/>
          <w:sz w:val="24"/>
          <w:szCs w:val="24"/>
        </w:rPr>
        <w:t xml:space="preserve"> </w:t>
      </w:r>
      <w:r w:rsidR="00A2490A">
        <w:rPr>
          <w:rFonts w:ascii="Calibri" w:eastAsia="Calibri" w:hAnsi="Calibri" w:cs="Calibri"/>
          <w:b/>
          <w:bCs/>
          <w:color w:val="BF0000"/>
          <w:spacing w:val="1"/>
          <w:sz w:val="24"/>
          <w:szCs w:val="24"/>
        </w:rPr>
        <w:t>Op</w:t>
      </w:r>
      <w:r w:rsidR="00A2490A">
        <w:rPr>
          <w:rFonts w:ascii="Calibri" w:eastAsia="Calibri" w:hAnsi="Calibri" w:cs="Calibri"/>
          <w:b/>
          <w:bCs/>
          <w:color w:val="BF0000"/>
          <w:sz w:val="24"/>
          <w:szCs w:val="24"/>
        </w:rPr>
        <w:t>en</w:t>
      </w:r>
      <w:r w:rsidR="00A2490A">
        <w:rPr>
          <w:rFonts w:ascii="Calibri" w:eastAsia="Calibri" w:hAnsi="Calibri" w:cs="Calibri"/>
          <w:b/>
          <w:bCs/>
          <w:color w:val="BF0000"/>
          <w:spacing w:val="-3"/>
          <w:sz w:val="24"/>
          <w:szCs w:val="24"/>
        </w:rPr>
        <w:t xml:space="preserve"> </w:t>
      </w:r>
      <w:r w:rsidR="00A2490A">
        <w:rPr>
          <w:rFonts w:ascii="Calibri" w:eastAsia="Calibri" w:hAnsi="Calibri" w:cs="Calibri"/>
          <w:b/>
          <w:bCs/>
          <w:color w:val="BF0000"/>
          <w:sz w:val="24"/>
          <w:szCs w:val="24"/>
        </w:rPr>
        <w:t>Lea</w:t>
      </w:r>
      <w:r w:rsidR="00A2490A">
        <w:rPr>
          <w:rFonts w:ascii="Calibri" w:eastAsia="Calibri" w:hAnsi="Calibri" w:cs="Calibri"/>
          <w:b/>
          <w:bCs/>
          <w:color w:val="BF0000"/>
          <w:spacing w:val="1"/>
          <w:sz w:val="24"/>
          <w:szCs w:val="24"/>
        </w:rPr>
        <w:t>r</w:t>
      </w:r>
      <w:r w:rsidR="00A2490A">
        <w:rPr>
          <w:rFonts w:ascii="Calibri" w:eastAsia="Calibri" w:hAnsi="Calibri" w:cs="Calibri"/>
          <w:b/>
          <w:bCs/>
          <w:color w:val="BF0000"/>
          <w:spacing w:val="-1"/>
          <w:sz w:val="24"/>
          <w:szCs w:val="24"/>
        </w:rPr>
        <w:t>ni</w:t>
      </w:r>
      <w:r w:rsidR="00A2490A">
        <w:rPr>
          <w:rFonts w:ascii="Calibri" w:eastAsia="Calibri" w:hAnsi="Calibri" w:cs="Calibri"/>
          <w:b/>
          <w:bCs/>
          <w:color w:val="BF0000"/>
          <w:spacing w:val="1"/>
          <w:sz w:val="24"/>
          <w:szCs w:val="24"/>
        </w:rPr>
        <w:t>n</w:t>
      </w:r>
      <w:r w:rsidR="00A2490A">
        <w:rPr>
          <w:rFonts w:ascii="Calibri" w:eastAsia="Calibri" w:hAnsi="Calibri" w:cs="Calibri"/>
          <w:b/>
          <w:bCs/>
          <w:color w:val="BF0000"/>
          <w:sz w:val="24"/>
          <w:szCs w:val="24"/>
        </w:rPr>
        <w:t>g</w:t>
      </w:r>
      <w:r w:rsidR="00A2490A">
        <w:rPr>
          <w:rFonts w:ascii="Calibri" w:eastAsia="Calibri" w:hAnsi="Calibri" w:cs="Calibri"/>
          <w:b/>
          <w:bCs/>
          <w:color w:val="BF0000"/>
          <w:spacing w:val="-9"/>
          <w:sz w:val="24"/>
          <w:szCs w:val="24"/>
        </w:rPr>
        <w:t xml:space="preserve"> </w:t>
      </w:r>
      <w:r w:rsidR="00A2490A">
        <w:rPr>
          <w:rFonts w:ascii="Calibri" w:eastAsia="Calibri" w:hAnsi="Calibri" w:cs="Calibri"/>
          <w:b/>
          <w:bCs/>
          <w:color w:val="BF0000"/>
          <w:sz w:val="24"/>
          <w:szCs w:val="24"/>
        </w:rPr>
        <w:t>C</w:t>
      </w:r>
      <w:r w:rsidR="00A2490A">
        <w:rPr>
          <w:rFonts w:ascii="Calibri" w:eastAsia="Calibri" w:hAnsi="Calibri" w:cs="Calibri"/>
          <w:b/>
          <w:bCs/>
          <w:color w:val="BF0000"/>
          <w:spacing w:val="1"/>
          <w:sz w:val="24"/>
          <w:szCs w:val="24"/>
        </w:rPr>
        <w:t>oll</w:t>
      </w:r>
      <w:r w:rsidR="00A2490A">
        <w:rPr>
          <w:rFonts w:ascii="Calibri" w:eastAsia="Calibri" w:hAnsi="Calibri" w:cs="Calibri"/>
          <w:b/>
          <w:bCs/>
          <w:color w:val="BF0000"/>
          <w:sz w:val="24"/>
          <w:szCs w:val="24"/>
        </w:rPr>
        <w:t>e</w:t>
      </w:r>
      <w:r w:rsidR="00A2490A">
        <w:rPr>
          <w:rFonts w:ascii="Calibri" w:eastAsia="Calibri" w:hAnsi="Calibri" w:cs="Calibri"/>
          <w:b/>
          <w:bCs/>
          <w:color w:val="BF0000"/>
          <w:spacing w:val="-1"/>
          <w:sz w:val="24"/>
          <w:szCs w:val="24"/>
        </w:rPr>
        <w:t>g</w:t>
      </w:r>
      <w:r w:rsidR="00A2490A">
        <w:rPr>
          <w:rFonts w:ascii="Calibri" w:eastAsia="Calibri" w:hAnsi="Calibri" w:cs="Calibri"/>
          <w:b/>
          <w:bCs/>
          <w:color w:val="BF0000"/>
          <w:sz w:val="24"/>
          <w:szCs w:val="24"/>
        </w:rPr>
        <w:t>e</w:t>
      </w:r>
      <w:r w:rsidR="00A2490A">
        <w:rPr>
          <w:rFonts w:ascii="Calibri" w:eastAsia="Calibri" w:hAnsi="Calibri" w:cs="Calibri"/>
          <w:b/>
          <w:bCs/>
          <w:color w:val="BF0000"/>
          <w:sz w:val="24"/>
          <w:szCs w:val="24"/>
        </w:rPr>
        <w:tab/>
        <w:t>Pa</w:t>
      </w:r>
      <w:r w:rsidR="00A2490A">
        <w:rPr>
          <w:rFonts w:ascii="Calibri" w:eastAsia="Calibri" w:hAnsi="Calibri" w:cs="Calibri"/>
          <w:b/>
          <w:bCs/>
          <w:color w:val="BF0000"/>
          <w:spacing w:val="-1"/>
          <w:sz w:val="24"/>
          <w:szCs w:val="24"/>
        </w:rPr>
        <w:t>g</w:t>
      </w:r>
      <w:r w:rsidR="00A2490A">
        <w:rPr>
          <w:rFonts w:ascii="Calibri" w:eastAsia="Calibri" w:hAnsi="Calibri" w:cs="Calibri"/>
          <w:b/>
          <w:bCs/>
          <w:color w:val="BF0000"/>
          <w:sz w:val="24"/>
          <w:szCs w:val="24"/>
        </w:rPr>
        <w:t>e:</w:t>
      </w:r>
      <w:r w:rsidR="00A2490A">
        <w:rPr>
          <w:rFonts w:ascii="Calibri" w:eastAsia="Calibri" w:hAnsi="Calibri" w:cs="Calibri"/>
          <w:b/>
          <w:bCs/>
          <w:color w:val="BF0000"/>
          <w:spacing w:val="-3"/>
          <w:sz w:val="24"/>
          <w:szCs w:val="24"/>
        </w:rPr>
        <w:t xml:space="preserve"> </w:t>
      </w:r>
      <w:r w:rsidR="00A2490A">
        <w:rPr>
          <w:rFonts w:ascii="Calibri" w:eastAsia="Calibri" w:hAnsi="Calibri" w:cs="Calibri"/>
          <w:b/>
          <w:bCs/>
          <w:color w:val="BF0000"/>
          <w:sz w:val="24"/>
          <w:szCs w:val="24"/>
        </w:rPr>
        <w:t>1</w:t>
      </w:r>
    </w:p>
    <w:sectPr w:rsidR="00B3723B">
      <w:type w:val="continuous"/>
      <w:pgSz w:w="12240" w:h="15840"/>
      <w:pgMar w:top="360" w:right="720" w:bottom="280" w:left="1020" w:header="720" w:footer="720" w:gutter="0"/>
      <w:cols w:space="72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00002FF" w:usb1="4000ACFF" w:usb2="00000001" w:usb3="00000000" w:csb0="0000019F" w:csb1="00000000"/>
  </w:font>
  <w:font w:name="Arial">
    <w:panose1 w:val="020B0604020202020204"/>
    <w:charset w:val="00"/>
    <w:family w:val="swiss"/>
    <w:pitch w:val="variable"/>
    <w:sig w:usb0="E0002AFF" w:usb1="C0007843" w:usb2="00000009" w:usb3="00000000" w:csb0="000001FF" w:csb1="00000000"/>
  </w:font>
  <w:font w:name="CalvertMT-Bold">
    <w:panose1 w:val="00000000000000000000"/>
    <w:charset w:val="00"/>
    <w:family w:val="roman"/>
    <w:notTrueType/>
    <w:pitch w:val="default"/>
    <w:sig w:usb0="00000003" w:usb1="00000000" w:usb2="00000000" w:usb3="00000000" w:csb0="00000001" w:csb1="00000000"/>
  </w:font>
  <w:font w:name="Bliss-Regular">
    <w:panose1 w:val="00000000000000000000"/>
    <w:charset w:val="00"/>
    <w:family w:val="swiss"/>
    <w:notTrueType/>
    <w:pitch w:val="default"/>
    <w:sig w:usb0="00000003" w:usb1="00000000" w:usb2="00000000" w:usb3="00000000" w:csb0="00000001" w:csb1="00000000"/>
  </w:font>
  <w:font w:name="Cambria">
    <w:panose1 w:val="02040503050406030204"/>
    <w:charset w:val="00"/>
    <w:family w:val="roman"/>
    <w:pitch w:val="variable"/>
    <w:sig w:usb0="E00002FF" w:usb1="400004FF" w:usb2="00000000" w:usb3="00000000" w:csb0="0000019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05DA31EA"/>
    <w:multiLevelType w:val="hybridMultilevel"/>
    <w:tmpl w:val="509CFC78"/>
    <w:lvl w:ilvl="0" w:tplc="08090001">
      <w:start w:val="1"/>
      <w:numFmt w:val="bullet"/>
      <w:lvlText w:val=""/>
      <w:lvlJc w:val="left"/>
      <w:pPr>
        <w:ind w:left="1440" w:hanging="360"/>
      </w:pPr>
      <w:rPr>
        <w:rFonts w:ascii="Symbol" w:hAnsi="Symbol" w:hint="default"/>
      </w:rPr>
    </w:lvl>
    <w:lvl w:ilvl="1" w:tplc="08090003">
      <w:start w:val="1"/>
      <w:numFmt w:val="bullet"/>
      <w:lvlText w:val="o"/>
      <w:lvlJc w:val="left"/>
      <w:pPr>
        <w:ind w:left="2160" w:hanging="360"/>
      </w:pPr>
      <w:rPr>
        <w:rFonts w:ascii="Courier New" w:hAnsi="Courier New" w:cs="Courier New" w:hint="default"/>
      </w:rPr>
    </w:lvl>
    <w:lvl w:ilvl="2" w:tplc="08090005">
      <w:start w:val="1"/>
      <w:numFmt w:val="bullet"/>
      <w:lvlText w:val=""/>
      <w:lvlJc w:val="left"/>
      <w:pPr>
        <w:ind w:left="2880" w:hanging="360"/>
      </w:pPr>
      <w:rPr>
        <w:rFonts w:ascii="Wingdings" w:hAnsi="Wingdings" w:hint="default"/>
      </w:rPr>
    </w:lvl>
    <w:lvl w:ilvl="3" w:tplc="08090001">
      <w:start w:val="1"/>
      <w:numFmt w:val="bullet"/>
      <w:lvlText w:val=""/>
      <w:lvlJc w:val="left"/>
      <w:pPr>
        <w:ind w:left="3600" w:hanging="360"/>
      </w:pPr>
      <w:rPr>
        <w:rFonts w:ascii="Symbol" w:hAnsi="Symbol" w:hint="default"/>
      </w:rPr>
    </w:lvl>
    <w:lvl w:ilvl="4" w:tplc="08090003">
      <w:start w:val="1"/>
      <w:numFmt w:val="bullet"/>
      <w:lvlText w:val="o"/>
      <w:lvlJc w:val="left"/>
      <w:pPr>
        <w:ind w:left="4320" w:hanging="360"/>
      </w:pPr>
      <w:rPr>
        <w:rFonts w:ascii="Courier New" w:hAnsi="Courier New" w:cs="Courier New" w:hint="default"/>
      </w:rPr>
    </w:lvl>
    <w:lvl w:ilvl="5" w:tplc="08090005">
      <w:start w:val="1"/>
      <w:numFmt w:val="bullet"/>
      <w:lvlText w:val=""/>
      <w:lvlJc w:val="left"/>
      <w:pPr>
        <w:ind w:left="5040" w:hanging="360"/>
      </w:pPr>
      <w:rPr>
        <w:rFonts w:ascii="Wingdings" w:hAnsi="Wingdings" w:hint="default"/>
      </w:rPr>
    </w:lvl>
    <w:lvl w:ilvl="6" w:tplc="08090001">
      <w:start w:val="1"/>
      <w:numFmt w:val="bullet"/>
      <w:lvlText w:val=""/>
      <w:lvlJc w:val="left"/>
      <w:pPr>
        <w:ind w:left="5760" w:hanging="360"/>
      </w:pPr>
      <w:rPr>
        <w:rFonts w:ascii="Symbol" w:hAnsi="Symbol" w:hint="default"/>
      </w:rPr>
    </w:lvl>
    <w:lvl w:ilvl="7" w:tplc="08090003">
      <w:start w:val="1"/>
      <w:numFmt w:val="bullet"/>
      <w:lvlText w:val="o"/>
      <w:lvlJc w:val="left"/>
      <w:pPr>
        <w:ind w:left="6480" w:hanging="360"/>
      </w:pPr>
      <w:rPr>
        <w:rFonts w:ascii="Courier New" w:hAnsi="Courier New" w:cs="Courier New" w:hint="default"/>
      </w:rPr>
    </w:lvl>
    <w:lvl w:ilvl="8" w:tplc="08090005">
      <w:start w:val="1"/>
      <w:numFmt w:val="bullet"/>
      <w:lvlText w:val=""/>
      <w:lvlJc w:val="left"/>
      <w:pPr>
        <w:ind w:left="7200" w:hanging="360"/>
      </w:pPr>
      <w:rPr>
        <w:rFonts w:ascii="Wingdings" w:hAnsi="Wingdings" w:hint="default"/>
      </w:rPr>
    </w:lvl>
  </w:abstractNum>
  <w:abstractNum w:abstractNumId="1" w15:restartNumberingAfterBreak="0">
    <w:nsid w:val="35B408F2"/>
    <w:multiLevelType w:val="hybridMultilevel"/>
    <w:tmpl w:val="CFF8E9CC"/>
    <w:lvl w:ilvl="0" w:tplc="08090001">
      <w:start w:val="1"/>
      <w:numFmt w:val="bullet"/>
      <w:lvlText w:val=""/>
      <w:lvlJc w:val="left"/>
      <w:pPr>
        <w:ind w:left="1440" w:hanging="360"/>
      </w:pPr>
      <w:rPr>
        <w:rFonts w:ascii="Symbol" w:hAnsi="Symbol" w:hint="default"/>
      </w:rPr>
    </w:lvl>
    <w:lvl w:ilvl="1" w:tplc="08090003">
      <w:start w:val="1"/>
      <w:numFmt w:val="bullet"/>
      <w:lvlText w:val="o"/>
      <w:lvlJc w:val="left"/>
      <w:pPr>
        <w:ind w:left="2160" w:hanging="360"/>
      </w:pPr>
      <w:rPr>
        <w:rFonts w:ascii="Courier New" w:hAnsi="Courier New" w:cs="Courier New" w:hint="default"/>
      </w:rPr>
    </w:lvl>
    <w:lvl w:ilvl="2" w:tplc="08090005">
      <w:start w:val="1"/>
      <w:numFmt w:val="bullet"/>
      <w:lvlText w:val=""/>
      <w:lvlJc w:val="left"/>
      <w:pPr>
        <w:ind w:left="2880" w:hanging="360"/>
      </w:pPr>
      <w:rPr>
        <w:rFonts w:ascii="Wingdings" w:hAnsi="Wingdings" w:hint="default"/>
      </w:rPr>
    </w:lvl>
    <w:lvl w:ilvl="3" w:tplc="08090001">
      <w:start w:val="1"/>
      <w:numFmt w:val="bullet"/>
      <w:lvlText w:val=""/>
      <w:lvlJc w:val="left"/>
      <w:pPr>
        <w:ind w:left="3600" w:hanging="360"/>
      </w:pPr>
      <w:rPr>
        <w:rFonts w:ascii="Symbol" w:hAnsi="Symbol" w:hint="default"/>
      </w:rPr>
    </w:lvl>
    <w:lvl w:ilvl="4" w:tplc="08090003">
      <w:start w:val="1"/>
      <w:numFmt w:val="bullet"/>
      <w:lvlText w:val="o"/>
      <w:lvlJc w:val="left"/>
      <w:pPr>
        <w:ind w:left="4320" w:hanging="360"/>
      </w:pPr>
      <w:rPr>
        <w:rFonts w:ascii="Courier New" w:hAnsi="Courier New" w:cs="Courier New" w:hint="default"/>
      </w:rPr>
    </w:lvl>
    <w:lvl w:ilvl="5" w:tplc="08090005">
      <w:start w:val="1"/>
      <w:numFmt w:val="bullet"/>
      <w:lvlText w:val=""/>
      <w:lvlJc w:val="left"/>
      <w:pPr>
        <w:ind w:left="5040" w:hanging="360"/>
      </w:pPr>
      <w:rPr>
        <w:rFonts w:ascii="Wingdings" w:hAnsi="Wingdings" w:hint="default"/>
      </w:rPr>
    </w:lvl>
    <w:lvl w:ilvl="6" w:tplc="08090001">
      <w:start w:val="1"/>
      <w:numFmt w:val="bullet"/>
      <w:lvlText w:val=""/>
      <w:lvlJc w:val="left"/>
      <w:pPr>
        <w:ind w:left="5760" w:hanging="360"/>
      </w:pPr>
      <w:rPr>
        <w:rFonts w:ascii="Symbol" w:hAnsi="Symbol" w:hint="default"/>
      </w:rPr>
    </w:lvl>
    <w:lvl w:ilvl="7" w:tplc="08090003">
      <w:start w:val="1"/>
      <w:numFmt w:val="bullet"/>
      <w:lvlText w:val="o"/>
      <w:lvlJc w:val="left"/>
      <w:pPr>
        <w:ind w:left="6480" w:hanging="360"/>
      </w:pPr>
      <w:rPr>
        <w:rFonts w:ascii="Courier New" w:hAnsi="Courier New" w:cs="Courier New" w:hint="default"/>
      </w:rPr>
    </w:lvl>
    <w:lvl w:ilvl="8" w:tplc="08090005">
      <w:start w:val="1"/>
      <w:numFmt w:val="bullet"/>
      <w:lvlText w:val=""/>
      <w:lvlJc w:val="left"/>
      <w:pPr>
        <w:ind w:left="7200" w:hanging="360"/>
      </w:pPr>
      <w:rPr>
        <w:rFonts w:ascii="Wingdings" w:hAnsi="Wingdings" w:hint="default"/>
      </w:rPr>
    </w:lvl>
  </w:abstractNum>
  <w:abstractNum w:abstractNumId="2" w15:restartNumberingAfterBreak="0">
    <w:nsid w:val="39663E7E"/>
    <w:multiLevelType w:val="hybridMultilevel"/>
    <w:tmpl w:val="5C64BDE8"/>
    <w:lvl w:ilvl="0" w:tplc="08090001">
      <w:start w:val="1"/>
      <w:numFmt w:val="bullet"/>
      <w:lvlText w:val=""/>
      <w:lvlJc w:val="left"/>
      <w:pPr>
        <w:ind w:left="1440" w:hanging="360"/>
      </w:pPr>
      <w:rPr>
        <w:rFonts w:ascii="Symbol" w:hAnsi="Symbol" w:hint="default"/>
      </w:rPr>
    </w:lvl>
    <w:lvl w:ilvl="1" w:tplc="08090003">
      <w:start w:val="1"/>
      <w:numFmt w:val="bullet"/>
      <w:lvlText w:val="o"/>
      <w:lvlJc w:val="left"/>
      <w:pPr>
        <w:ind w:left="2160" w:hanging="360"/>
      </w:pPr>
      <w:rPr>
        <w:rFonts w:ascii="Courier New" w:hAnsi="Courier New" w:cs="Courier New" w:hint="default"/>
      </w:rPr>
    </w:lvl>
    <w:lvl w:ilvl="2" w:tplc="08090005">
      <w:start w:val="1"/>
      <w:numFmt w:val="bullet"/>
      <w:lvlText w:val=""/>
      <w:lvlJc w:val="left"/>
      <w:pPr>
        <w:ind w:left="2880" w:hanging="360"/>
      </w:pPr>
      <w:rPr>
        <w:rFonts w:ascii="Wingdings" w:hAnsi="Wingdings" w:hint="default"/>
      </w:rPr>
    </w:lvl>
    <w:lvl w:ilvl="3" w:tplc="08090001">
      <w:start w:val="1"/>
      <w:numFmt w:val="bullet"/>
      <w:lvlText w:val=""/>
      <w:lvlJc w:val="left"/>
      <w:pPr>
        <w:ind w:left="3600" w:hanging="360"/>
      </w:pPr>
      <w:rPr>
        <w:rFonts w:ascii="Symbol" w:hAnsi="Symbol" w:hint="default"/>
      </w:rPr>
    </w:lvl>
    <w:lvl w:ilvl="4" w:tplc="08090003">
      <w:start w:val="1"/>
      <w:numFmt w:val="bullet"/>
      <w:lvlText w:val="o"/>
      <w:lvlJc w:val="left"/>
      <w:pPr>
        <w:ind w:left="4320" w:hanging="360"/>
      </w:pPr>
      <w:rPr>
        <w:rFonts w:ascii="Courier New" w:hAnsi="Courier New" w:cs="Courier New" w:hint="default"/>
      </w:rPr>
    </w:lvl>
    <w:lvl w:ilvl="5" w:tplc="08090005">
      <w:start w:val="1"/>
      <w:numFmt w:val="bullet"/>
      <w:lvlText w:val=""/>
      <w:lvlJc w:val="left"/>
      <w:pPr>
        <w:ind w:left="5040" w:hanging="360"/>
      </w:pPr>
      <w:rPr>
        <w:rFonts w:ascii="Wingdings" w:hAnsi="Wingdings" w:hint="default"/>
      </w:rPr>
    </w:lvl>
    <w:lvl w:ilvl="6" w:tplc="08090001">
      <w:start w:val="1"/>
      <w:numFmt w:val="bullet"/>
      <w:lvlText w:val=""/>
      <w:lvlJc w:val="left"/>
      <w:pPr>
        <w:ind w:left="5760" w:hanging="360"/>
      </w:pPr>
      <w:rPr>
        <w:rFonts w:ascii="Symbol" w:hAnsi="Symbol" w:hint="default"/>
      </w:rPr>
    </w:lvl>
    <w:lvl w:ilvl="7" w:tplc="08090003">
      <w:start w:val="1"/>
      <w:numFmt w:val="bullet"/>
      <w:lvlText w:val="o"/>
      <w:lvlJc w:val="left"/>
      <w:pPr>
        <w:ind w:left="6480" w:hanging="360"/>
      </w:pPr>
      <w:rPr>
        <w:rFonts w:ascii="Courier New" w:hAnsi="Courier New" w:cs="Courier New" w:hint="default"/>
      </w:rPr>
    </w:lvl>
    <w:lvl w:ilvl="8" w:tplc="08090005">
      <w:start w:val="1"/>
      <w:numFmt w:val="bullet"/>
      <w:lvlText w:val=""/>
      <w:lvlJc w:val="left"/>
      <w:pPr>
        <w:ind w:left="7200" w:hanging="360"/>
      </w:pPr>
      <w:rPr>
        <w:rFonts w:ascii="Wingdings" w:hAnsi="Wingdings" w:hint="default"/>
      </w:rPr>
    </w:lvl>
  </w:abstractNum>
  <w:abstractNum w:abstractNumId="3" w15:restartNumberingAfterBreak="0">
    <w:nsid w:val="7556307A"/>
    <w:multiLevelType w:val="hybridMultilevel"/>
    <w:tmpl w:val="EB7C94A4"/>
    <w:lvl w:ilvl="0" w:tplc="0809000F">
      <w:start w:val="1"/>
      <w:numFmt w:val="decimal"/>
      <w:lvlText w:val="%1."/>
      <w:lvlJc w:val="left"/>
      <w:pPr>
        <w:ind w:left="720" w:hanging="360"/>
      </w:pPr>
    </w:lvl>
    <w:lvl w:ilvl="1" w:tplc="08090019">
      <w:start w:val="1"/>
      <w:numFmt w:val="lowerLetter"/>
      <w:lvlText w:val="%2."/>
      <w:lvlJc w:val="left"/>
      <w:pPr>
        <w:ind w:left="1440" w:hanging="360"/>
      </w:pPr>
    </w:lvl>
    <w:lvl w:ilvl="2" w:tplc="0809001B">
      <w:start w:val="1"/>
      <w:numFmt w:val="lowerRoman"/>
      <w:lvlText w:val="%3."/>
      <w:lvlJc w:val="right"/>
      <w:pPr>
        <w:ind w:left="2160" w:hanging="180"/>
      </w:pPr>
    </w:lvl>
    <w:lvl w:ilvl="3" w:tplc="0809000F">
      <w:start w:val="1"/>
      <w:numFmt w:val="decimal"/>
      <w:lvlText w:val="%4."/>
      <w:lvlJc w:val="left"/>
      <w:pPr>
        <w:ind w:left="2880" w:hanging="360"/>
      </w:pPr>
    </w:lvl>
    <w:lvl w:ilvl="4" w:tplc="08090019">
      <w:start w:val="1"/>
      <w:numFmt w:val="lowerLetter"/>
      <w:lvlText w:val="%5."/>
      <w:lvlJc w:val="left"/>
      <w:pPr>
        <w:ind w:left="3600" w:hanging="360"/>
      </w:pPr>
    </w:lvl>
    <w:lvl w:ilvl="5" w:tplc="0809001B">
      <w:start w:val="1"/>
      <w:numFmt w:val="lowerRoman"/>
      <w:lvlText w:val="%6."/>
      <w:lvlJc w:val="right"/>
      <w:pPr>
        <w:ind w:left="4320" w:hanging="180"/>
      </w:pPr>
    </w:lvl>
    <w:lvl w:ilvl="6" w:tplc="0809000F">
      <w:start w:val="1"/>
      <w:numFmt w:val="decimal"/>
      <w:lvlText w:val="%7."/>
      <w:lvlJc w:val="left"/>
      <w:pPr>
        <w:ind w:left="5040" w:hanging="360"/>
      </w:pPr>
    </w:lvl>
    <w:lvl w:ilvl="7" w:tplc="08090019">
      <w:start w:val="1"/>
      <w:numFmt w:val="lowerLetter"/>
      <w:lvlText w:val="%8."/>
      <w:lvlJc w:val="left"/>
      <w:pPr>
        <w:ind w:left="5760" w:hanging="360"/>
      </w:pPr>
    </w:lvl>
    <w:lvl w:ilvl="8" w:tplc="0809001B">
      <w:start w:val="1"/>
      <w:numFmt w:val="lowerRoman"/>
      <w:lvlText w:val="%9."/>
      <w:lvlJc w:val="right"/>
      <w:pPr>
        <w:ind w:left="6480" w:hanging="180"/>
      </w:pPr>
    </w:lvl>
  </w:abstractNum>
  <w:num w:numId="1">
    <w:abstractNumId w:val="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
    <w:abstractNumId w:val="2"/>
    <w:lvlOverride w:ilvl="0"/>
    <w:lvlOverride w:ilvl="1"/>
    <w:lvlOverride w:ilvl="2"/>
    <w:lvlOverride w:ilvl="3"/>
    <w:lvlOverride w:ilvl="4"/>
    <w:lvlOverride w:ilvl="5"/>
    <w:lvlOverride w:ilvl="6"/>
    <w:lvlOverride w:ilvl="7"/>
    <w:lvlOverride w:ilvl="8"/>
  </w:num>
  <w:num w:numId="3">
    <w:abstractNumId w:val="1"/>
    <w:lvlOverride w:ilvl="0"/>
    <w:lvlOverride w:ilvl="1"/>
    <w:lvlOverride w:ilvl="2"/>
    <w:lvlOverride w:ilvl="3"/>
    <w:lvlOverride w:ilvl="4"/>
    <w:lvlOverride w:ilvl="5"/>
    <w:lvlOverride w:ilvl="6"/>
    <w:lvlOverride w:ilvl="7"/>
    <w:lvlOverride w:ilvl="8"/>
  </w:num>
  <w:num w:numId="4">
    <w:abstractNumId w:val="0"/>
    <w:lvlOverride w:ilvl="0"/>
    <w:lvlOverride w:ilvl="1"/>
    <w:lvlOverride w:ilvl="2"/>
    <w:lvlOverride w:ilvl="3"/>
    <w:lvlOverride w:ilvl="4"/>
    <w:lvlOverride w:ilvl="5"/>
    <w:lvlOverride w:ilvl="6"/>
    <w:lvlOverride w:ilvl="7"/>
    <w:lvlOverride w:ilvl="8"/>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defaultTabStop w:val="720"/>
  <w:drawingGridHorizontalSpacing w:val="110"/>
  <w:displayHorizontalDrawingGridEvery w:val="2"/>
  <w:characterSpacingControl w:val="doNotCompress"/>
  <w:compat>
    <w:ulTrailSpace/>
    <w:compatSetting w:name="compatibilityMode" w:uri="http://schemas.microsoft.com/office/word" w:val="12"/>
  </w:compat>
  <w:rsids>
    <w:rsidRoot w:val="00B3723B"/>
    <w:rsid w:val="007C45E4"/>
    <w:rsid w:val="00A2490A"/>
    <w:rsid w:val="00AB178F"/>
    <w:rsid w:val="00B3723B"/>
    <w:rsid w:val="00BA5B3A"/>
  </w:rsids>
  <m:mathPr>
    <m:mathFont m:val="Cambria Math"/>
    <m:brkBin m:val="before"/>
    <m:brkBinSub m:val="--"/>
    <m:smallFrac m:val="0"/>
    <m:dispDef/>
    <m:lMargin m:val="0"/>
    <m:rMargin m:val="0"/>
    <m:defJc m:val="centerGroup"/>
    <m:wrapIndent m:val="1440"/>
    <m:intLim m:val="subSup"/>
    <m:naryLim m:val="undOvr"/>
  </m:mathPr>
  <w:themeFontLang w:val="en-GB" w:bidi="ar-SA"/>
  <w:clrSchemeMapping w:bg1="light1" w:t1="dark1" w:bg2="light2" w:t2="dark2" w:accent1="accent1" w:accent2="accent2" w:accent3="accent3" w:accent4="accent4" w:accent5="accent5" w:accent6="accent6" w:hyperlink="hyperlink" w:followedHyperlink="followedHyperlink"/>
  <w:shapeDefaults>
    <o:shapedefaults v:ext="edit" spidmax="1047"/>
    <o:shapelayout v:ext="edit">
      <o:idmap v:ext="edit" data="1"/>
    </o:shapelayout>
  </w:shapeDefaults>
  <w:decimalSymbol w:val="."/>
  <w:listSeparator w:val=","/>
  <w15:docId w15:val="{5A311B00-1782-469A-A40B-A80F7B17C16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US" w:eastAsia="en-US" w:bidi="ar-SA"/>
      </w:rPr>
    </w:rPrDefault>
    <w:pPrDefault>
      <w:pPr>
        <w:widowControl w:val="0"/>
        <w:spacing w:after="200"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23102B"/>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Default">
    <w:name w:val="Default"/>
    <w:rsid w:val="007C45E4"/>
    <w:pPr>
      <w:widowControl/>
      <w:autoSpaceDE w:val="0"/>
      <w:autoSpaceDN w:val="0"/>
      <w:adjustRightInd w:val="0"/>
      <w:spacing w:after="0" w:line="240" w:lineRule="auto"/>
    </w:pPr>
    <w:rPr>
      <w:rFonts w:ascii="Calibri" w:eastAsia="Calibri" w:hAnsi="Calibri" w:cs="Calibri"/>
      <w:color w:val="000000"/>
      <w:sz w:val="24"/>
      <w:szCs w:val="24"/>
    </w:rPr>
  </w:style>
  <w:style w:type="table" w:styleId="TableGrid">
    <w:name w:val="Table Grid"/>
    <w:basedOn w:val="TableNormal"/>
    <w:uiPriority w:val="59"/>
    <w:rsid w:val="007C45E4"/>
    <w:pPr>
      <w:widowControl/>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ListParagraph">
    <w:name w:val="List Paragraph"/>
    <w:basedOn w:val="Normal"/>
    <w:uiPriority w:val="34"/>
    <w:qFormat/>
    <w:rsid w:val="00AB178F"/>
    <w:pPr>
      <w:widowControl/>
      <w:ind w:left="720"/>
      <w:contextualSpacing/>
    </w:pPr>
    <w:rPr>
      <w:lang w:val="en-GB"/>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222840021">
      <w:bodyDiv w:val="1"/>
      <w:marLeft w:val="0"/>
      <w:marRight w:val="0"/>
      <w:marTop w:val="0"/>
      <w:marBottom w:val="0"/>
      <w:divBdr>
        <w:top w:val="none" w:sz="0" w:space="0" w:color="auto"/>
        <w:left w:val="none" w:sz="0" w:space="0" w:color="auto"/>
        <w:bottom w:val="none" w:sz="0" w:space="0" w:color="auto"/>
        <w:right w:val="none" w:sz="0" w:space="0" w:color="auto"/>
      </w:divBdr>
    </w:div>
    <w:div w:id="1383479925">
      <w:bodyDiv w:val="1"/>
      <w:marLeft w:val="0"/>
      <w:marRight w:val="0"/>
      <w:marTop w:val="0"/>
      <w:marBottom w:val="0"/>
      <w:divBdr>
        <w:top w:val="none" w:sz="0" w:space="0" w:color="auto"/>
        <w:left w:val="none" w:sz="0" w:space="0" w:color="auto"/>
        <w:bottom w:val="none" w:sz="0" w:space="0" w:color="auto"/>
        <w:right w:val="none" w:sz="0" w:space="0" w:color="auto"/>
      </w:divBdr>
    </w:div>
    <w:div w:id="1752659175">
      <w:bodyDiv w:val="1"/>
      <w:marLeft w:val="0"/>
      <w:marRight w:val="0"/>
      <w:marTop w:val="0"/>
      <w:marBottom w:val="0"/>
      <w:divBdr>
        <w:top w:val="none" w:sz="0" w:space="0" w:color="auto"/>
        <w:left w:val="none" w:sz="0" w:space="0" w:color="auto"/>
        <w:bottom w:val="none" w:sz="0" w:space="0" w:color="auto"/>
        <w:right w:val="none" w:sz="0" w:space="0" w:color="auto"/>
      </w:divBdr>
    </w:div>
    <w:div w:id="1952206042">
      <w:bodyDiv w:val="1"/>
      <w:marLeft w:val="0"/>
      <w:marRight w:val="0"/>
      <w:marTop w:val="0"/>
      <w:marBottom w:val="0"/>
      <w:divBdr>
        <w:top w:val="none" w:sz="0" w:space="0" w:color="auto"/>
        <w:left w:val="none" w:sz="0" w:space="0" w:color="auto"/>
        <w:bottom w:val="none" w:sz="0" w:space="0" w:color="auto"/>
        <w:right w:val="none" w:sz="0" w:space="0" w:color="auto"/>
      </w:divBdr>
    </w:div>
  </w:divs>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image" Target="media/image3.jpeg"/><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image" Target="media/image2.png"/><Relationship Id="rId5" Type="http://schemas.openxmlformats.org/officeDocument/2006/relationships/image" Target="media/image1.png"/><Relationship Id="rId4" Type="http://schemas.openxmlformats.org/officeDocument/2006/relationships/webSettings" Target="webSetting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5</TotalTime>
  <Pages>5</Pages>
  <Words>1203</Words>
  <Characters>6861</Characters>
  <Application>Microsoft Office Word</Application>
  <DocSecurity>0</DocSecurity>
  <Lines>57</Lines>
  <Paragraphs>16</Paragraphs>
  <ScaleCrop>false</ScaleCrop>
  <Company/>
  <LinksUpToDate>false</LinksUpToDate>
  <CharactersWithSpaces>8048</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USMAN ARSHAD</dc:creator>
  <cp:lastModifiedBy>Abigail</cp:lastModifiedBy>
  <cp:revision>5</cp:revision>
  <dcterms:created xsi:type="dcterms:W3CDTF">2016-10-10T14:21:00Z</dcterms:created>
  <dcterms:modified xsi:type="dcterms:W3CDTF">2016-10-11T11:57:00Z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reated">
    <vt:filetime>2015-12-18T00:00:00Z</vt:filetime>
  </property>
  <property fmtid="{D5CDD505-2E9C-101B-9397-08002B2CF9AE}" pid="3" name="LastSaved">
    <vt:filetime>2016-10-10T00:00:00Z</vt:filetime>
  </property>
</Properties>
</file>