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9644B2"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62336" behindDoc="0" locked="0" layoutInCell="1" allowOverlap="1" wp14:anchorId="5F305BE1" wp14:editId="5D41BC13">
            <wp:simplePos x="0" y="0"/>
            <wp:positionH relativeFrom="column">
              <wp:posOffset>0</wp:posOffset>
            </wp:positionH>
            <wp:positionV relativeFrom="paragraph">
              <wp:posOffset>-281940</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73FC"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14:anchorId="4B86D307" wp14:editId="0E5A95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w14:anchorId="4B86D30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RPr="00F44686" w:rsidTr="002A48C1">
        <w:tc>
          <w:tcPr>
            <w:tcW w:w="9016" w:type="dxa"/>
          </w:tcPr>
          <w:p w:rsidR="007C7DF5" w:rsidRDefault="007C7DF5" w:rsidP="007C7DF5">
            <w:pPr>
              <w:pStyle w:val="ListParagraph"/>
              <w:numPr>
                <w:ilvl w:val="0"/>
                <w:numId w:val="2"/>
              </w:numPr>
              <w:spacing w:line="360" w:lineRule="auto"/>
              <w:ind w:left="873" w:hanging="851"/>
              <w:rPr>
                <w:rFonts w:ascii="Arial" w:hAnsi="Arial" w:cs="Arial"/>
                <w:sz w:val="24"/>
                <w:szCs w:val="24"/>
              </w:rPr>
            </w:pPr>
            <w:r>
              <w:rPr>
                <w:rFonts w:ascii="Arial" w:hAnsi="Arial" w:cs="Arial"/>
                <w:sz w:val="24"/>
                <w:szCs w:val="24"/>
              </w:rPr>
              <w:t>“Operational Risk” is defined as the loss resulting from inadequate or failed internal processes, people and systems or from external events.  Therefore, “Operational Risk Management” are the systems/controls and processes that a company implements and maintains to ensure that it does not experience the operational risk issues highlighted in the former sentence.</w:t>
            </w:r>
          </w:p>
          <w:p w:rsidR="007C7DF5" w:rsidRDefault="007C7DF5" w:rsidP="007C7DF5">
            <w:pPr>
              <w:pStyle w:val="ListParagraph"/>
              <w:spacing w:line="360" w:lineRule="auto"/>
              <w:ind w:left="873"/>
              <w:rPr>
                <w:rFonts w:ascii="Arial" w:hAnsi="Arial" w:cs="Arial"/>
                <w:sz w:val="24"/>
                <w:szCs w:val="24"/>
              </w:rPr>
            </w:pPr>
          </w:p>
          <w:p w:rsidR="007C7DF5" w:rsidRPr="002161DF" w:rsidRDefault="007C7DF5" w:rsidP="007C7DF5">
            <w:pPr>
              <w:pStyle w:val="ListParagraph"/>
              <w:spacing w:line="360" w:lineRule="auto"/>
              <w:ind w:left="873"/>
              <w:rPr>
                <w:rFonts w:ascii="Arial" w:hAnsi="Arial" w:cs="Arial"/>
                <w:i/>
                <w:sz w:val="24"/>
                <w:szCs w:val="24"/>
              </w:rPr>
            </w:pPr>
            <w:r>
              <w:rPr>
                <w:rFonts w:ascii="Arial" w:hAnsi="Arial" w:cs="Arial"/>
                <w:sz w:val="24"/>
                <w:szCs w:val="24"/>
              </w:rPr>
              <w:t>The Financial Services Authority (2002) states that “</w:t>
            </w:r>
            <w:r w:rsidRPr="002161DF">
              <w:rPr>
                <w:rFonts w:ascii="Arial" w:hAnsi="Arial" w:cs="Arial"/>
                <w:i/>
                <w:sz w:val="24"/>
                <w:szCs w:val="24"/>
              </w:rPr>
              <w:t>ultimately firms need to decide for themselves what operational risk means to them and every company needs to consider a more specific definition of operational risk that is appropriate to the range and nature of its business activities and its operating environment”</w:t>
            </w:r>
          </w:p>
          <w:p w:rsidR="00F957E4" w:rsidRDefault="00F957E4" w:rsidP="007C7DF5">
            <w:pPr>
              <w:pStyle w:val="ListParagraph"/>
              <w:spacing w:line="360" w:lineRule="auto"/>
              <w:ind w:left="873"/>
              <w:rPr>
                <w:rFonts w:ascii="Arial" w:hAnsi="Arial" w:cs="Arial"/>
                <w:sz w:val="24"/>
                <w:szCs w:val="24"/>
              </w:rPr>
            </w:pPr>
          </w:p>
          <w:p w:rsidR="004967EE" w:rsidRDefault="00F957E4" w:rsidP="00F957E4">
            <w:pPr>
              <w:pStyle w:val="ListParagraph"/>
              <w:spacing w:line="360" w:lineRule="auto"/>
              <w:ind w:left="873"/>
              <w:rPr>
                <w:rFonts w:ascii="Arial" w:hAnsi="Arial" w:cs="Arial"/>
                <w:sz w:val="24"/>
                <w:szCs w:val="24"/>
              </w:rPr>
            </w:pPr>
            <w:r>
              <w:rPr>
                <w:rFonts w:ascii="Arial" w:hAnsi="Arial" w:cs="Arial"/>
                <w:sz w:val="24"/>
                <w:szCs w:val="24"/>
              </w:rPr>
              <w:t>It is therefore important that companies adapt the stated operational risk definition in terms of their own end product and the resources and processes they use to produce that product.</w:t>
            </w:r>
          </w:p>
          <w:p w:rsidR="008F7450" w:rsidRPr="004967EE" w:rsidRDefault="008F7450" w:rsidP="008F7450">
            <w:pPr>
              <w:pStyle w:val="ListParagraph"/>
              <w:tabs>
                <w:tab w:val="left" w:pos="1156"/>
              </w:tabs>
              <w:spacing w:line="360" w:lineRule="auto"/>
              <w:ind w:left="1156"/>
              <w:rPr>
                <w:rFonts w:ascii="Arial" w:hAnsi="Arial" w:cs="Arial"/>
                <w:sz w:val="24"/>
                <w:szCs w:val="24"/>
              </w:rPr>
            </w:pPr>
          </w:p>
          <w:p w:rsidR="007C7DF5" w:rsidRDefault="00F957E4" w:rsidP="007C7DF5">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“Business Strategy’ is the overall approach that a business takes to achieve its objectives, where objectives are the results expected with</w:t>
            </w:r>
            <w:r w:rsidR="009E1F98">
              <w:rPr>
                <w:rFonts w:ascii="Arial" w:hAnsi="Arial" w:cs="Arial"/>
                <w:sz w:val="24"/>
                <w:szCs w:val="24"/>
              </w:rPr>
              <w:t>in</w:t>
            </w:r>
            <w:r>
              <w:rPr>
                <w:rFonts w:ascii="Arial" w:hAnsi="Arial" w:cs="Arial"/>
                <w:sz w:val="24"/>
                <w:szCs w:val="24"/>
              </w:rPr>
              <w:t xml:space="preserve"> a particular time period and the results are the measures of performance.  Basically, what the business will do and the motives behind this</w:t>
            </w:r>
            <w:r w:rsidR="009E1F98">
              <w:rPr>
                <w:rFonts w:ascii="Arial" w:hAnsi="Arial" w:cs="Arial"/>
                <w:sz w:val="24"/>
                <w:szCs w:val="24"/>
              </w:rPr>
              <w:t xml:space="preserve"> action</w:t>
            </w:r>
            <w:r>
              <w:rPr>
                <w:rFonts w:ascii="Arial" w:hAnsi="Arial" w:cs="Arial"/>
                <w:sz w:val="24"/>
                <w:szCs w:val="24"/>
              </w:rPr>
              <w:t>, is the strategy (plan) they follow.</w:t>
            </w:r>
          </w:p>
          <w:p w:rsidR="00F957E4" w:rsidRDefault="00F957E4" w:rsidP="00F957E4">
            <w:pPr>
              <w:tabs>
                <w:tab w:val="left" w:pos="1230"/>
              </w:tabs>
              <w:spacing w:line="360" w:lineRule="auto"/>
              <w:rPr>
                <w:rFonts w:ascii="Arial" w:hAnsi="Arial" w:cs="Arial"/>
                <w:sz w:val="24"/>
                <w:szCs w:val="24"/>
              </w:rPr>
            </w:pPr>
          </w:p>
          <w:p w:rsidR="008D6A00" w:rsidRPr="00F957E4" w:rsidRDefault="00F957E4" w:rsidP="00F957E4">
            <w:pPr>
              <w:tabs>
                <w:tab w:val="left" w:pos="1230"/>
              </w:tabs>
              <w:spacing w:line="360" w:lineRule="auto"/>
              <w:ind w:left="873"/>
              <w:rPr>
                <w:rFonts w:ascii="Arial" w:hAnsi="Arial" w:cs="Arial"/>
                <w:sz w:val="24"/>
                <w:szCs w:val="24"/>
              </w:rPr>
            </w:pPr>
            <w:r>
              <w:rPr>
                <w:rFonts w:ascii="Arial" w:hAnsi="Arial" w:cs="Arial"/>
                <w:sz w:val="24"/>
                <w:szCs w:val="24"/>
              </w:rPr>
              <w:t>Creating the incorrect business strategy, not implementing a well-planned strategy, or not reviewing and modifying a successful strategy over time due to the ongoing changes in the business environment</w:t>
            </w:r>
            <w:r w:rsidR="009E1F98">
              <w:rPr>
                <w:rFonts w:ascii="Arial" w:hAnsi="Arial" w:cs="Arial"/>
                <w:sz w:val="24"/>
                <w:szCs w:val="24"/>
              </w:rPr>
              <w:t>,</w:t>
            </w:r>
            <w:r>
              <w:rPr>
                <w:rFonts w:ascii="Arial" w:hAnsi="Arial" w:cs="Arial"/>
                <w:sz w:val="24"/>
                <w:szCs w:val="24"/>
              </w:rPr>
              <w:t xml:space="preserve"> are forms of </w:t>
            </w:r>
            <w:r>
              <w:rPr>
                <w:rFonts w:ascii="Arial" w:hAnsi="Arial" w:cs="Arial"/>
                <w:sz w:val="24"/>
                <w:szCs w:val="24"/>
              </w:rPr>
              <w:lastRenderedPageBreak/>
              <w:t>operational risk.  Therefore, a definition of strategic risk can be the risk associated with the initial</w:t>
            </w:r>
            <w:r w:rsidR="009E1F98">
              <w:rPr>
                <w:rFonts w:ascii="Arial" w:hAnsi="Arial" w:cs="Arial"/>
                <w:sz w:val="24"/>
                <w:szCs w:val="24"/>
              </w:rPr>
              <w:t xml:space="preserve"> selection and the execution of our method</w:t>
            </w:r>
            <w:r>
              <w:rPr>
                <w:rFonts w:ascii="Arial" w:hAnsi="Arial" w:cs="Arial"/>
                <w:sz w:val="24"/>
                <w:szCs w:val="24"/>
              </w:rPr>
              <w:t xml:space="preserve"> over</w:t>
            </w:r>
            <w:r w:rsidR="009E1F98">
              <w:rPr>
                <w:rFonts w:ascii="Arial" w:hAnsi="Arial" w:cs="Arial"/>
                <w:sz w:val="24"/>
                <w:szCs w:val="24"/>
              </w:rPr>
              <w:t xml:space="preserve"> a period of</w:t>
            </w:r>
            <w:r>
              <w:rPr>
                <w:rFonts w:ascii="Arial" w:hAnsi="Arial" w:cs="Arial"/>
                <w:sz w:val="24"/>
                <w:szCs w:val="24"/>
              </w:rPr>
              <w:t xml:space="preserve"> time, all resulting in a lack of achievement of overall objectives.</w:t>
            </w:r>
          </w:p>
          <w:p w:rsidR="00B47162" w:rsidRPr="00D97AD0" w:rsidRDefault="00CC7AD8" w:rsidP="00CC7AD8">
            <w:pPr>
              <w:pStyle w:val="ListParagraph"/>
              <w:tabs>
                <w:tab w:val="left" w:pos="1156"/>
              </w:tabs>
              <w:spacing w:line="360" w:lineRule="auto"/>
              <w:ind w:left="1156"/>
              <w:rPr>
                <w:rFonts w:ascii="Arial" w:hAnsi="Arial" w:cs="Arial"/>
                <w:sz w:val="24"/>
                <w:szCs w:val="24"/>
              </w:rPr>
            </w:pPr>
            <w:r w:rsidRPr="00D97AD0">
              <w:rPr>
                <w:rFonts w:ascii="Arial" w:hAnsi="Arial" w:cs="Arial"/>
                <w:sz w:val="24"/>
                <w:szCs w:val="24"/>
              </w:rPr>
              <w:t xml:space="preserve"> </w:t>
            </w:r>
          </w:p>
          <w:p w:rsidR="00CC7AD8" w:rsidRDefault="00F957E4" w:rsidP="00CC7AD8">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“People Risk” is the combination of employer behaviour, which affects employee efficiency; health and safety, loyalty and the negative impact of employee behaviour, which can be anything from profit erosion to business failure.</w:t>
            </w:r>
          </w:p>
          <w:p w:rsidR="00F957E4" w:rsidRDefault="00F957E4" w:rsidP="00F957E4">
            <w:pPr>
              <w:tabs>
                <w:tab w:val="left" w:pos="1230"/>
              </w:tabs>
              <w:spacing w:line="360" w:lineRule="auto"/>
              <w:rPr>
                <w:rFonts w:ascii="Arial" w:hAnsi="Arial" w:cs="Arial"/>
                <w:sz w:val="24"/>
                <w:szCs w:val="24"/>
              </w:rPr>
            </w:pPr>
          </w:p>
          <w:p w:rsidR="00F957E4" w:rsidRDefault="00F957E4" w:rsidP="00F957E4">
            <w:pPr>
              <w:tabs>
                <w:tab w:val="left" w:pos="1230"/>
              </w:tabs>
              <w:spacing w:line="360" w:lineRule="auto"/>
              <w:ind w:left="873"/>
              <w:rPr>
                <w:rFonts w:ascii="Arial" w:hAnsi="Arial" w:cs="Arial"/>
                <w:sz w:val="24"/>
                <w:szCs w:val="24"/>
              </w:rPr>
            </w:pPr>
            <w:r>
              <w:rPr>
                <w:rFonts w:ascii="Arial" w:hAnsi="Arial" w:cs="Arial"/>
                <w:sz w:val="24"/>
                <w:szCs w:val="24"/>
              </w:rPr>
              <w:t>There are three levels of severity of the impact that people risk can have on a company.  These are as follows:</w:t>
            </w:r>
          </w:p>
          <w:p w:rsidR="00F957E4" w:rsidRDefault="00F957E4" w:rsidP="00F957E4">
            <w:pPr>
              <w:tabs>
                <w:tab w:val="left" w:pos="1230"/>
              </w:tabs>
              <w:spacing w:line="360" w:lineRule="auto"/>
              <w:ind w:left="873"/>
              <w:rPr>
                <w:rFonts w:ascii="Arial" w:hAnsi="Arial" w:cs="Arial"/>
                <w:sz w:val="24"/>
                <w:szCs w:val="24"/>
              </w:rPr>
            </w:pPr>
          </w:p>
          <w:p w:rsidR="00F957E4" w:rsidRDefault="007263A2" w:rsidP="00F957E4">
            <w:pPr>
              <w:pStyle w:val="ListParagraph"/>
              <w:numPr>
                <w:ilvl w:val="0"/>
                <w:numId w:val="38"/>
              </w:numPr>
              <w:tabs>
                <w:tab w:val="left" w:pos="1230"/>
              </w:tabs>
              <w:spacing w:line="360" w:lineRule="auto"/>
              <w:rPr>
                <w:rFonts w:ascii="Arial" w:hAnsi="Arial" w:cs="Arial"/>
                <w:sz w:val="24"/>
                <w:szCs w:val="24"/>
              </w:rPr>
            </w:pPr>
            <w:r>
              <w:rPr>
                <w:rFonts w:ascii="Arial" w:hAnsi="Arial" w:cs="Arial"/>
                <w:sz w:val="24"/>
                <w:szCs w:val="24"/>
              </w:rPr>
              <w:t>At the l</w:t>
            </w:r>
            <w:r w:rsidR="00F957E4">
              <w:rPr>
                <w:rFonts w:ascii="Arial" w:hAnsi="Arial" w:cs="Arial"/>
                <w:sz w:val="24"/>
                <w:szCs w:val="24"/>
              </w:rPr>
              <w:t>owest level – where possible events (in the short term) could reduce profitability, share value or credit rating.</w:t>
            </w:r>
          </w:p>
          <w:p w:rsidR="008D20E2" w:rsidRDefault="008D20E2" w:rsidP="008D20E2">
            <w:pPr>
              <w:pStyle w:val="ListParagraph"/>
              <w:tabs>
                <w:tab w:val="left" w:pos="1230"/>
              </w:tabs>
              <w:spacing w:line="360" w:lineRule="auto"/>
              <w:ind w:left="1593"/>
              <w:rPr>
                <w:rFonts w:ascii="Arial" w:hAnsi="Arial" w:cs="Arial"/>
                <w:sz w:val="24"/>
                <w:szCs w:val="24"/>
              </w:rPr>
            </w:pPr>
          </w:p>
          <w:p w:rsidR="00F957E4" w:rsidRDefault="007263A2" w:rsidP="00F957E4">
            <w:pPr>
              <w:pStyle w:val="ListParagraph"/>
              <w:numPr>
                <w:ilvl w:val="0"/>
                <w:numId w:val="38"/>
              </w:numPr>
              <w:tabs>
                <w:tab w:val="left" w:pos="1230"/>
              </w:tabs>
              <w:spacing w:line="360" w:lineRule="auto"/>
              <w:rPr>
                <w:rFonts w:ascii="Arial" w:hAnsi="Arial" w:cs="Arial"/>
                <w:sz w:val="24"/>
                <w:szCs w:val="24"/>
              </w:rPr>
            </w:pPr>
            <w:r>
              <w:rPr>
                <w:rFonts w:ascii="Arial" w:hAnsi="Arial" w:cs="Arial"/>
                <w:sz w:val="24"/>
                <w:szCs w:val="24"/>
              </w:rPr>
              <w:t>At the s</w:t>
            </w:r>
            <w:r w:rsidR="00F957E4">
              <w:rPr>
                <w:rFonts w:ascii="Arial" w:hAnsi="Arial" w:cs="Arial"/>
                <w:sz w:val="24"/>
                <w:szCs w:val="24"/>
              </w:rPr>
              <w:t>econd level – where risk events may have a negative impact on a business’s wealth or reputation in the long term.</w:t>
            </w:r>
          </w:p>
          <w:p w:rsidR="008D20E2" w:rsidRPr="008D20E2" w:rsidRDefault="008D20E2" w:rsidP="008D20E2">
            <w:pPr>
              <w:tabs>
                <w:tab w:val="left" w:pos="1230"/>
              </w:tabs>
              <w:spacing w:line="360" w:lineRule="auto"/>
              <w:rPr>
                <w:rFonts w:ascii="Arial" w:hAnsi="Arial" w:cs="Arial"/>
                <w:sz w:val="24"/>
                <w:szCs w:val="24"/>
              </w:rPr>
            </w:pPr>
          </w:p>
          <w:p w:rsidR="00F957E4" w:rsidRDefault="007263A2" w:rsidP="00F957E4">
            <w:pPr>
              <w:pStyle w:val="ListParagraph"/>
              <w:numPr>
                <w:ilvl w:val="0"/>
                <w:numId w:val="38"/>
              </w:numPr>
              <w:tabs>
                <w:tab w:val="left" w:pos="1230"/>
              </w:tabs>
              <w:spacing w:line="360" w:lineRule="auto"/>
              <w:rPr>
                <w:rFonts w:ascii="Arial" w:hAnsi="Arial" w:cs="Arial"/>
                <w:sz w:val="24"/>
                <w:szCs w:val="24"/>
              </w:rPr>
            </w:pPr>
            <w:r>
              <w:rPr>
                <w:rFonts w:ascii="Arial" w:hAnsi="Arial" w:cs="Arial"/>
                <w:sz w:val="24"/>
                <w:szCs w:val="24"/>
              </w:rPr>
              <w:t>At the t</w:t>
            </w:r>
            <w:r w:rsidR="00F957E4">
              <w:rPr>
                <w:rFonts w:ascii="Arial" w:hAnsi="Arial" w:cs="Arial"/>
                <w:sz w:val="24"/>
                <w:szCs w:val="24"/>
              </w:rPr>
              <w:t>hird level – in a worst case scenario, it could bring about an eventual collapse of a business due to conscious or unconscious actions of one or more employees (e.g. vic</w:t>
            </w:r>
            <w:r>
              <w:rPr>
                <w:rFonts w:ascii="Arial" w:hAnsi="Arial" w:cs="Arial"/>
                <w:sz w:val="24"/>
                <w:szCs w:val="24"/>
              </w:rPr>
              <w:t>ar</w:t>
            </w:r>
            <w:r w:rsidR="00F957E4">
              <w:rPr>
                <w:rFonts w:ascii="Arial" w:hAnsi="Arial" w:cs="Arial"/>
                <w:sz w:val="24"/>
                <w:szCs w:val="24"/>
              </w:rPr>
              <w:t>ious liability of sub-</w:t>
            </w:r>
            <w:r w:rsidR="001A210E">
              <w:rPr>
                <w:rFonts w:ascii="Arial" w:hAnsi="Arial" w:cs="Arial"/>
                <w:sz w:val="24"/>
                <w:szCs w:val="24"/>
              </w:rPr>
              <w:t>contractors’</w:t>
            </w:r>
            <w:r w:rsidR="00F957E4">
              <w:rPr>
                <w:rFonts w:ascii="Arial" w:hAnsi="Arial" w:cs="Arial"/>
                <w:sz w:val="24"/>
                <w:szCs w:val="24"/>
              </w:rPr>
              <w:t xml:space="preserve"> employees could also pose a major threat to a business </w:t>
            </w:r>
            <w:r>
              <w:rPr>
                <w:rFonts w:ascii="Arial" w:hAnsi="Arial" w:cs="Arial"/>
                <w:sz w:val="24"/>
                <w:szCs w:val="24"/>
              </w:rPr>
              <w:t>utilizing</w:t>
            </w:r>
            <w:r w:rsidR="00F957E4">
              <w:rPr>
                <w:rFonts w:ascii="Arial" w:hAnsi="Arial" w:cs="Arial"/>
                <w:sz w:val="24"/>
                <w:szCs w:val="24"/>
              </w:rPr>
              <w:t xml:space="preserve"> the services of sub-contractors</w:t>
            </w:r>
            <w:r>
              <w:rPr>
                <w:rFonts w:ascii="Arial" w:hAnsi="Arial" w:cs="Arial"/>
                <w:sz w:val="24"/>
                <w:szCs w:val="24"/>
              </w:rPr>
              <w:t>)</w:t>
            </w:r>
            <w:r w:rsidR="00F957E4">
              <w:rPr>
                <w:rFonts w:ascii="Arial" w:hAnsi="Arial" w:cs="Arial"/>
                <w:sz w:val="24"/>
                <w:szCs w:val="24"/>
              </w:rPr>
              <w:t>.</w:t>
            </w:r>
          </w:p>
          <w:p w:rsidR="00F957E4" w:rsidRPr="00F957E4" w:rsidRDefault="00F957E4" w:rsidP="00F957E4">
            <w:pPr>
              <w:pStyle w:val="ListParagraph"/>
              <w:tabs>
                <w:tab w:val="left" w:pos="1230"/>
              </w:tabs>
              <w:spacing w:line="360" w:lineRule="auto"/>
              <w:ind w:left="1593"/>
              <w:rPr>
                <w:rFonts w:ascii="Arial" w:hAnsi="Arial" w:cs="Arial"/>
                <w:sz w:val="24"/>
                <w:szCs w:val="24"/>
              </w:rPr>
            </w:pPr>
          </w:p>
          <w:p w:rsidR="007C7DF5" w:rsidRDefault="00F957E4" w:rsidP="00CC7AD8">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There are five key areas of risk associated with the setting of business objectives – these are:</w:t>
            </w:r>
          </w:p>
          <w:p w:rsidR="00F957E4" w:rsidRDefault="00F957E4" w:rsidP="00F957E4">
            <w:pPr>
              <w:pStyle w:val="ListParagraph"/>
              <w:tabs>
                <w:tab w:val="left" w:pos="1230"/>
              </w:tabs>
              <w:spacing w:line="360" w:lineRule="auto"/>
              <w:ind w:left="873"/>
              <w:rPr>
                <w:rFonts w:ascii="Arial" w:hAnsi="Arial" w:cs="Arial"/>
                <w:sz w:val="24"/>
                <w:szCs w:val="24"/>
              </w:rPr>
            </w:pPr>
          </w:p>
          <w:p w:rsidR="00F957E4" w:rsidRDefault="00F957E4" w:rsidP="00F957E4">
            <w:pPr>
              <w:pStyle w:val="ListParagraph"/>
              <w:numPr>
                <w:ilvl w:val="0"/>
                <w:numId w:val="39"/>
              </w:numPr>
              <w:tabs>
                <w:tab w:val="left" w:pos="1230"/>
              </w:tabs>
              <w:spacing w:line="360" w:lineRule="auto"/>
              <w:rPr>
                <w:rFonts w:ascii="Arial" w:hAnsi="Arial" w:cs="Arial"/>
                <w:sz w:val="24"/>
                <w:szCs w:val="24"/>
              </w:rPr>
            </w:pPr>
            <w:r>
              <w:rPr>
                <w:rFonts w:ascii="Arial" w:hAnsi="Arial" w:cs="Arial"/>
                <w:sz w:val="24"/>
                <w:szCs w:val="24"/>
              </w:rPr>
              <w:t>The set objectives do not align with the business strategy;</w:t>
            </w:r>
          </w:p>
          <w:p w:rsidR="008D20E2" w:rsidRDefault="008D20E2" w:rsidP="008D20E2">
            <w:pPr>
              <w:pStyle w:val="ListParagraph"/>
              <w:tabs>
                <w:tab w:val="left" w:pos="1230"/>
              </w:tabs>
              <w:spacing w:line="360" w:lineRule="auto"/>
              <w:ind w:left="1593"/>
              <w:rPr>
                <w:rFonts w:ascii="Arial" w:hAnsi="Arial" w:cs="Arial"/>
                <w:sz w:val="24"/>
                <w:szCs w:val="24"/>
              </w:rPr>
            </w:pPr>
          </w:p>
          <w:p w:rsidR="00F957E4" w:rsidRDefault="00F957E4" w:rsidP="00F957E4">
            <w:pPr>
              <w:pStyle w:val="ListParagraph"/>
              <w:numPr>
                <w:ilvl w:val="0"/>
                <w:numId w:val="39"/>
              </w:numPr>
              <w:tabs>
                <w:tab w:val="left" w:pos="1230"/>
              </w:tabs>
              <w:spacing w:line="360" w:lineRule="auto"/>
              <w:rPr>
                <w:rFonts w:ascii="Arial" w:hAnsi="Arial" w:cs="Arial"/>
                <w:sz w:val="24"/>
                <w:szCs w:val="24"/>
              </w:rPr>
            </w:pPr>
            <w:r>
              <w:rPr>
                <w:rFonts w:ascii="Arial" w:hAnsi="Arial" w:cs="Arial"/>
                <w:sz w:val="24"/>
                <w:szCs w:val="24"/>
              </w:rPr>
              <w:t>The business objectives do no address the key business areas;</w:t>
            </w:r>
          </w:p>
          <w:p w:rsidR="008D20E2" w:rsidRPr="008D20E2" w:rsidRDefault="008D20E2" w:rsidP="008D20E2">
            <w:pPr>
              <w:tabs>
                <w:tab w:val="left" w:pos="1230"/>
              </w:tabs>
              <w:spacing w:line="360" w:lineRule="auto"/>
              <w:rPr>
                <w:rFonts w:ascii="Arial" w:hAnsi="Arial" w:cs="Arial"/>
                <w:sz w:val="24"/>
                <w:szCs w:val="24"/>
              </w:rPr>
            </w:pPr>
          </w:p>
          <w:p w:rsidR="00F957E4" w:rsidRDefault="00F957E4" w:rsidP="00F957E4">
            <w:pPr>
              <w:pStyle w:val="ListParagraph"/>
              <w:numPr>
                <w:ilvl w:val="0"/>
                <w:numId w:val="39"/>
              </w:numPr>
              <w:tabs>
                <w:tab w:val="left" w:pos="1230"/>
              </w:tabs>
              <w:spacing w:line="360" w:lineRule="auto"/>
              <w:rPr>
                <w:rFonts w:ascii="Arial" w:hAnsi="Arial" w:cs="Arial"/>
                <w:sz w:val="24"/>
                <w:szCs w:val="24"/>
              </w:rPr>
            </w:pPr>
            <w:r>
              <w:rPr>
                <w:rFonts w:ascii="Arial" w:hAnsi="Arial" w:cs="Arial"/>
                <w:sz w:val="24"/>
                <w:szCs w:val="24"/>
              </w:rPr>
              <w:t>The business objectives are not SMART (specific, measureable, attainable, realistic, timely);</w:t>
            </w:r>
          </w:p>
          <w:p w:rsidR="008D20E2" w:rsidRDefault="008D20E2" w:rsidP="008D20E2">
            <w:pPr>
              <w:pStyle w:val="ListParagraph"/>
              <w:tabs>
                <w:tab w:val="left" w:pos="1230"/>
              </w:tabs>
              <w:spacing w:line="360" w:lineRule="auto"/>
              <w:ind w:left="1593"/>
              <w:rPr>
                <w:rFonts w:ascii="Arial" w:hAnsi="Arial" w:cs="Arial"/>
                <w:sz w:val="24"/>
                <w:szCs w:val="24"/>
              </w:rPr>
            </w:pPr>
          </w:p>
          <w:p w:rsidR="00F957E4" w:rsidRDefault="00F957E4" w:rsidP="00F957E4">
            <w:pPr>
              <w:pStyle w:val="ListParagraph"/>
              <w:numPr>
                <w:ilvl w:val="0"/>
                <w:numId w:val="39"/>
              </w:numPr>
              <w:tabs>
                <w:tab w:val="left" w:pos="1230"/>
              </w:tabs>
              <w:spacing w:line="360" w:lineRule="auto"/>
              <w:rPr>
                <w:rFonts w:ascii="Arial" w:hAnsi="Arial" w:cs="Arial"/>
                <w:sz w:val="24"/>
                <w:szCs w:val="24"/>
              </w:rPr>
            </w:pPr>
            <w:r>
              <w:rPr>
                <w:rFonts w:ascii="Arial" w:hAnsi="Arial" w:cs="Arial"/>
                <w:sz w:val="24"/>
                <w:szCs w:val="24"/>
              </w:rPr>
              <w:t>The management does not have the in-house competence and / or experience to achieve the objectives set out;</w:t>
            </w:r>
          </w:p>
          <w:p w:rsidR="008D20E2" w:rsidRPr="008D20E2" w:rsidRDefault="008D20E2" w:rsidP="008D20E2">
            <w:pPr>
              <w:tabs>
                <w:tab w:val="left" w:pos="1230"/>
              </w:tabs>
              <w:spacing w:line="360" w:lineRule="auto"/>
              <w:rPr>
                <w:rFonts w:ascii="Arial" w:hAnsi="Arial" w:cs="Arial"/>
                <w:sz w:val="24"/>
                <w:szCs w:val="24"/>
              </w:rPr>
            </w:pPr>
          </w:p>
          <w:p w:rsidR="00F957E4" w:rsidRDefault="00F957E4" w:rsidP="00F957E4">
            <w:pPr>
              <w:pStyle w:val="ListParagraph"/>
              <w:numPr>
                <w:ilvl w:val="0"/>
                <w:numId w:val="39"/>
              </w:numPr>
              <w:tabs>
                <w:tab w:val="left" w:pos="1230"/>
              </w:tabs>
              <w:spacing w:line="360" w:lineRule="auto"/>
              <w:rPr>
                <w:rFonts w:ascii="Arial" w:hAnsi="Arial" w:cs="Arial"/>
                <w:sz w:val="24"/>
                <w:szCs w:val="24"/>
              </w:rPr>
            </w:pPr>
            <w:r>
              <w:rPr>
                <w:rFonts w:ascii="Arial" w:hAnsi="Arial" w:cs="Arial"/>
                <w:sz w:val="24"/>
                <w:szCs w:val="24"/>
              </w:rPr>
              <w:t>The initial assessment of the risk linked to each business objective is superficial.</w:t>
            </w:r>
          </w:p>
          <w:p w:rsidR="00F957E4" w:rsidRPr="00F957E4" w:rsidRDefault="00F957E4" w:rsidP="00F957E4">
            <w:pPr>
              <w:tabs>
                <w:tab w:val="left" w:pos="1230"/>
              </w:tabs>
              <w:spacing w:line="360" w:lineRule="auto"/>
              <w:rPr>
                <w:rFonts w:ascii="Arial" w:hAnsi="Arial" w:cs="Arial"/>
                <w:sz w:val="24"/>
                <w:szCs w:val="24"/>
              </w:rPr>
            </w:pPr>
          </w:p>
          <w:p w:rsidR="007C7DF5" w:rsidRDefault="00F957E4" w:rsidP="00CC7AD8">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The implementation of an Operational Risk Management System depends on a number of issues such as:</w:t>
            </w:r>
          </w:p>
          <w:p w:rsidR="00F957E4" w:rsidRDefault="00F957E4" w:rsidP="00F957E4">
            <w:pPr>
              <w:tabs>
                <w:tab w:val="left" w:pos="1230"/>
              </w:tabs>
              <w:spacing w:line="360" w:lineRule="auto"/>
              <w:rPr>
                <w:rFonts w:ascii="Arial" w:hAnsi="Arial" w:cs="Arial"/>
                <w:sz w:val="24"/>
                <w:szCs w:val="24"/>
              </w:rPr>
            </w:pPr>
          </w:p>
          <w:p w:rsidR="00F957E4" w:rsidRDefault="00F957E4" w:rsidP="00F957E4">
            <w:pPr>
              <w:pStyle w:val="ListParagraph"/>
              <w:numPr>
                <w:ilvl w:val="0"/>
                <w:numId w:val="40"/>
              </w:numPr>
              <w:tabs>
                <w:tab w:val="left" w:pos="1230"/>
              </w:tabs>
              <w:spacing w:line="360" w:lineRule="auto"/>
              <w:ind w:left="1723" w:hanging="425"/>
              <w:rPr>
                <w:rFonts w:ascii="Arial" w:hAnsi="Arial" w:cs="Arial"/>
                <w:sz w:val="24"/>
                <w:szCs w:val="24"/>
              </w:rPr>
            </w:pPr>
            <w:r>
              <w:rPr>
                <w:rFonts w:ascii="Arial" w:hAnsi="Arial" w:cs="Arial"/>
                <w:sz w:val="24"/>
                <w:szCs w:val="24"/>
              </w:rPr>
              <w:t>The Operational Risk Management Systems should not impede or slow down the decision making process or reduce a business’s output.</w:t>
            </w:r>
          </w:p>
          <w:p w:rsidR="008D20E2" w:rsidRDefault="008D20E2" w:rsidP="008D20E2">
            <w:pPr>
              <w:pStyle w:val="ListParagraph"/>
              <w:tabs>
                <w:tab w:val="left" w:pos="1230"/>
              </w:tabs>
              <w:spacing w:line="360" w:lineRule="auto"/>
              <w:ind w:left="1723"/>
              <w:rPr>
                <w:rFonts w:ascii="Arial" w:hAnsi="Arial" w:cs="Arial"/>
                <w:sz w:val="24"/>
                <w:szCs w:val="24"/>
              </w:rPr>
            </w:pPr>
          </w:p>
          <w:p w:rsidR="00F957E4" w:rsidRDefault="00F957E4" w:rsidP="00F957E4">
            <w:pPr>
              <w:pStyle w:val="ListParagraph"/>
              <w:numPr>
                <w:ilvl w:val="0"/>
                <w:numId w:val="40"/>
              </w:numPr>
              <w:tabs>
                <w:tab w:val="left" w:pos="1230"/>
              </w:tabs>
              <w:spacing w:line="360" w:lineRule="auto"/>
              <w:ind w:left="1723" w:hanging="425"/>
              <w:rPr>
                <w:rFonts w:ascii="Arial" w:hAnsi="Arial" w:cs="Arial"/>
                <w:sz w:val="24"/>
                <w:szCs w:val="24"/>
              </w:rPr>
            </w:pPr>
            <w:r>
              <w:rPr>
                <w:rFonts w:ascii="Arial" w:hAnsi="Arial" w:cs="Arial"/>
                <w:sz w:val="24"/>
                <w:szCs w:val="24"/>
              </w:rPr>
              <w:t>The risk manager</w:t>
            </w:r>
            <w:r w:rsidR="002F5030">
              <w:rPr>
                <w:rFonts w:ascii="Arial" w:hAnsi="Arial" w:cs="Arial"/>
                <w:sz w:val="24"/>
                <w:szCs w:val="24"/>
              </w:rPr>
              <w:t>s</w:t>
            </w:r>
            <w:r>
              <w:rPr>
                <w:rFonts w:ascii="Arial" w:hAnsi="Arial" w:cs="Arial"/>
                <w:sz w:val="24"/>
                <w:szCs w:val="24"/>
              </w:rPr>
              <w:t xml:space="preserve"> who implement and maintain the Operational Risk Management System should not be the managers of individual business units.</w:t>
            </w:r>
          </w:p>
          <w:p w:rsidR="00026350" w:rsidRPr="00026350" w:rsidRDefault="00026350" w:rsidP="00026350">
            <w:pPr>
              <w:pStyle w:val="ListParagraph"/>
              <w:rPr>
                <w:rFonts w:ascii="Arial" w:hAnsi="Arial" w:cs="Arial"/>
                <w:sz w:val="24"/>
                <w:szCs w:val="24"/>
              </w:rPr>
            </w:pPr>
          </w:p>
          <w:p w:rsidR="00026350" w:rsidRPr="00026350" w:rsidRDefault="00026350" w:rsidP="00026350">
            <w:pPr>
              <w:tabs>
                <w:tab w:val="left" w:pos="1230"/>
              </w:tabs>
              <w:spacing w:line="360" w:lineRule="auto"/>
              <w:ind w:left="360"/>
              <w:rPr>
                <w:rFonts w:ascii="Arial" w:hAnsi="Arial" w:cs="Arial"/>
                <w:sz w:val="24"/>
                <w:szCs w:val="24"/>
              </w:rPr>
            </w:pPr>
          </w:p>
          <w:p w:rsidR="00F957E4" w:rsidRDefault="00F957E4" w:rsidP="00F957E4">
            <w:pPr>
              <w:pStyle w:val="ListParagraph"/>
              <w:numPr>
                <w:ilvl w:val="0"/>
                <w:numId w:val="40"/>
              </w:numPr>
              <w:tabs>
                <w:tab w:val="left" w:pos="1230"/>
              </w:tabs>
              <w:spacing w:line="360" w:lineRule="auto"/>
              <w:ind w:left="1723" w:hanging="425"/>
              <w:rPr>
                <w:rFonts w:ascii="Arial" w:hAnsi="Arial" w:cs="Arial"/>
                <w:sz w:val="24"/>
                <w:szCs w:val="24"/>
              </w:rPr>
            </w:pPr>
            <w:r>
              <w:rPr>
                <w:rFonts w:ascii="Arial" w:hAnsi="Arial" w:cs="Arial"/>
                <w:sz w:val="24"/>
                <w:szCs w:val="24"/>
              </w:rPr>
              <w:t>All risk should be managed and reviewed on an appropriate level within an organisation.</w:t>
            </w:r>
          </w:p>
          <w:p w:rsidR="008D20E2" w:rsidRPr="008D20E2" w:rsidRDefault="008D20E2" w:rsidP="008D20E2">
            <w:pPr>
              <w:tabs>
                <w:tab w:val="left" w:pos="1230"/>
              </w:tabs>
              <w:spacing w:line="360" w:lineRule="auto"/>
              <w:ind w:left="1298"/>
              <w:rPr>
                <w:rFonts w:ascii="Arial" w:hAnsi="Arial" w:cs="Arial"/>
                <w:sz w:val="24"/>
                <w:szCs w:val="24"/>
              </w:rPr>
            </w:pPr>
          </w:p>
          <w:p w:rsidR="00F957E4" w:rsidRDefault="00F957E4" w:rsidP="00F957E4">
            <w:pPr>
              <w:pStyle w:val="ListParagraph"/>
              <w:numPr>
                <w:ilvl w:val="0"/>
                <w:numId w:val="40"/>
              </w:numPr>
              <w:tabs>
                <w:tab w:val="left" w:pos="1230"/>
              </w:tabs>
              <w:spacing w:line="360" w:lineRule="auto"/>
              <w:ind w:left="1723" w:hanging="425"/>
              <w:rPr>
                <w:rFonts w:ascii="Arial" w:hAnsi="Arial" w:cs="Arial"/>
                <w:sz w:val="24"/>
                <w:szCs w:val="24"/>
              </w:rPr>
            </w:pPr>
            <w:r>
              <w:rPr>
                <w:rFonts w:ascii="Arial" w:hAnsi="Arial" w:cs="Arial"/>
                <w:sz w:val="24"/>
                <w:szCs w:val="24"/>
              </w:rPr>
              <w:t>Allowing for the development of a culture which rewards the exposure of risk when identified, rather than encouraging staff to hide them.</w:t>
            </w:r>
          </w:p>
          <w:p w:rsidR="00F957E4" w:rsidRPr="00F957E4" w:rsidRDefault="00F957E4" w:rsidP="00F957E4">
            <w:pPr>
              <w:pStyle w:val="ListParagraph"/>
              <w:tabs>
                <w:tab w:val="left" w:pos="1230"/>
              </w:tabs>
              <w:spacing w:line="360" w:lineRule="auto"/>
              <w:ind w:left="1723"/>
              <w:rPr>
                <w:rFonts w:ascii="Arial" w:hAnsi="Arial" w:cs="Arial"/>
                <w:sz w:val="24"/>
                <w:szCs w:val="24"/>
              </w:rPr>
            </w:pPr>
          </w:p>
          <w:p w:rsidR="007C7DF5" w:rsidRDefault="00F957E4" w:rsidP="00CC7AD8">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lastRenderedPageBreak/>
              <w:t>According to the Financial Services Authority (200</w:t>
            </w:r>
            <w:r w:rsidR="00A40825">
              <w:rPr>
                <w:rFonts w:ascii="Arial" w:hAnsi="Arial" w:cs="Arial"/>
                <w:sz w:val="24"/>
                <w:szCs w:val="24"/>
              </w:rPr>
              <w:t>2</w:t>
            </w:r>
            <w:r>
              <w:rPr>
                <w:rFonts w:ascii="Arial" w:hAnsi="Arial" w:cs="Arial"/>
                <w:sz w:val="24"/>
                <w:szCs w:val="24"/>
              </w:rPr>
              <w:t>) (FSA), operational risk covers the following:</w:t>
            </w:r>
          </w:p>
          <w:p w:rsidR="00F957E4" w:rsidRDefault="00F957E4" w:rsidP="00F957E4">
            <w:pPr>
              <w:tabs>
                <w:tab w:val="left" w:pos="1230"/>
              </w:tabs>
              <w:spacing w:line="360" w:lineRule="auto"/>
              <w:rPr>
                <w:rFonts w:ascii="Arial" w:hAnsi="Arial" w:cs="Arial"/>
                <w:sz w:val="24"/>
                <w:szCs w:val="24"/>
              </w:rPr>
            </w:pPr>
          </w:p>
          <w:p w:rsidR="00F957E4" w:rsidRDefault="00B355B1" w:rsidP="00F957E4">
            <w:pPr>
              <w:pStyle w:val="ListParagraph"/>
              <w:numPr>
                <w:ilvl w:val="0"/>
                <w:numId w:val="41"/>
              </w:numPr>
              <w:tabs>
                <w:tab w:val="left" w:pos="1230"/>
              </w:tabs>
              <w:spacing w:line="360" w:lineRule="auto"/>
              <w:ind w:left="1723" w:hanging="425"/>
              <w:rPr>
                <w:rFonts w:ascii="Arial" w:hAnsi="Arial" w:cs="Arial"/>
                <w:sz w:val="24"/>
                <w:szCs w:val="24"/>
              </w:rPr>
            </w:pPr>
            <w:r>
              <w:rPr>
                <w:rFonts w:ascii="Arial" w:hAnsi="Arial" w:cs="Arial"/>
                <w:sz w:val="24"/>
                <w:szCs w:val="24"/>
              </w:rPr>
              <w:t>Business risk that includes adverse changes to a company’s market, customers, or products and changes to the economic and political environments in which a company operates.  This also includes the strategic risk faced by a company, if business plans, supporting systems and the implementation of such plans have a negative impact of the company.</w:t>
            </w:r>
          </w:p>
          <w:p w:rsidR="008D20E2" w:rsidRDefault="008D20E2" w:rsidP="008D20E2">
            <w:pPr>
              <w:pStyle w:val="ListParagraph"/>
              <w:tabs>
                <w:tab w:val="left" w:pos="1230"/>
              </w:tabs>
              <w:spacing w:line="360" w:lineRule="auto"/>
              <w:ind w:left="1723"/>
              <w:rPr>
                <w:rFonts w:ascii="Arial" w:hAnsi="Arial" w:cs="Arial"/>
                <w:sz w:val="24"/>
                <w:szCs w:val="24"/>
              </w:rPr>
            </w:pPr>
          </w:p>
          <w:p w:rsidR="008D20E2" w:rsidRDefault="008D20E2" w:rsidP="00F957E4">
            <w:pPr>
              <w:pStyle w:val="ListParagraph"/>
              <w:numPr>
                <w:ilvl w:val="0"/>
                <w:numId w:val="41"/>
              </w:numPr>
              <w:tabs>
                <w:tab w:val="left" w:pos="1230"/>
              </w:tabs>
              <w:spacing w:line="360" w:lineRule="auto"/>
              <w:ind w:left="1723" w:hanging="425"/>
              <w:rPr>
                <w:rFonts w:ascii="Arial" w:hAnsi="Arial" w:cs="Arial"/>
                <w:sz w:val="24"/>
                <w:szCs w:val="24"/>
              </w:rPr>
            </w:pPr>
            <w:r>
              <w:rPr>
                <w:rFonts w:ascii="Arial" w:hAnsi="Arial" w:cs="Arial"/>
                <w:sz w:val="24"/>
                <w:szCs w:val="24"/>
              </w:rPr>
              <w:t>Crime risk, such as theft (white/blue collar crime)</w:t>
            </w:r>
            <w:r w:rsidR="00A40825">
              <w:rPr>
                <w:rFonts w:ascii="Arial" w:hAnsi="Arial" w:cs="Arial"/>
                <w:sz w:val="24"/>
                <w:szCs w:val="24"/>
              </w:rPr>
              <w:t>,</w:t>
            </w:r>
            <w:r>
              <w:rPr>
                <w:rFonts w:ascii="Arial" w:hAnsi="Arial" w:cs="Arial"/>
                <w:sz w:val="24"/>
                <w:szCs w:val="24"/>
              </w:rPr>
              <w:t xml:space="preserve"> fraud and corruption/bribery.</w:t>
            </w:r>
          </w:p>
          <w:p w:rsidR="008D20E2" w:rsidRPr="008D20E2" w:rsidRDefault="008D20E2" w:rsidP="008D20E2">
            <w:pPr>
              <w:tabs>
                <w:tab w:val="left" w:pos="1230"/>
              </w:tabs>
              <w:spacing w:line="360" w:lineRule="auto"/>
              <w:rPr>
                <w:rFonts w:ascii="Arial" w:hAnsi="Arial" w:cs="Arial"/>
                <w:sz w:val="24"/>
                <w:szCs w:val="24"/>
              </w:rPr>
            </w:pPr>
          </w:p>
          <w:p w:rsidR="008D20E2" w:rsidRDefault="008D20E2" w:rsidP="00F957E4">
            <w:pPr>
              <w:pStyle w:val="ListParagraph"/>
              <w:numPr>
                <w:ilvl w:val="0"/>
                <w:numId w:val="41"/>
              </w:numPr>
              <w:tabs>
                <w:tab w:val="left" w:pos="1230"/>
              </w:tabs>
              <w:spacing w:line="360" w:lineRule="auto"/>
              <w:ind w:left="1723" w:hanging="425"/>
              <w:rPr>
                <w:rFonts w:ascii="Arial" w:hAnsi="Arial" w:cs="Arial"/>
                <w:sz w:val="24"/>
                <w:szCs w:val="24"/>
              </w:rPr>
            </w:pPr>
            <w:r>
              <w:rPr>
                <w:rFonts w:ascii="Arial" w:hAnsi="Arial" w:cs="Arial"/>
                <w:sz w:val="24"/>
                <w:szCs w:val="24"/>
              </w:rPr>
              <w:t>Information technology risk, including unauthorized access and disclosure and data corruption.</w:t>
            </w:r>
          </w:p>
          <w:p w:rsidR="008D20E2" w:rsidRPr="008D20E2" w:rsidRDefault="008D20E2" w:rsidP="008D20E2">
            <w:pPr>
              <w:pStyle w:val="ListParagraph"/>
              <w:rPr>
                <w:rFonts w:ascii="Arial" w:hAnsi="Arial" w:cs="Arial"/>
                <w:sz w:val="24"/>
                <w:szCs w:val="24"/>
              </w:rPr>
            </w:pPr>
          </w:p>
          <w:p w:rsidR="008D20E2" w:rsidRDefault="008D20E2" w:rsidP="00F957E4">
            <w:pPr>
              <w:pStyle w:val="ListParagraph"/>
              <w:numPr>
                <w:ilvl w:val="0"/>
                <w:numId w:val="41"/>
              </w:numPr>
              <w:tabs>
                <w:tab w:val="left" w:pos="1230"/>
              </w:tabs>
              <w:spacing w:line="360" w:lineRule="auto"/>
              <w:ind w:left="1723" w:hanging="425"/>
              <w:rPr>
                <w:rFonts w:ascii="Arial" w:hAnsi="Arial" w:cs="Arial"/>
                <w:sz w:val="24"/>
                <w:szCs w:val="24"/>
              </w:rPr>
            </w:pPr>
            <w:r>
              <w:rPr>
                <w:rFonts w:ascii="Arial" w:hAnsi="Arial" w:cs="Arial"/>
                <w:sz w:val="24"/>
                <w:szCs w:val="24"/>
              </w:rPr>
              <w:t>Disaster risk, such as fires and other natural disaster.</w:t>
            </w:r>
          </w:p>
          <w:p w:rsidR="008D20E2" w:rsidRPr="008D20E2" w:rsidRDefault="008D20E2" w:rsidP="008D20E2">
            <w:pPr>
              <w:pStyle w:val="ListParagraph"/>
              <w:rPr>
                <w:rFonts w:ascii="Arial" w:hAnsi="Arial" w:cs="Arial"/>
                <w:sz w:val="24"/>
                <w:szCs w:val="24"/>
              </w:rPr>
            </w:pPr>
          </w:p>
          <w:p w:rsidR="008D20E2" w:rsidRDefault="008D20E2" w:rsidP="00F957E4">
            <w:pPr>
              <w:pStyle w:val="ListParagraph"/>
              <w:numPr>
                <w:ilvl w:val="0"/>
                <w:numId w:val="41"/>
              </w:numPr>
              <w:tabs>
                <w:tab w:val="left" w:pos="1230"/>
              </w:tabs>
              <w:spacing w:line="360" w:lineRule="auto"/>
              <w:ind w:left="1723" w:hanging="425"/>
              <w:rPr>
                <w:rFonts w:ascii="Arial" w:hAnsi="Arial" w:cs="Arial"/>
                <w:sz w:val="24"/>
                <w:szCs w:val="24"/>
              </w:rPr>
            </w:pPr>
            <w:r>
              <w:rPr>
                <w:rFonts w:ascii="Arial" w:hAnsi="Arial" w:cs="Arial"/>
                <w:sz w:val="24"/>
                <w:szCs w:val="24"/>
              </w:rPr>
              <w:t>Legal risk, which is the loss stemming from legal action against a business and from inadequate, incomplete or unsound legal documentation and practices.</w:t>
            </w:r>
          </w:p>
          <w:p w:rsidR="008D20E2" w:rsidRPr="008D20E2" w:rsidRDefault="008D20E2" w:rsidP="008D20E2">
            <w:pPr>
              <w:pStyle w:val="ListParagraph"/>
              <w:rPr>
                <w:rFonts w:ascii="Arial" w:hAnsi="Arial" w:cs="Arial"/>
                <w:sz w:val="24"/>
                <w:szCs w:val="24"/>
              </w:rPr>
            </w:pPr>
          </w:p>
          <w:p w:rsidR="008D20E2" w:rsidRDefault="008D20E2" w:rsidP="00F957E4">
            <w:pPr>
              <w:pStyle w:val="ListParagraph"/>
              <w:numPr>
                <w:ilvl w:val="0"/>
                <w:numId w:val="41"/>
              </w:numPr>
              <w:tabs>
                <w:tab w:val="left" w:pos="1230"/>
              </w:tabs>
              <w:spacing w:line="360" w:lineRule="auto"/>
              <w:ind w:left="1723" w:hanging="425"/>
              <w:rPr>
                <w:rFonts w:ascii="Arial" w:hAnsi="Arial" w:cs="Arial"/>
                <w:sz w:val="24"/>
                <w:szCs w:val="24"/>
              </w:rPr>
            </w:pPr>
            <w:r>
              <w:rPr>
                <w:rFonts w:ascii="Arial" w:hAnsi="Arial" w:cs="Arial"/>
                <w:sz w:val="24"/>
                <w:szCs w:val="24"/>
              </w:rPr>
              <w:t>Reputational risk, which emanates from negative publicity about its business practices or internal controls.</w:t>
            </w:r>
          </w:p>
          <w:p w:rsidR="008D20E2" w:rsidRPr="008D20E2" w:rsidRDefault="008D20E2" w:rsidP="008D20E2">
            <w:pPr>
              <w:pStyle w:val="ListParagraph"/>
              <w:rPr>
                <w:rFonts w:ascii="Arial" w:hAnsi="Arial" w:cs="Arial"/>
                <w:sz w:val="24"/>
                <w:szCs w:val="24"/>
              </w:rPr>
            </w:pPr>
          </w:p>
          <w:p w:rsidR="008D20E2" w:rsidRDefault="008D20E2" w:rsidP="00F957E4">
            <w:pPr>
              <w:pStyle w:val="ListParagraph"/>
              <w:numPr>
                <w:ilvl w:val="0"/>
                <w:numId w:val="41"/>
              </w:numPr>
              <w:tabs>
                <w:tab w:val="left" w:pos="1230"/>
              </w:tabs>
              <w:spacing w:line="360" w:lineRule="auto"/>
              <w:ind w:left="1723" w:hanging="425"/>
              <w:rPr>
                <w:rFonts w:ascii="Arial" w:hAnsi="Arial" w:cs="Arial"/>
                <w:sz w:val="24"/>
                <w:szCs w:val="24"/>
              </w:rPr>
            </w:pPr>
            <w:r>
              <w:rPr>
                <w:rFonts w:ascii="Arial" w:hAnsi="Arial" w:cs="Arial"/>
                <w:sz w:val="24"/>
                <w:szCs w:val="24"/>
              </w:rPr>
              <w:t>Regulator</w:t>
            </w:r>
            <w:r w:rsidR="00A40825">
              <w:rPr>
                <w:rFonts w:ascii="Arial" w:hAnsi="Arial" w:cs="Arial"/>
                <w:sz w:val="24"/>
                <w:szCs w:val="24"/>
              </w:rPr>
              <w:t>y</w:t>
            </w:r>
            <w:r>
              <w:rPr>
                <w:rFonts w:ascii="Arial" w:hAnsi="Arial" w:cs="Arial"/>
                <w:sz w:val="24"/>
                <w:szCs w:val="24"/>
              </w:rPr>
              <w:t xml:space="preserve"> risk, relating to the lack or observance of rules set by a regulatory body.</w:t>
            </w:r>
          </w:p>
          <w:p w:rsidR="008D20E2" w:rsidRPr="008D20E2" w:rsidRDefault="008D20E2" w:rsidP="008D20E2">
            <w:pPr>
              <w:pStyle w:val="ListParagraph"/>
              <w:rPr>
                <w:rFonts w:ascii="Arial" w:hAnsi="Arial" w:cs="Arial"/>
                <w:sz w:val="24"/>
                <w:szCs w:val="24"/>
              </w:rPr>
            </w:pPr>
          </w:p>
          <w:p w:rsidR="008D20E2" w:rsidRDefault="008D20E2" w:rsidP="00F957E4">
            <w:pPr>
              <w:pStyle w:val="ListParagraph"/>
              <w:numPr>
                <w:ilvl w:val="0"/>
                <w:numId w:val="41"/>
              </w:numPr>
              <w:tabs>
                <w:tab w:val="left" w:pos="1230"/>
              </w:tabs>
              <w:spacing w:line="360" w:lineRule="auto"/>
              <w:ind w:left="1723" w:hanging="425"/>
              <w:rPr>
                <w:rFonts w:ascii="Arial" w:hAnsi="Arial" w:cs="Arial"/>
                <w:sz w:val="24"/>
                <w:szCs w:val="24"/>
              </w:rPr>
            </w:pPr>
            <w:r>
              <w:rPr>
                <w:rFonts w:ascii="Arial" w:hAnsi="Arial" w:cs="Arial"/>
                <w:sz w:val="24"/>
                <w:szCs w:val="24"/>
              </w:rPr>
              <w:t>Outsourcing risk, relating to the use of sub-contractors and supply chain management.</w:t>
            </w:r>
          </w:p>
          <w:p w:rsidR="008D20E2" w:rsidRPr="008D20E2" w:rsidRDefault="008D20E2" w:rsidP="008D20E2">
            <w:pPr>
              <w:pStyle w:val="ListParagraph"/>
              <w:rPr>
                <w:rFonts w:ascii="Arial" w:hAnsi="Arial" w:cs="Arial"/>
                <w:sz w:val="24"/>
                <w:szCs w:val="24"/>
              </w:rPr>
            </w:pPr>
          </w:p>
          <w:p w:rsidR="008D20E2" w:rsidRDefault="008D20E2" w:rsidP="00F957E4">
            <w:pPr>
              <w:pStyle w:val="ListParagraph"/>
              <w:numPr>
                <w:ilvl w:val="0"/>
                <w:numId w:val="41"/>
              </w:numPr>
              <w:tabs>
                <w:tab w:val="left" w:pos="1230"/>
              </w:tabs>
              <w:spacing w:line="360" w:lineRule="auto"/>
              <w:ind w:left="1723" w:hanging="425"/>
              <w:rPr>
                <w:rFonts w:ascii="Arial" w:hAnsi="Arial" w:cs="Arial"/>
                <w:sz w:val="24"/>
                <w:szCs w:val="24"/>
              </w:rPr>
            </w:pPr>
            <w:r>
              <w:rPr>
                <w:rFonts w:ascii="Arial" w:hAnsi="Arial" w:cs="Arial"/>
                <w:sz w:val="24"/>
                <w:szCs w:val="24"/>
              </w:rPr>
              <w:lastRenderedPageBreak/>
              <w:t>Systems risk</w:t>
            </w:r>
            <w:r w:rsidR="00D37761">
              <w:rPr>
                <w:rFonts w:ascii="Arial" w:hAnsi="Arial" w:cs="Arial"/>
                <w:sz w:val="24"/>
                <w:szCs w:val="24"/>
              </w:rPr>
              <w:t xml:space="preserve">, being the </w:t>
            </w:r>
            <w:r>
              <w:rPr>
                <w:rFonts w:ascii="Arial" w:hAnsi="Arial" w:cs="Arial"/>
                <w:sz w:val="24"/>
                <w:szCs w:val="24"/>
              </w:rPr>
              <w:t>loss which comes from failure caused by the breakdown of business procedures, processes, systems and controls.</w:t>
            </w:r>
          </w:p>
          <w:p w:rsidR="008D20E2" w:rsidRPr="008D20E2" w:rsidRDefault="008D20E2" w:rsidP="008D20E2">
            <w:pPr>
              <w:pStyle w:val="ListParagraph"/>
              <w:rPr>
                <w:rFonts w:ascii="Arial" w:hAnsi="Arial" w:cs="Arial"/>
                <w:sz w:val="24"/>
                <w:szCs w:val="24"/>
              </w:rPr>
            </w:pPr>
          </w:p>
          <w:p w:rsidR="008D20E2" w:rsidRPr="008D20E2" w:rsidRDefault="008D20E2" w:rsidP="008D20E2">
            <w:pPr>
              <w:tabs>
                <w:tab w:val="left" w:pos="1230"/>
              </w:tabs>
              <w:spacing w:line="360" w:lineRule="auto"/>
              <w:rPr>
                <w:rFonts w:ascii="Arial" w:hAnsi="Arial" w:cs="Arial"/>
                <w:sz w:val="24"/>
                <w:szCs w:val="24"/>
              </w:rPr>
            </w:pPr>
          </w:p>
          <w:p w:rsidR="007C7DF5" w:rsidRDefault="008D20E2" w:rsidP="00CC7AD8">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The benefits of “Operational Risk Management” are as follows”</w:t>
            </w:r>
          </w:p>
          <w:p w:rsidR="008D20E2" w:rsidRDefault="008D20E2" w:rsidP="008D20E2">
            <w:pPr>
              <w:pStyle w:val="ListParagraph"/>
              <w:numPr>
                <w:ilvl w:val="0"/>
                <w:numId w:val="42"/>
              </w:numPr>
              <w:tabs>
                <w:tab w:val="left" w:pos="1230"/>
              </w:tabs>
              <w:spacing w:line="360" w:lineRule="auto"/>
              <w:rPr>
                <w:rFonts w:ascii="Arial" w:hAnsi="Arial" w:cs="Arial"/>
                <w:sz w:val="24"/>
                <w:szCs w:val="24"/>
              </w:rPr>
            </w:pPr>
            <w:r>
              <w:rPr>
                <w:rFonts w:ascii="Arial" w:hAnsi="Arial" w:cs="Arial"/>
                <w:sz w:val="24"/>
                <w:szCs w:val="24"/>
              </w:rPr>
              <w:t>It assists and enables a company to achieve its business objectives.</w:t>
            </w:r>
          </w:p>
          <w:p w:rsidR="005E5675" w:rsidRDefault="005E5675" w:rsidP="005E5675">
            <w:pPr>
              <w:pStyle w:val="ListParagraph"/>
              <w:tabs>
                <w:tab w:val="left" w:pos="1230"/>
              </w:tabs>
              <w:spacing w:line="360" w:lineRule="auto"/>
              <w:ind w:left="1593"/>
              <w:rPr>
                <w:rFonts w:ascii="Arial" w:hAnsi="Arial" w:cs="Arial"/>
                <w:sz w:val="24"/>
                <w:szCs w:val="24"/>
              </w:rPr>
            </w:pPr>
          </w:p>
          <w:p w:rsidR="008D20E2" w:rsidRDefault="008D20E2" w:rsidP="008D20E2">
            <w:pPr>
              <w:pStyle w:val="ListParagraph"/>
              <w:numPr>
                <w:ilvl w:val="0"/>
                <w:numId w:val="42"/>
              </w:numPr>
              <w:tabs>
                <w:tab w:val="left" w:pos="1230"/>
              </w:tabs>
              <w:spacing w:line="360" w:lineRule="auto"/>
              <w:rPr>
                <w:rFonts w:ascii="Arial" w:hAnsi="Arial" w:cs="Arial"/>
                <w:sz w:val="24"/>
                <w:szCs w:val="24"/>
              </w:rPr>
            </w:pPr>
            <w:r>
              <w:rPr>
                <w:rFonts w:ascii="Arial" w:hAnsi="Arial" w:cs="Arial"/>
                <w:sz w:val="24"/>
                <w:szCs w:val="24"/>
              </w:rPr>
              <w:t>It helps reduce day-to-day losses.</w:t>
            </w:r>
          </w:p>
          <w:p w:rsidR="005E5675" w:rsidRPr="005E5675" w:rsidRDefault="005E5675" w:rsidP="005E5675">
            <w:pPr>
              <w:tabs>
                <w:tab w:val="left" w:pos="1230"/>
              </w:tabs>
              <w:spacing w:line="360" w:lineRule="auto"/>
              <w:rPr>
                <w:rFonts w:ascii="Arial" w:hAnsi="Arial" w:cs="Arial"/>
                <w:sz w:val="24"/>
                <w:szCs w:val="24"/>
              </w:rPr>
            </w:pPr>
          </w:p>
          <w:p w:rsidR="008D20E2" w:rsidRDefault="008D20E2" w:rsidP="008D20E2">
            <w:pPr>
              <w:pStyle w:val="ListParagraph"/>
              <w:numPr>
                <w:ilvl w:val="0"/>
                <w:numId w:val="42"/>
              </w:numPr>
              <w:tabs>
                <w:tab w:val="left" w:pos="1230"/>
              </w:tabs>
              <w:spacing w:line="360" w:lineRule="auto"/>
              <w:rPr>
                <w:rFonts w:ascii="Arial" w:hAnsi="Arial" w:cs="Arial"/>
                <w:sz w:val="24"/>
                <w:szCs w:val="24"/>
              </w:rPr>
            </w:pPr>
            <w:r>
              <w:rPr>
                <w:rFonts w:ascii="Arial" w:hAnsi="Arial" w:cs="Arial"/>
                <w:sz w:val="24"/>
                <w:szCs w:val="24"/>
              </w:rPr>
              <w:t>It places a strong Enterprise Risk Management System (ERM) in place.</w:t>
            </w:r>
          </w:p>
          <w:p w:rsidR="005E5675" w:rsidRPr="005E5675" w:rsidRDefault="005E5675" w:rsidP="005E5675">
            <w:pPr>
              <w:tabs>
                <w:tab w:val="left" w:pos="1230"/>
              </w:tabs>
              <w:spacing w:line="360" w:lineRule="auto"/>
              <w:rPr>
                <w:rFonts w:ascii="Arial" w:hAnsi="Arial" w:cs="Arial"/>
                <w:sz w:val="24"/>
                <w:szCs w:val="24"/>
              </w:rPr>
            </w:pPr>
          </w:p>
          <w:p w:rsidR="008D20E2" w:rsidRDefault="008D20E2" w:rsidP="008D20E2">
            <w:pPr>
              <w:pStyle w:val="ListParagraph"/>
              <w:numPr>
                <w:ilvl w:val="0"/>
                <w:numId w:val="42"/>
              </w:numPr>
              <w:tabs>
                <w:tab w:val="left" w:pos="1230"/>
              </w:tabs>
              <w:spacing w:line="360" w:lineRule="auto"/>
              <w:rPr>
                <w:rFonts w:ascii="Arial" w:hAnsi="Arial" w:cs="Arial"/>
                <w:sz w:val="24"/>
                <w:szCs w:val="24"/>
              </w:rPr>
            </w:pPr>
            <w:r>
              <w:rPr>
                <w:rFonts w:ascii="Arial" w:hAnsi="Arial" w:cs="Arial"/>
                <w:sz w:val="24"/>
                <w:szCs w:val="24"/>
              </w:rPr>
              <w:t>It provides management the time and opportunity to generate an income, rather than constantly dealing with problems (putting out fires).</w:t>
            </w:r>
          </w:p>
          <w:p w:rsidR="005E5675" w:rsidRPr="005E5675" w:rsidRDefault="005E5675" w:rsidP="005E5675">
            <w:pPr>
              <w:tabs>
                <w:tab w:val="left" w:pos="1230"/>
              </w:tabs>
              <w:spacing w:line="360" w:lineRule="auto"/>
              <w:rPr>
                <w:rFonts w:ascii="Arial" w:hAnsi="Arial" w:cs="Arial"/>
                <w:sz w:val="24"/>
                <w:szCs w:val="24"/>
              </w:rPr>
            </w:pPr>
          </w:p>
          <w:p w:rsidR="008D20E2" w:rsidRPr="008D20E2" w:rsidRDefault="008D20E2" w:rsidP="008D20E2">
            <w:pPr>
              <w:pStyle w:val="ListParagraph"/>
              <w:numPr>
                <w:ilvl w:val="0"/>
                <w:numId w:val="42"/>
              </w:numPr>
              <w:tabs>
                <w:tab w:val="left" w:pos="1230"/>
              </w:tabs>
              <w:spacing w:line="360" w:lineRule="auto"/>
              <w:rPr>
                <w:rFonts w:ascii="Arial" w:hAnsi="Arial" w:cs="Arial"/>
                <w:sz w:val="24"/>
                <w:szCs w:val="24"/>
              </w:rPr>
            </w:pPr>
            <w:r>
              <w:rPr>
                <w:rFonts w:ascii="Arial" w:hAnsi="Arial" w:cs="Arial"/>
                <w:sz w:val="24"/>
                <w:szCs w:val="24"/>
              </w:rPr>
              <w:t>It establishes a system by which to correlate, understand and model different classes or risk.</w:t>
            </w:r>
          </w:p>
          <w:p w:rsidR="007C7DF5" w:rsidRPr="007C7DF5" w:rsidRDefault="007C7DF5" w:rsidP="007C7DF5">
            <w:pPr>
              <w:tabs>
                <w:tab w:val="left" w:pos="1230"/>
              </w:tabs>
              <w:spacing w:line="360" w:lineRule="auto"/>
              <w:rPr>
                <w:rFonts w:ascii="Arial" w:hAnsi="Arial" w:cs="Arial"/>
                <w:sz w:val="24"/>
                <w:szCs w:val="24"/>
              </w:rPr>
            </w:pPr>
          </w:p>
          <w:p w:rsidR="006F14E8" w:rsidRDefault="006F14E8" w:rsidP="008D6A00">
            <w:pPr>
              <w:pStyle w:val="ListParagraph"/>
              <w:tabs>
                <w:tab w:val="left" w:pos="1230"/>
              </w:tabs>
              <w:spacing w:line="360" w:lineRule="auto"/>
              <w:ind w:left="873"/>
              <w:rPr>
                <w:rFonts w:ascii="Arial" w:hAnsi="Arial" w:cs="Arial"/>
                <w:sz w:val="24"/>
                <w:szCs w:val="24"/>
              </w:rPr>
            </w:pPr>
          </w:p>
          <w:p w:rsidR="006F14E8" w:rsidRDefault="006F14E8" w:rsidP="005E5675">
            <w:pPr>
              <w:tabs>
                <w:tab w:val="left" w:pos="873"/>
              </w:tabs>
              <w:spacing w:line="360" w:lineRule="auto"/>
              <w:ind w:left="873" w:hanging="873"/>
              <w:rPr>
                <w:rFonts w:ascii="Arial" w:hAnsi="Arial" w:cs="Arial"/>
                <w:sz w:val="24"/>
                <w:szCs w:val="24"/>
              </w:rPr>
            </w:pPr>
            <w:r>
              <w:rPr>
                <w:rFonts w:ascii="Arial" w:hAnsi="Arial" w:cs="Arial"/>
                <w:sz w:val="24"/>
                <w:szCs w:val="24"/>
              </w:rPr>
              <w:t xml:space="preserve">2.       </w:t>
            </w:r>
            <w:r w:rsidR="005E5675">
              <w:rPr>
                <w:rFonts w:ascii="Arial" w:hAnsi="Arial" w:cs="Arial"/>
                <w:sz w:val="24"/>
                <w:szCs w:val="24"/>
              </w:rPr>
              <w:t xml:space="preserve"> </w:t>
            </w:r>
            <w:r>
              <w:rPr>
                <w:rFonts w:ascii="Arial" w:hAnsi="Arial" w:cs="Arial"/>
                <w:sz w:val="24"/>
                <w:szCs w:val="24"/>
              </w:rPr>
              <w:t xml:space="preserve"> </w:t>
            </w:r>
            <w:r w:rsidR="005E5675">
              <w:rPr>
                <w:rFonts w:ascii="Arial" w:hAnsi="Arial" w:cs="Arial"/>
                <w:sz w:val="24"/>
                <w:szCs w:val="24"/>
              </w:rPr>
              <w:t>“People Risk” in an organisation refers to the costs that will arise as a consequence of things that happen to people.  These costs can be very large one-off costs or small, but frequent amounts.  The severity of the impact can vary widely and often includes financial impact of the employee and his/her family as well as on the business.</w:t>
            </w:r>
          </w:p>
          <w:p w:rsidR="005E5675" w:rsidRDefault="005E5675" w:rsidP="005E5675">
            <w:pPr>
              <w:tabs>
                <w:tab w:val="left" w:pos="873"/>
              </w:tabs>
              <w:spacing w:line="360" w:lineRule="auto"/>
              <w:ind w:left="873" w:hanging="873"/>
              <w:rPr>
                <w:rFonts w:ascii="Arial" w:hAnsi="Arial" w:cs="Arial"/>
                <w:sz w:val="24"/>
                <w:szCs w:val="24"/>
              </w:rPr>
            </w:pPr>
          </w:p>
          <w:p w:rsidR="005E5675" w:rsidRDefault="005E5675" w:rsidP="005E5675">
            <w:pPr>
              <w:tabs>
                <w:tab w:val="left" w:pos="873"/>
              </w:tabs>
              <w:spacing w:line="360" w:lineRule="auto"/>
              <w:ind w:left="873"/>
              <w:rPr>
                <w:rFonts w:ascii="Arial" w:hAnsi="Arial" w:cs="Arial"/>
                <w:sz w:val="24"/>
                <w:szCs w:val="24"/>
              </w:rPr>
            </w:pPr>
            <w:r>
              <w:rPr>
                <w:rFonts w:ascii="Arial" w:hAnsi="Arial" w:cs="Arial"/>
                <w:sz w:val="24"/>
                <w:szCs w:val="24"/>
              </w:rPr>
              <w:t xml:space="preserve">It is therefore critical that employees are managed effectively, as they have a high impact on business profitability.  People risks are far broader </w:t>
            </w:r>
            <w:r>
              <w:rPr>
                <w:rFonts w:ascii="Arial" w:hAnsi="Arial" w:cs="Arial"/>
                <w:sz w:val="24"/>
                <w:szCs w:val="24"/>
              </w:rPr>
              <w:lastRenderedPageBreak/>
              <w:t xml:space="preserve">than just the efficient us of employees and often results from poor human resource management practices such as the late payment of wages/salaries, not adhering to statutory or regulatory requirements, staff constraints, dishonesty, corporate culture which does not cultivate risk awareness, risk management and poor </w:t>
            </w:r>
            <w:r w:rsidR="002714EA">
              <w:rPr>
                <w:rFonts w:ascii="Arial" w:hAnsi="Arial" w:cs="Arial"/>
                <w:sz w:val="24"/>
                <w:szCs w:val="24"/>
              </w:rPr>
              <w:t>health</w:t>
            </w:r>
            <w:r>
              <w:rPr>
                <w:rFonts w:ascii="Arial" w:hAnsi="Arial" w:cs="Arial"/>
                <w:sz w:val="24"/>
                <w:szCs w:val="24"/>
              </w:rPr>
              <w:t xml:space="preserve"> and safety practices.</w:t>
            </w:r>
            <w:r w:rsidR="002714EA">
              <w:rPr>
                <w:rFonts w:ascii="Arial" w:hAnsi="Arial" w:cs="Arial"/>
                <w:sz w:val="24"/>
                <w:szCs w:val="24"/>
              </w:rPr>
              <w:t xml:space="preserve">  The success of the human resource management department of any business may be measured by the absenteeism rates (staff constraint), labour turnover (staff constraint), accident rates (health and safety), productivity levels (management), the quality of the finished goods (quality management) and customer satisfaction (brand awareness/reputation).</w:t>
            </w:r>
          </w:p>
          <w:p w:rsidR="002714EA" w:rsidRDefault="002714EA" w:rsidP="005E5675">
            <w:pPr>
              <w:tabs>
                <w:tab w:val="left" w:pos="873"/>
              </w:tabs>
              <w:spacing w:line="360" w:lineRule="auto"/>
              <w:ind w:left="873"/>
              <w:rPr>
                <w:rFonts w:ascii="Arial" w:hAnsi="Arial" w:cs="Arial"/>
                <w:sz w:val="24"/>
                <w:szCs w:val="24"/>
              </w:rPr>
            </w:pPr>
          </w:p>
          <w:p w:rsidR="002714EA" w:rsidRDefault="002714EA" w:rsidP="005E5675">
            <w:pPr>
              <w:tabs>
                <w:tab w:val="left" w:pos="873"/>
              </w:tabs>
              <w:spacing w:line="360" w:lineRule="auto"/>
              <w:ind w:left="873"/>
              <w:rPr>
                <w:rFonts w:ascii="Arial" w:hAnsi="Arial" w:cs="Arial"/>
                <w:sz w:val="24"/>
                <w:szCs w:val="24"/>
              </w:rPr>
            </w:pPr>
            <w:r>
              <w:rPr>
                <w:rFonts w:ascii="Arial" w:hAnsi="Arial" w:cs="Arial"/>
                <w:sz w:val="24"/>
                <w:szCs w:val="24"/>
              </w:rPr>
              <w:t>Other types of people risk for a business, could emanate from staff limitations due to critical position</w:t>
            </w:r>
            <w:r w:rsidR="00E02D9A">
              <w:rPr>
                <w:rFonts w:ascii="Arial" w:hAnsi="Arial" w:cs="Arial"/>
                <w:sz w:val="24"/>
                <w:szCs w:val="24"/>
              </w:rPr>
              <w:t>s</w:t>
            </w:r>
            <w:r>
              <w:rPr>
                <w:rFonts w:ascii="Arial" w:hAnsi="Arial" w:cs="Arial"/>
                <w:sz w:val="24"/>
                <w:szCs w:val="24"/>
              </w:rPr>
              <w:t xml:space="preserve"> not being filled, </w:t>
            </w:r>
            <w:r w:rsidR="00E02D9A">
              <w:rPr>
                <w:rFonts w:ascii="Arial" w:hAnsi="Arial" w:cs="Arial"/>
                <w:sz w:val="24"/>
                <w:szCs w:val="24"/>
              </w:rPr>
              <w:t>due to the</w:t>
            </w:r>
            <w:r>
              <w:rPr>
                <w:rFonts w:ascii="Arial" w:hAnsi="Arial" w:cs="Arial"/>
                <w:sz w:val="24"/>
                <w:szCs w:val="24"/>
              </w:rPr>
              <w:t xml:space="preserve"> shortages in specific trades or professions (where salaries and other incentives are not enticing new candidates to the company) and when staff retention is poor, causing business disruptions.  Incompetence also becomes a problem to a business when staff lack the pre-requisite skills and knowledge</w:t>
            </w:r>
            <w:r w:rsidR="00817645">
              <w:rPr>
                <w:rFonts w:ascii="Arial" w:hAnsi="Arial" w:cs="Arial"/>
                <w:sz w:val="24"/>
                <w:szCs w:val="24"/>
              </w:rPr>
              <w:t xml:space="preserve"> to perform their jobs properly.  Fraudulent activities, such as theft, bribery or corruption can be attributed to dishonestly within a business entity and legal action can be taken against companies when employees discriminate against an individual in terms of age, sex, race, religion, national origin or disability either during the recruitment process or the selection of staff for promotion, transfer or bonuses.</w:t>
            </w:r>
          </w:p>
          <w:p w:rsidR="00817645" w:rsidRDefault="00817645" w:rsidP="005E5675">
            <w:pPr>
              <w:tabs>
                <w:tab w:val="left" w:pos="873"/>
              </w:tabs>
              <w:spacing w:line="360" w:lineRule="auto"/>
              <w:ind w:left="873"/>
              <w:rPr>
                <w:rFonts w:ascii="Arial" w:hAnsi="Arial" w:cs="Arial"/>
                <w:sz w:val="24"/>
                <w:szCs w:val="24"/>
              </w:rPr>
            </w:pPr>
          </w:p>
          <w:p w:rsidR="00817645" w:rsidRDefault="00817645" w:rsidP="005E5675">
            <w:pPr>
              <w:tabs>
                <w:tab w:val="left" w:pos="873"/>
              </w:tabs>
              <w:spacing w:line="360" w:lineRule="auto"/>
              <w:ind w:left="873"/>
              <w:rPr>
                <w:rFonts w:ascii="Arial" w:hAnsi="Arial" w:cs="Arial"/>
                <w:sz w:val="24"/>
                <w:szCs w:val="24"/>
              </w:rPr>
            </w:pPr>
            <w:r>
              <w:rPr>
                <w:rFonts w:ascii="Arial" w:hAnsi="Arial" w:cs="Arial"/>
                <w:sz w:val="24"/>
                <w:szCs w:val="24"/>
              </w:rPr>
              <w:t xml:space="preserve">Another risk factor </w:t>
            </w:r>
            <w:r w:rsidR="00015118">
              <w:rPr>
                <w:rFonts w:ascii="Arial" w:hAnsi="Arial" w:cs="Arial"/>
                <w:sz w:val="24"/>
                <w:szCs w:val="24"/>
              </w:rPr>
              <w:t>which</w:t>
            </w:r>
            <w:r>
              <w:rPr>
                <w:rFonts w:ascii="Arial" w:hAnsi="Arial" w:cs="Arial"/>
                <w:sz w:val="24"/>
                <w:szCs w:val="24"/>
              </w:rPr>
              <w:t xml:space="preserve"> </w:t>
            </w:r>
            <w:r w:rsidR="00015118">
              <w:rPr>
                <w:rFonts w:ascii="Arial" w:hAnsi="Arial" w:cs="Arial"/>
                <w:sz w:val="24"/>
                <w:szCs w:val="24"/>
              </w:rPr>
              <w:t>business‘s</w:t>
            </w:r>
            <w:r>
              <w:rPr>
                <w:rFonts w:ascii="Arial" w:hAnsi="Arial" w:cs="Arial"/>
                <w:sz w:val="24"/>
                <w:szCs w:val="24"/>
              </w:rPr>
              <w:t xml:space="preserve"> should take into account, is the use of sub-contractors (and their employees), as a business / company can be held vicariously liable for the wrong-doings of a sub-contractor’s employee/s.</w:t>
            </w:r>
          </w:p>
          <w:p w:rsidR="00ED52A3" w:rsidRDefault="00ED52A3" w:rsidP="005E5675">
            <w:pPr>
              <w:tabs>
                <w:tab w:val="left" w:pos="873"/>
              </w:tabs>
              <w:spacing w:line="360" w:lineRule="auto"/>
              <w:ind w:left="873"/>
              <w:rPr>
                <w:rFonts w:ascii="Arial" w:hAnsi="Arial" w:cs="Arial"/>
                <w:sz w:val="24"/>
                <w:szCs w:val="24"/>
              </w:rPr>
            </w:pPr>
          </w:p>
          <w:p w:rsidR="00ED52A3" w:rsidRDefault="00ED52A3" w:rsidP="005E5675">
            <w:pPr>
              <w:tabs>
                <w:tab w:val="left" w:pos="873"/>
              </w:tabs>
              <w:spacing w:line="360" w:lineRule="auto"/>
              <w:ind w:left="873"/>
              <w:rPr>
                <w:rFonts w:ascii="Arial" w:hAnsi="Arial" w:cs="Arial"/>
                <w:sz w:val="24"/>
                <w:szCs w:val="24"/>
              </w:rPr>
            </w:pPr>
            <w:r>
              <w:rPr>
                <w:rFonts w:ascii="Arial" w:hAnsi="Arial" w:cs="Arial"/>
                <w:sz w:val="24"/>
                <w:szCs w:val="24"/>
              </w:rPr>
              <w:t>The following is an example of the consequences of “people risk”:</w:t>
            </w:r>
          </w:p>
          <w:p w:rsidR="00ED52A3" w:rsidRDefault="00ED52A3" w:rsidP="005E5675">
            <w:pPr>
              <w:tabs>
                <w:tab w:val="left" w:pos="873"/>
              </w:tabs>
              <w:spacing w:line="360" w:lineRule="auto"/>
              <w:ind w:left="873"/>
              <w:rPr>
                <w:rFonts w:ascii="Arial" w:hAnsi="Arial" w:cs="Arial"/>
                <w:sz w:val="24"/>
                <w:szCs w:val="24"/>
              </w:rPr>
            </w:pPr>
          </w:p>
          <w:p w:rsidR="00ED52A3" w:rsidRPr="00015118" w:rsidRDefault="00ED52A3" w:rsidP="005E5675">
            <w:pPr>
              <w:tabs>
                <w:tab w:val="left" w:pos="873"/>
              </w:tabs>
              <w:spacing w:line="360" w:lineRule="auto"/>
              <w:ind w:left="873"/>
              <w:rPr>
                <w:rFonts w:ascii="Arial" w:hAnsi="Arial" w:cs="Arial"/>
                <w:i/>
                <w:sz w:val="24"/>
                <w:szCs w:val="24"/>
              </w:rPr>
            </w:pPr>
            <w:r w:rsidRPr="00015118">
              <w:rPr>
                <w:rFonts w:ascii="Arial" w:hAnsi="Arial" w:cs="Arial"/>
                <w:i/>
                <w:sz w:val="24"/>
                <w:szCs w:val="24"/>
              </w:rPr>
              <w:t>A company’s rates of sick leave, incidents/accidents and levels of productivity are poor as compared to the industry average, because of the high average age of employees and poor levels of physical fitness.</w:t>
            </w:r>
          </w:p>
          <w:p w:rsidR="00ED52A3" w:rsidRDefault="00ED52A3" w:rsidP="005E5675">
            <w:pPr>
              <w:tabs>
                <w:tab w:val="left" w:pos="873"/>
              </w:tabs>
              <w:spacing w:line="360" w:lineRule="auto"/>
              <w:ind w:left="873"/>
              <w:rPr>
                <w:rFonts w:ascii="Arial" w:hAnsi="Arial" w:cs="Arial"/>
                <w:sz w:val="24"/>
                <w:szCs w:val="24"/>
              </w:rPr>
            </w:pPr>
          </w:p>
          <w:p w:rsidR="00ED52A3" w:rsidRDefault="00ED52A3" w:rsidP="005E5675">
            <w:pPr>
              <w:tabs>
                <w:tab w:val="left" w:pos="873"/>
              </w:tabs>
              <w:spacing w:line="360" w:lineRule="auto"/>
              <w:ind w:left="873"/>
              <w:rPr>
                <w:rFonts w:ascii="Arial" w:hAnsi="Arial" w:cs="Arial"/>
                <w:sz w:val="24"/>
                <w:szCs w:val="24"/>
              </w:rPr>
            </w:pPr>
            <w:r w:rsidRPr="00015118">
              <w:rPr>
                <w:rFonts w:ascii="Arial" w:hAnsi="Arial" w:cs="Arial"/>
                <w:sz w:val="24"/>
                <w:szCs w:val="24"/>
                <w:u w:val="single"/>
              </w:rPr>
              <w:t>The consequences:</w:t>
            </w:r>
            <w:r>
              <w:rPr>
                <w:rFonts w:ascii="Arial" w:hAnsi="Arial" w:cs="Arial"/>
                <w:sz w:val="24"/>
                <w:szCs w:val="24"/>
              </w:rPr>
              <w:t xml:space="preserve">  There is a drain on the ongoing profitability of the business arising from the characteristics of the workforce.  There may be serious consequences in relation to health and safety, because some employees are not as alert as they should be.  Sick leave of key employees may be disrupting the delivery of sales orders and impacting the company’s reputation.</w:t>
            </w:r>
          </w:p>
          <w:p w:rsidR="009631D7" w:rsidRDefault="009631D7" w:rsidP="005E5675">
            <w:pPr>
              <w:tabs>
                <w:tab w:val="left" w:pos="873"/>
              </w:tabs>
              <w:spacing w:line="360" w:lineRule="auto"/>
              <w:ind w:left="873"/>
              <w:rPr>
                <w:rFonts w:ascii="Arial" w:hAnsi="Arial" w:cs="Arial"/>
                <w:sz w:val="24"/>
                <w:szCs w:val="24"/>
              </w:rPr>
            </w:pPr>
          </w:p>
          <w:p w:rsidR="009631D7" w:rsidRDefault="009631D7" w:rsidP="005E5675">
            <w:pPr>
              <w:tabs>
                <w:tab w:val="left" w:pos="873"/>
              </w:tabs>
              <w:spacing w:line="360" w:lineRule="auto"/>
              <w:ind w:left="873"/>
              <w:rPr>
                <w:rFonts w:ascii="Arial" w:hAnsi="Arial" w:cs="Arial"/>
                <w:sz w:val="24"/>
                <w:szCs w:val="24"/>
              </w:rPr>
            </w:pPr>
            <w:r>
              <w:rPr>
                <w:rFonts w:ascii="Arial" w:hAnsi="Arial" w:cs="Arial"/>
                <w:sz w:val="24"/>
                <w:szCs w:val="24"/>
              </w:rPr>
              <w:t>In summary, a business culture that does not actively promote risk awareness or encourages making a profit, without regard to the methods used to make such profit, can result in negative employee behaviour.</w:t>
            </w:r>
          </w:p>
          <w:p w:rsidR="009631D7" w:rsidRDefault="009631D7" w:rsidP="005E5675">
            <w:pPr>
              <w:tabs>
                <w:tab w:val="left" w:pos="873"/>
              </w:tabs>
              <w:spacing w:line="360" w:lineRule="auto"/>
              <w:ind w:left="873"/>
              <w:rPr>
                <w:rFonts w:ascii="Arial" w:hAnsi="Arial" w:cs="Arial"/>
                <w:sz w:val="24"/>
                <w:szCs w:val="24"/>
              </w:rPr>
            </w:pPr>
          </w:p>
          <w:p w:rsidR="001A210E" w:rsidRDefault="001A210E" w:rsidP="005E5675">
            <w:pPr>
              <w:tabs>
                <w:tab w:val="left" w:pos="873"/>
              </w:tabs>
              <w:spacing w:line="360" w:lineRule="auto"/>
              <w:ind w:left="873"/>
              <w:rPr>
                <w:rFonts w:ascii="Arial" w:hAnsi="Arial" w:cs="Arial"/>
                <w:sz w:val="24"/>
                <w:szCs w:val="24"/>
              </w:rPr>
            </w:pPr>
          </w:p>
          <w:p w:rsidR="009631D7" w:rsidRDefault="009631D7" w:rsidP="009631D7">
            <w:pPr>
              <w:tabs>
                <w:tab w:val="left" w:pos="873"/>
              </w:tabs>
              <w:spacing w:line="360" w:lineRule="auto"/>
              <w:ind w:left="873" w:hanging="851"/>
              <w:rPr>
                <w:rFonts w:ascii="Arial" w:hAnsi="Arial" w:cs="Arial"/>
                <w:sz w:val="24"/>
                <w:szCs w:val="24"/>
              </w:rPr>
            </w:pPr>
            <w:r>
              <w:rPr>
                <w:rFonts w:ascii="Arial" w:hAnsi="Arial" w:cs="Arial"/>
                <w:sz w:val="24"/>
                <w:szCs w:val="24"/>
              </w:rPr>
              <w:t>3.         A company should embrace a pro-active and strategic approach to managing “people risk” within its organisation.  This will reduce the disruptions and costs to the business, protect employees and their families from the financial impacts of loss of income and produce a win-win outcome for the company and its employees.</w:t>
            </w:r>
          </w:p>
          <w:p w:rsidR="009631D7" w:rsidRDefault="009631D7" w:rsidP="009631D7">
            <w:pPr>
              <w:tabs>
                <w:tab w:val="left" w:pos="873"/>
              </w:tabs>
              <w:spacing w:line="360" w:lineRule="auto"/>
              <w:ind w:left="873" w:hanging="851"/>
              <w:rPr>
                <w:rFonts w:ascii="Arial" w:hAnsi="Arial" w:cs="Arial"/>
                <w:sz w:val="24"/>
                <w:szCs w:val="24"/>
              </w:rPr>
            </w:pPr>
          </w:p>
          <w:p w:rsidR="009631D7" w:rsidRDefault="009631D7" w:rsidP="009631D7">
            <w:pPr>
              <w:tabs>
                <w:tab w:val="left" w:pos="873"/>
              </w:tabs>
              <w:spacing w:line="360" w:lineRule="auto"/>
              <w:ind w:left="873"/>
              <w:rPr>
                <w:rFonts w:ascii="Arial" w:hAnsi="Arial" w:cs="Arial"/>
                <w:sz w:val="24"/>
                <w:szCs w:val="24"/>
              </w:rPr>
            </w:pPr>
            <w:r>
              <w:rPr>
                <w:rFonts w:ascii="Arial" w:hAnsi="Arial" w:cs="Arial"/>
                <w:sz w:val="24"/>
                <w:szCs w:val="24"/>
              </w:rPr>
              <w:t>In order to reduce the impacts of the potential risk emanating from “people risk”, it is critical that a company implements a people risk management process as follows:</w:t>
            </w:r>
          </w:p>
          <w:p w:rsidR="009631D7" w:rsidRDefault="009631D7" w:rsidP="009631D7">
            <w:pPr>
              <w:tabs>
                <w:tab w:val="left" w:pos="873"/>
              </w:tabs>
              <w:spacing w:line="360" w:lineRule="auto"/>
              <w:ind w:left="873"/>
              <w:rPr>
                <w:rFonts w:ascii="Arial" w:hAnsi="Arial" w:cs="Arial"/>
                <w:sz w:val="24"/>
                <w:szCs w:val="24"/>
              </w:rPr>
            </w:pPr>
          </w:p>
          <w:p w:rsidR="009631D7" w:rsidRDefault="009631D7" w:rsidP="009631D7">
            <w:pPr>
              <w:tabs>
                <w:tab w:val="left" w:pos="873"/>
              </w:tabs>
              <w:spacing w:line="360" w:lineRule="auto"/>
              <w:ind w:left="873"/>
              <w:rPr>
                <w:rFonts w:ascii="Arial" w:hAnsi="Arial" w:cs="Arial"/>
                <w:sz w:val="24"/>
                <w:szCs w:val="24"/>
              </w:rPr>
            </w:pPr>
          </w:p>
          <w:p w:rsidR="001A210E" w:rsidRDefault="001A210E" w:rsidP="009631D7">
            <w:pPr>
              <w:tabs>
                <w:tab w:val="left" w:pos="873"/>
              </w:tabs>
              <w:spacing w:line="360" w:lineRule="auto"/>
              <w:ind w:left="873"/>
              <w:rPr>
                <w:rFonts w:ascii="Arial" w:hAnsi="Arial" w:cs="Arial"/>
                <w:sz w:val="24"/>
                <w:szCs w:val="24"/>
              </w:rPr>
            </w:pPr>
          </w:p>
          <w:p w:rsidR="001A210E" w:rsidRDefault="001A210E" w:rsidP="009631D7">
            <w:pPr>
              <w:tabs>
                <w:tab w:val="left" w:pos="873"/>
              </w:tabs>
              <w:spacing w:line="360" w:lineRule="auto"/>
              <w:ind w:left="873"/>
              <w:rPr>
                <w:rFonts w:ascii="Arial" w:hAnsi="Arial" w:cs="Arial"/>
                <w:sz w:val="24"/>
                <w:szCs w:val="24"/>
              </w:rPr>
            </w:pPr>
          </w:p>
          <w:p w:rsidR="001A210E" w:rsidRDefault="001A210E" w:rsidP="009631D7">
            <w:pPr>
              <w:tabs>
                <w:tab w:val="left" w:pos="873"/>
              </w:tabs>
              <w:spacing w:line="360" w:lineRule="auto"/>
              <w:ind w:left="873"/>
              <w:rPr>
                <w:rFonts w:ascii="Arial" w:hAnsi="Arial" w:cs="Arial"/>
                <w:sz w:val="24"/>
                <w:szCs w:val="24"/>
              </w:rPr>
            </w:pPr>
          </w:p>
          <w:p w:rsidR="001A210E" w:rsidRDefault="001A210E" w:rsidP="009631D7">
            <w:pPr>
              <w:tabs>
                <w:tab w:val="left" w:pos="873"/>
              </w:tabs>
              <w:spacing w:line="360" w:lineRule="auto"/>
              <w:ind w:left="873"/>
              <w:rPr>
                <w:rFonts w:ascii="Arial" w:hAnsi="Arial" w:cs="Arial"/>
                <w:sz w:val="24"/>
                <w:szCs w:val="24"/>
              </w:rPr>
            </w:pPr>
          </w:p>
          <w:p w:rsidR="009631D7" w:rsidRDefault="009631D7" w:rsidP="009631D7">
            <w:pPr>
              <w:tabs>
                <w:tab w:val="left" w:pos="873"/>
              </w:tabs>
              <w:spacing w:line="360" w:lineRule="auto"/>
              <w:ind w:left="873"/>
              <w:rPr>
                <w:rFonts w:ascii="Arial" w:hAnsi="Arial" w:cs="Arial"/>
                <w:sz w:val="24"/>
                <w:szCs w:val="24"/>
              </w:rPr>
            </w:pPr>
          </w:p>
          <w:p w:rsidR="009631D7" w:rsidRDefault="009631D7" w:rsidP="009631D7">
            <w:pPr>
              <w:tabs>
                <w:tab w:val="left" w:pos="873"/>
              </w:tabs>
              <w:spacing w:line="360" w:lineRule="auto"/>
              <w:ind w:left="873"/>
              <w:rPr>
                <w:rFonts w:ascii="Arial" w:hAnsi="Arial" w:cs="Arial"/>
                <w:sz w:val="24"/>
                <w:szCs w:val="24"/>
              </w:rPr>
            </w:pPr>
            <w:r w:rsidRPr="009631D7">
              <w:rPr>
                <w:rFonts w:ascii="Arial" w:hAnsi="Arial" w:cs="Arial"/>
                <w:sz w:val="24"/>
                <w:szCs w:val="24"/>
                <w:u w:val="single"/>
              </w:rPr>
              <w:t>Step one</w:t>
            </w:r>
            <w:r>
              <w:rPr>
                <w:rFonts w:ascii="Arial" w:hAnsi="Arial" w:cs="Arial"/>
                <w:sz w:val="24"/>
                <w:szCs w:val="24"/>
              </w:rPr>
              <w:t xml:space="preserve">:  </w:t>
            </w:r>
            <w:r w:rsidRPr="009631D7">
              <w:rPr>
                <w:rFonts w:ascii="Arial" w:hAnsi="Arial" w:cs="Arial"/>
                <w:sz w:val="24"/>
                <w:szCs w:val="24"/>
              </w:rPr>
              <w:t>Identify and assess the people risk that exists in the business, this includes:</w:t>
            </w:r>
          </w:p>
          <w:p w:rsidR="009631D7" w:rsidRDefault="009631D7" w:rsidP="009631D7">
            <w:pPr>
              <w:tabs>
                <w:tab w:val="left" w:pos="873"/>
              </w:tabs>
              <w:spacing w:line="360" w:lineRule="auto"/>
              <w:ind w:left="873"/>
              <w:rPr>
                <w:rFonts w:ascii="Arial" w:hAnsi="Arial" w:cs="Arial"/>
                <w:sz w:val="24"/>
                <w:szCs w:val="24"/>
              </w:rPr>
            </w:pPr>
            <w:r>
              <w:rPr>
                <w:rFonts w:ascii="Arial" w:hAnsi="Arial" w:cs="Arial"/>
                <w:noProof/>
                <w:sz w:val="24"/>
                <w:szCs w:val="24"/>
                <w:lang w:val="en-ZA" w:eastAsia="en-ZA"/>
              </w:rPr>
              <mc:AlternateContent>
                <mc:Choice Requires="wps">
                  <w:drawing>
                    <wp:anchor distT="0" distB="0" distL="114300" distR="114300" simplePos="0" relativeHeight="251663360" behindDoc="0" locked="0" layoutInCell="1" allowOverlap="1">
                      <wp:simplePos x="0" y="0"/>
                      <wp:positionH relativeFrom="column">
                        <wp:posOffset>566420</wp:posOffset>
                      </wp:positionH>
                      <wp:positionV relativeFrom="paragraph">
                        <wp:posOffset>118110</wp:posOffset>
                      </wp:positionV>
                      <wp:extent cx="0" cy="2000250"/>
                      <wp:effectExtent l="76200" t="0" r="57150" b="57150"/>
                      <wp:wrapNone/>
                      <wp:docPr id="3" name="Straight Arrow Connector 3"/>
                      <wp:cNvGraphicFramePr/>
                      <a:graphic xmlns:a="http://schemas.openxmlformats.org/drawingml/2006/main">
                        <a:graphicData uri="http://schemas.microsoft.com/office/word/2010/wordprocessingShape">
                          <wps:wsp>
                            <wps:cNvCnPr/>
                            <wps:spPr>
                              <a:xfrm>
                                <a:off x="0" y="0"/>
                                <a:ext cx="0" cy="2000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w14:anchorId="26E7CC59" id="_x0000_t32" coordsize="21600,21600" o:spt="32" o:oned="t" path="m,l21600,21600e" filled="f">
                      <v:path arrowok="t" fillok="f" o:connecttype="none"/>
                      <o:lock v:ext="edit" shapetype="t"/>
                    </v:shapetype>
                    <v:shape id="Straight Arrow Connector 3" o:spid="_x0000_s1026" type="#_x0000_t32" style="position:absolute;margin-left:44.6pt;margin-top:9.3pt;width:0;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" strokecolor="#4579b8 [3044]">
                      <v:stroke endarrow="block"/>
                    </v:shape>
                  </w:pict>
                </mc:Fallback>
              </mc:AlternateContent>
            </w:r>
          </w:p>
          <w:p w:rsidR="009631D7" w:rsidRDefault="001721A8" w:rsidP="009631D7">
            <w:pPr>
              <w:pStyle w:val="ListParagraph"/>
              <w:numPr>
                <w:ilvl w:val="0"/>
                <w:numId w:val="44"/>
              </w:numPr>
              <w:tabs>
                <w:tab w:val="left" w:pos="873"/>
              </w:tabs>
              <w:spacing w:line="360" w:lineRule="auto"/>
              <w:rPr>
                <w:rFonts w:ascii="Arial" w:hAnsi="Arial" w:cs="Arial"/>
                <w:sz w:val="24"/>
                <w:szCs w:val="24"/>
              </w:rPr>
            </w:pPr>
            <w:r>
              <w:rPr>
                <w:rFonts w:ascii="Arial" w:hAnsi="Arial" w:cs="Arial"/>
                <w:sz w:val="24"/>
                <w:szCs w:val="24"/>
              </w:rPr>
              <w:t>Prioritizing</w:t>
            </w:r>
            <w:r w:rsidR="009631D7">
              <w:rPr>
                <w:rFonts w:ascii="Arial" w:hAnsi="Arial" w:cs="Arial"/>
                <w:sz w:val="24"/>
                <w:szCs w:val="24"/>
              </w:rPr>
              <w:t xml:space="preserve"> the risk according to their potential impacts;</w:t>
            </w:r>
          </w:p>
          <w:p w:rsidR="009631D7" w:rsidRDefault="009631D7" w:rsidP="009631D7">
            <w:pPr>
              <w:pStyle w:val="ListParagraph"/>
              <w:tabs>
                <w:tab w:val="left" w:pos="873"/>
              </w:tabs>
              <w:spacing w:line="360" w:lineRule="auto"/>
              <w:ind w:left="1593"/>
              <w:rPr>
                <w:rFonts w:ascii="Arial" w:hAnsi="Arial" w:cs="Arial"/>
                <w:sz w:val="24"/>
                <w:szCs w:val="24"/>
              </w:rPr>
            </w:pPr>
          </w:p>
          <w:p w:rsidR="009631D7" w:rsidRDefault="009631D7" w:rsidP="009631D7">
            <w:pPr>
              <w:pStyle w:val="ListParagraph"/>
              <w:numPr>
                <w:ilvl w:val="0"/>
                <w:numId w:val="44"/>
              </w:numPr>
              <w:tabs>
                <w:tab w:val="left" w:pos="873"/>
              </w:tabs>
              <w:spacing w:line="360" w:lineRule="auto"/>
              <w:rPr>
                <w:rFonts w:ascii="Arial" w:hAnsi="Arial" w:cs="Arial"/>
                <w:sz w:val="24"/>
                <w:szCs w:val="24"/>
              </w:rPr>
            </w:pPr>
            <w:r>
              <w:rPr>
                <w:rFonts w:ascii="Arial" w:hAnsi="Arial" w:cs="Arial"/>
                <w:sz w:val="24"/>
                <w:szCs w:val="24"/>
              </w:rPr>
              <w:t>Separat</w:t>
            </w:r>
            <w:r w:rsidR="001721A8">
              <w:rPr>
                <w:rFonts w:ascii="Arial" w:hAnsi="Arial" w:cs="Arial"/>
                <w:sz w:val="24"/>
                <w:szCs w:val="24"/>
              </w:rPr>
              <w:t>ing</w:t>
            </w:r>
            <w:r>
              <w:rPr>
                <w:rFonts w:ascii="Arial" w:hAnsi="Arial" w:cs="Arial"/>
                <w:sz w:val="24"/>
                <w:szCs w:val="24"/>
              </w:rPr>
              <w:t xml:space="preserve"> </w:t>
            </w:r>
            <w:r w:rsidR="001721A8">
              <w:rPr>
                <w:rFonts w:ascii="Arial" w:hAnsi="Arial" w:cs="Arial"/>
                <w:sz w:val="24"/>
                <w:szCs w:val="24"/>
              </w:rPr>
              <w:t>these</w:t>
            </w:r>
            <w:r>
              <w:rPr>
                <w:rFonts w:ascii="Arial" w:hAnsi="Arial" w:cs="Arial"/>
                <w:sz w:val="24"/>
                <w:szCs w:val="24"/>
              </w:rPr>
              <w:t xml:space="preserve"> risks into risks for the company </w:t>
            </w:r>
            <w:r w:rsidR="001721A8">
              <w:rPr>
                <w:rFonts w:ascii="Arial" w:hAnsi="Arial" w:cs="Arial"/>
                <w:sz w:val="24"/>
                <w:szCs w:val="24"/>
              </w:rPr>
              <w:t>and</w:t>
            </w:r>
            <w:r>
              <w:rPr>
                <w:rFonts w:ascii="Arial" w:hAnsi="Arial" w:cs="Arial"/>
                <w:sz w:val="24"/>
                <w:szCs w:val="24"/>
              </w:rPr>
              <w:t xml:space="preserve"> risks to the employee;</w:t>
            </w:r>
          </w:p>
          <w:p w:rsidR="009631D7" w:rsidRPr="009631D7" w:rsidRDefault="009631D7" w:rsidP="009631D7">
            <w:pPr>
              <w:tabs>
                <w:tab w:val="left" w:pos="873"/>
              </w:tabs>
              <w:spacing w:line="360" w:lineRule="auto"/>
              <w:rPr>
                <w:rFonts w:ascii="Arial" w:hAnsi="Arial" w:cs="Arial"/>
                <w:sz w:val="24"/>
                <w:szCs w:val="24"/>
              </w:rPr>
            </w:pPr>
          </w:p>
          <w:p w:rsidR="009631D7" w:rsidRDefault="009631D7" w:rsidP="009631D7">
            <w:pPr>
              <w:pStyle w:val="ListParagraph"/>
              <w:numPr>
                <w:ilvl w:val="0"/>
                <w:numId w:val="44"/>
              </w:numPr>
              <w:tabs>
                <w:tab w:val="left" w:pos="873"/>
              </w:tabs>
              <w:spacing w:line="360" w:lineRule="auto"/>
              <w:rPr>
                <w:rFonts w:ascii="Arial" w:hAnsi="Arial" w:cs="Arial"/>
                <w:sz w:val="24"/>
                <w:szCs w:val="24"/>
              </w:rPr>
            </w:pPr>
            <w:r>
              <w:rPr>
                <w:rFonts w:ascii="Arial" w:hAnsi="Arial" w:cs="Arial"/>
                <w:sz w:val="24"/>
                <w:szCs w:val="24"/>
              </w:rPr>
              <w:t>Question if there are any win-win solutions that may meet the needs of both parties.</w:t>
            </w:r>
          </w:p>
          <w:p w:rsidR="009631D7" w:rsidRDefault="009631D7" w:rsidP="009631D7">
            <w:pPr>
              <w:tabs>
                <w:tab w:val="left" w:pos="873"/>
              </w:tabs>
              <w:spacing w:line="360" w:lineRule="auto"/>
              <w:rPr>
                <w:rFonts w:ascii="Arial" w:hAnsi="Arial" w:cs="Arial"/>
                <w:sz w:val="24"/>
                <w:szCs w:val="24"/>
              </w:rPr>
            </w:pPr>
          </w:p>
          <w:p w:rsidR="009631D7" w:rsidRDefault="009631D7" w:rsidP="009631D7">
            <w:pPr>
              <w:tabs>
                <w:tab w:val="left" w:pos="873"/>
              </w:tabs>
              <w:spacing w:line="360" w:lineRule="auto"/>
              <w:ind w:left="873"/>
              <w:rPr>
                <w:rFonts w:ascii="Arial" w:hAnsi="Arial" w:cs="Arial"/>
                <w:sz w:val="24"/>
                <w:szCs w:val="24"/>
              </w:rPr>
            </w:pPr>
            <w:r>
              <w:rPr>
                <w:rFonts w:ascii="Arial" w:hAnsi="Arial" w:cs="Arial"/>
                <w:sz w:val="24"/>
                <w:szCs w:val="24"/>
                <w:u w:val="single"/>
              </w:rPr>
              <w:t>Step two:</w:t>
            </w:r>
            <w:r>
              <w:rPr>
                <w:rFonts w:ascii="Arial" w:hAnsi="Arial" w:cs="Arial"/>
                <w:sz w:val="24"/>
                <w:szCs w:val="24"/>
              </w:rPr>
              <w:t xml:space="preserve">  actions that can be considered </w:t>
            </w:r>
            <w:r w:rsidR="001721A8">
              <w:rPr>
                <w:rFonts w:ascii="Arial" w:hAnsi="Arial" w:cs="Arial"/>
                <w:sz w:val="24"/>
                <w:szCs w:val="24"/>
              </w:rPr>
              <w:t>which</w:t>
            </w:r>
            <w:r>
              <w:rPr>
                <w:rFonts w:ascii="Arial" w:hAnsi="Arial" w:cs="Arial"/>
                <w:sz w:val="24"/>
                <w:szCs w:val="24"/>
              </w:rPr>
              <w:t xml:space="preserve"> will be a mix of prevention </w:t>
            </w:r>
            <w:r w:rsidR="001721A8">
              <w:rPr>
                <w:rFonts w:ascii="Arial" w:hAnsi="Arial" w:cs="Arial"/>
                <w:sz w:val="24"/>
                <w:szCs w:val="24"/>
              </w:rPr>
              <w:t>and</w:t>
            </w:r>
            <w:r>
              <w:rPr>
                <w:rFonts w:ascii="Arial" w:hAnsi="Arial" w:cs="Arial"/>
                <w:sz w:val="24"/>
                <w:szCs w:val="24"/>
              </w:rPr>
              <w:t xml:space="preserve"> minimization strategies to:</w:t>
            </w:r>
          </w:p>
          <w:p w:rsidR="009631D7" w:rsidRDefault="009631D7" w:rsidP="009631D7">
            <w:pPr>
              <w:tabs>
                <w:tab w:val="left" w:pos="873"/>
              </w:tabs>
              <w:spacing w:line="360" w:lineRule="auto"/>
              <w:ind w:left="873"/>
              <w:rPr>
                <w:rFonts w:ascii="Arial" w:hAnsi="Arial" w:cs="Arial"/>
                <w:sz w:val="24"/>
                <w:szCs w:val="24"/>
              </w:rPr>
            </w:pPr>
            <w:r>
              <w:rPr>
                <w:rFonts w:ascii="Arial" w:hAnsi="Arial" w:cs="Arial"/>
                <w:noProof/>
                <w:sz w:val="24"/>
                <w:szCs w:val="24"/>
                <w:lang w:val="en-ZA" w:eastAsia="en-ZA"/>
              </w:rPr>
              <mc:AlternateContent>
                <mc:Choice Requires="wps">
                  <w:drawing>
                    <wp:anchor distT="0" distB="0" distL="114300" distR="114300" simplePos="0" relativeHeight="251665408" behindDoc="0" locked="0" layoutInCell="1" allowOverlap="1" wp14:anchorId="60757EB1" wp14:editId="168A2611">
                      <wp:simplePos x="0" y="0"/>
                      <wp:positionH relativeFrom="column">
                        <wp:posOffset>574675</wp:posOffset>
                      </wp:positionH>
                      <wp:positionV relativeFrom="paragraph">
                        <wp:posOffset>137160</wp:posOffset>
                      </wp:positionV>
                      <wp:extent cx="0" cy="2000250"/>
                      <wp:effectExtent l="76200" t="0" r="57150" b="57150"/>
                      <wp:wrapNone/>
                      <wp:docPr id="4" name="Straight Arrow Connector 4"/>
                      <wp:cNvGraphicFramePr/>
                      <a:graphic xmlns:a="http://schemas.openxmlformats.org/drawingml/2006/main">
                        <a:graphicData uri="http://schemas.microsoft.com/office/word/2010/wordprocessingShape">
                          <wps:wsp>
                            <wps:cNvCnPr/>
                            <wps:spPr>
                              <a:xfrm>
                                <a:off x="0" y="0"/>
                                <a:ext cx="0" cy="20002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 w14:anchorId="0622BFF3" id="Straight Arrow Connector 4" o:spid="_x0000_s1026" type="#_x0000_t32" style="position:absolute;margin-left:45.25pt;margin-top:10.8pt;width:0;height:15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" strokecolor="#4a7ebb">
                      <v:stroke endarrow="block"/>
                    </v:shape>
                  </w:pict>
                </mc:Fallback>
              </mc:AlternateContent>
            </w:r>
          </w:p>
          <w:p w:rsidR="009631D7" w:rsidRDefault="009631D7" w:rsidP="009631D7">
            <w:pPr>
              <w:pStyle w:val="ListParagraph"/>
              <w:numPr>
                <w:ilvl w:val="0"/>
                <w:numId w:val="45"/>
              </w:numPr>
              <w:tabs>
                <w:tab w:val="left" w:pos="873"/>
              </w:tabs>
              <w:spacing w:line="360" w:lineRule="auto"/>
              <w:rPr>
                <w:rFonts w:ascii="Arial" w:hAnsi="Arial" w:cs="Arial"/>
                <w:sz w:val="24"/>
                <w:szCs w:val="24"/>
              </w:rPr>
            </w:pPr>
            <w:r>
              <w:rPr>
                <w:rFonts w:ascii="Arial" w:hAnsi="Arial" w:cs="Arial"/>
                <w:sz w:val="24"/>
                <w:szCs w:val="24"/>
              </w:rPr>
              <w:t>Avoid;</w:t>
            </w:r>
          </w:p>
          <w:p w:rsidR="009631D7" w:rsidRDefault="009631D7" w:rsidP="009631D7">
            <w:pPr>
              <w:pStyle w:val="ListParagraph"/>
              <w:tabs>
                <w:tab w:val="left" w:pos="873"/>
              </w:tabs>
              <w:spacing w:line="360" w:lineRule="auto"/>
              <w:ind w:left="1593"/>
              <w:rPr>
                <w:rFonts w:ascii="Arial" w:hAnsi="Arial" w:cs="Arial"/>
                <w:sz w:val="24"/>
                <w:szCs w:val="24"/>
              </w:rPr>
            </w:pPr>
          </w:p>
          <w:p w:rsidR="009631D7" w:rsidRDefault="009631D7" w:rsidP="009631D7">
            <w:pPr>
              <w:pStyle w:val="ListParagraph"/>
              <w:numPr>
                <w:ilvl w:val="0"/>
                <w:numId w:val="45"/>
              </w:numPr>
              <w:tabs>
                <w:tab w:val="left" w:pos="873"/>
              </w:tabs>
              <w:spacing w:line="360" w:lineRule="auto"/>
              <w:rPr>
                <w:rFonts w:ascii="Arial" w:hAnsi="Arial" w:cs="Arial"/>
                <w:sz w:val="24"/>
                <w:szCs w:val="24"/>
              </w:rPr>
            </w:pPr>
            <w:r>
              <w:rPr>
                <w:rFonts w:ascii="Arial" w:hAnsi="Arial" w:cs="Arial"/>
                <w:sz w:val="24"/>
                <w:szCs w:val="24"/>
              </w:rPr>
              <w:t>Eliminate;</w:t>
            </w:r>
          </w:p>
          <w:p w:rsidR="009631D7" w:rsidRPr="009631D7" w:rsidRDefault="009631D7" w:rsidP="009631D7">
            <w:pPr>
              <w:tabs>
                <w:tab w:val="left" w:pos="873"/>
              </w:tabs>
              <w:spacing w:line="360" w:lineRule="auto"/>
              <w:rPr>
                <w:rFonts w:ascii="Arial" w:hAnsi="Arial" w:cs="Arial"/>
                <w:sz w:val="24"/>
                <w:szCs w:val="24"/>
              </w:rPr>
            </w:pPr>
          </w:p>
          <w:p w:rsidR="009631D7" w:rsidRDefault="009631D7" w:rsidP="009631D7">
            <w:pPr>
              <w:pStyle w:val="ListParagraph"/>
              <w:numPr>
                <w:ilvl w:val="0"/>
                <w:numId w:val="45"/>
              </w:numPr>
              <w:tabs>
                <w:tab w:val="left" w:pos="873"/>
              </w:tabs>
              <w:spacing w:line="360" w:lineRule="auto"/>
              <w:rPr>
                <w:rFonts w:ascii="Arial" w:hAnsi="Arial" w:cs="Arial"/>
                <w:sz w:val="24"/>
                <w:szCs w:val="24"/>
              </w:rPr>
            </w:pPr>
            <w:r>
              <w:rPr>
                <w:rFonts w:ascii="Arial" w:hAnsi="Arial" w:cs="Arial"/>
                <w:sz w:val="24"/>
                <w:szCs w:val="24"/>
              </w:rPr>
              <w:t>Treat; or</w:t>
            </w:r>
          </w:p>
          <w:p w:rsidR="009631D7" w:rsidRPr="009631D7" w:rsidRDefault="009631D7" w:rsidP="009631D7">
            <w:pPr>
              <w:tabs>
                <w:tab w:val="left" w:pos="873"/>
              </w:tabs>
              <w:spacing w:line="360" w:lineRule="auto"/>
              <w:rPr>
                <w:rFonts w:ascii="Arial" w:hAnsi="Arial" w:cs="Arial"/>
                <w:sz w:val="24"/>
                <w:szCs w:val="24"/>
              </w:rPr>
            </w:pPr>
          </w:p>
          <w:p w:rsidR="009631D7" w:rsidRDefault="001721A8" w:rsidP="009631D7">
            <w:pPr>
              <w:pStyle w:val="ListParagraph"/>
              <w:numPr>
                <w:ilvl w:val="0"/>
                <w:numId w:val="45"/>
              </w:numPr>
              <w:tabs>
                <w:tab w:val="left" w:pos="873"/>
              </w:tabs>
              <w:spacing w:line="360" w:lineRule="auto"/>
              <w:rPr>
                <w:rFonts w:ascii="Arial" w:hAnsi="Arial" w:cs="Arial"/>
                <w:sz w:val="24"/>
                <w:szCs w:val="24"/>
              </w:rPr>
            </w:pPr>
            <w:r>
              <w:rPr>
                <w:rFonts w:ascii="Arial" w:hAnsi="Arial" w:cs="Arial"/>
                <w:sz w:val="24"/>
                <w:szCs w:val="24"/>
              </w:rPr>
              <w:t>To be r</w:t>
            </w:r>
            <w:r w:rsidR="009631D7">
              <w:rPr>
                <w:rFonts w:ascii="Arial" w:hAnsi="Arial" w:cs="Arial"/>
                <w:sz w:val="24"/>
                <w:szCs w:val="24"/>
              </w:rPr>
              <w:t xml:space="preserve">etained as </w:t>
            </w:r>
            <w:r w:rsidR="002A5FC1">
              <w:rPr>
                <w:rFonts w:ascii="Arial" w:hAnsi="Arial" w:cs="Arial"/>
                <w:sz w:val="24"/>
                <w:szCs w:val="24"/>
              </w:rPr>
              <w:t xml:space="preserve">an </w:t>
            </w:r>
            <w:r w:rsidR="009631D7">
              <w:rPr>
                <w:rFonts w:ascii="Arial" w:hAnsi="Arial" w:cs="Arial"/>
                <w:sz w:val="24"/>
                <w:szCs w:val="24"/>
              </w:rPr>
              <w:t>inherent business risk.</w:t>
            </w:r>
          </w:p>
          <w:p w:rsidR="009631D7" w:rsidRDefault="009631D7" w:rsidP="009631D7">
            <w:pPr>
              <w:tabs>
                <w:tab w:val="left" w:pos="873"/>
              </w:tabs>
              <w:spacing w:line="360" w:lineRule="auto"/>
              <w:rPr>
                <w:rFonts w:ascii="Arial" w:hAnsi="Arial" w:cs="Arial"/>
                <w:sz w:val="24"/>
                <w:szCs w:val="24"/>
              </w:rPr>
            </w:pPr>
          </w:p>
          <w:p w:rsidR="009631D7" w:rsidRDefault="009631D7" w:rsidP="009631D7">
            <w:pPr>
              <w:tabs>
                <w:tab w:val="left" w:pos="873"/>
              </w:tabs>
              <w:spacing w:line="360" w:lineRule="auto"/>
              <w:ind w:left="873"/>
              <w:rPr>
                <w:rFonts w:ascii="Arial" w:hAnsi="Arial" w:cs="Arial"/>
                <w:sz w:val="24"/>
                <w:szCs w:val="24"/>
              </w:rPr>
            </w:pPr>
            <w:r>
              <w:rPr>
                <w:rFonts w:ascii="Arial" w:hAnsi="Arial" w:cs="Arial"/>
                <w:sz w:val="24"/>
                <w:szCs w:val="24"/>
                <w:u w:val="single"/>
              </w:rPr>
              <w:t>Step three:</w:t>
            </w:r>
            <w:r>
              <w:rPr>
                <w:rFonts w:ascii="Arial" w:hAnsi="Arial" w:cs="Arial"/>
                <w:sz w:val="24"/>
                <w:szCs w:val="24"/>
              </w:rPr>
              <w:t xml:space="preserve">  ongoing management of the </w:t>
            </w:r>
            <w:r w:rsidR="00FC48BC">
              <w:rPr>
                <w:rFonts w:ascii="Arial" w:hAnsi="Arial" w:cs="Arial"/>
                <w:sz w:val="24"/>
                <w:szCs w:val="24"/>
              </w:rPr>
              <w:t xml:space="preserve">people </w:t>
            </w:r>
            <w:r>
              <w:rPr>
                <w:rFonts w:ascii="Arial" w:hAnsi="Arial" w:cs="Arial"/>
                <w:sz w:val="24"/>
                <w:szCs w:val="24"/>
              </w:rPr>
              <w:t xml:space="preserve">risk through proper planning and the development of a human resource management policy and </w:t>
            </w:r>
            <w:bookmarkStart w:id="0" w:name="_GoBack"/>
            <w:bookmarkEnd w:id="0"/>
            <w:r>
              <w:rPr>
                <w:rFonts w:ascii="Arial" w:hAnsi="Arial" w:cs="Arial"/>
                <w:sz w:val="24"/>
                <w:szCs w:val="24"/>
              </w:rPr>
              <w:t>department to assist in the management of “people risk’.</w:t>
            </w:r>
          </w:p>
          <w:p w:rsidR="009631D7" w:rsidRDefault="009631D7" w:rsidP="009631D7">
            <w:pPr>
              <w:tabs>
                <w:tab w:val="left" w:pos="873"/>
              </w:tabs>
              <w:spacing w:line="360" w:lineRule="auto"/>
              <w:ind w:left="873"/>
              <w:rPr>
                <w:rFonts w:ascii="Arial" w:hAnsi="Arial" w:cs="Arial"/>
                <w:sz w:val="24"/>
                <w:szCs w:val="24"/>
              </w:rPr>
            </w:pPr>
          </w:p>
          <w:p w:rsidR="009631D7" w:rsidRDefault="009631D7" w:rsidP="009631D7">
            <w:pPr>
              <w:tabs>
                <w:tab w:val="left" w:pos="873"/>
              </w:tabs>
              <w:spacing w:line="360" w:lineRule="auto"/>
              <w:ind w:left="873"/>
              <w:rPr>
                <w:rFonts w:ascii="Arial" w:hAnsi="Arial" w:cs="Arial"/>
                <w:sz w:val="24"/>
                <w:szCs w:val="24"/>
              </w:rPr>
            </w:pPr>
            <w:r>
              <w:rPr>
                <w:rFonts w:ascii="Arial" w:hAnsi="Arial" w:cs="Arial"/>
                <w:sz w:val="24"/>
                <w:szCs w:val="24"/>
              </w:rPr>
              <w:lastRenderedPageBreak/>
              <w:t>Having a disciplined approach to the management of “people risk” creates a business culture that will provide spin-offs that are much more than just the protection against unexpected costs/losses for a business.  The outcomes of such a people risk management process should be:</w:t>
            </w:r>
          </w:p>
          <w:p w:rsidR="009631D7" w:rsidRDefault="009631D7" w:rsidP="009631D7">
            <w:pPr>
              <w:tabs>
                <w:tab w:val="left" w:pos="873"/>
              </w:tabs>
              <w:spacing w:line="360" w:lineRule="auto"/>
              <w:ind w:left="873"/>
              <w:rPr>
                <w:rFonts w:ascii="Arial" w:hAnsi="Arial" w:cs="Arial"/>
                <w:sz w:val="24"/>
                <w:szCs w:val="24"/>
              </w:rPr>
            </w:pPr>
          </w:p>
          <w:p w:rsidR="009631D7" w:rsidRDefault="009631D7" w:rsidP="009631D7">
            <w:pPr>
              <w:pStyle w:val="ListParagraph"/>
              <w:numPr>
                <w:ilvl w:val="0"/>
                <w:numId w:val="46"/>
              </w:numPr>
              <w:tabs>
                <w:tab w:val="left" w:pos="873"/>
              </w:tabs>
              <w:spacing w:line="360" w:lineRule="auto"/>
              <w:rPr>
                <w:rFonts w:ascii="Arial" w:hAnsi="Arial" w:cs="Arial"/>
                <w:sz w:val="24"/>
                <w:szCs w:val="24"/>
              </w:rPr>
            </w:pPr>
            <w:r>
              <w:rPr>
                <w:rFonts w:ascii="Arial" w:hAnsi="Arial" w:cs="Arial"/>
                <w:sz w:val="24"/>
                <w:szCs w:val="24"/>
              </w:rPr>
              <w:t>Improved employee productivity;</w:t>
            </w:r>
          </w:p>
          <w:p w:rsidR="009631D7" w:rsidRDefault="009631D7" w:rsidP="009631D7">
            <w:pPr>
              <w:pStyle w:val="ListParagraph"/>
              <w:tabs>
                <w:tab w:val="left" w:pos="873"/>
              </w:tabs>
              <w:spacing w:line="360" w:lineRule="auto"/>
              <w:ind w:left="1593"/>
              <w:rPr>
                <w:rFonts w:ascii="Arial" w:hAnsi="Arial" w:cs="Arial"/>
                <w:sz w:val="24"/>
                <w:szCs w:val="24"/>
              </w:rPr>
            </w:pPr>
          </w:p>
          <w:p w:rsidR="009631D7" w:rsidRDefault="009631D7" w:rsidP="009631D7">
            <w:pPr>
              <w:pStyle w:val="ListParagraph"/>
              <w:numPr>
                <w:ilvl w:val="0"/>
                <w:numId w:val="46"/>
              </w:numPr>
              <w:tabs>
                <w:tab w:val="left" w:pos="873"/>
              </w:tabs>
              <w:spacing w:line="360" w:lineRule="auto"/>
              <w:rPr>
                <w:rFonts w:ascii="Arial" w:hAnsi="Arial" w:cs="Arial"/>
                <w:sz w:val="24"/>
                <w:szCs w:val="24"/>
              </w:rPr>
            </w:pPr>
            <w:r>
              <w:rPr>
                <w:rFonts w:ascii="Arial" w:hAnsi="Arial" w:cs="Arial"/>
                <w:sz w:val="24"/>
                <w:szCs w:val="24"/>
              </w:rPr>
              <w:t>Reduced rates of absenteeism;</w:t>
            </w:r>
          </w:p>
          <w:p w:rsidR="009631D7" w:rsidRPr="009631D7" w:rsidRDefault="009631D7" w:rsidP="009631D7">
            <w:pPr>
              <w:pStyle w:val="ListParagraph"/>
              <w:rPr>
                <w:rFonts w:ascii="Arial" w:hAnsi="Arial" w:cs="Arial"/>
                <w:sz w:val="24"/>
                <w:szCs w:val="24"/>
              </w:rPr>
            </w:pPr>
          </w:p>
          <w:p w:rsidR="009631D7" w:rsidRDefault="009631D7" w:rsidP="009631D7">
            <w:pPr>
              <w:pStyle w:val="ListParagraph"/>
              <w:numPr>
                <w:ilvl w:val="0"/>
                <w:numId w:val="46"/>
              </w:numPr>
              <w:tabs>
                <w:tab w:val="left" w:pos="873"/>
              </w:tabs>
              <w:spacing w:line="360" w:lineRule="auto"/>
              <w:rPr>
                <w:rFonts w:ascii="Arial" w:hAnsi="Arial" w:cs="Arial"/>
                <w:sz w:val="24"/>
                <w:szCs w:val="24"/>
              </w:rPr>
            </w:pPr>
            <w:r>
              <w:rPr>
                <w:rFonts w:ascii="Arial" w:hAnsi="Arial" w:cs="Arial"/>
                <w:sz w:val="24"/>
                <w:szCs w:val="24"/>
              </w:rPr>
              <w:t>Improved employee health and wellbeing;</w:t>
            </w:r>
          </w:p>
          <w:p w:rsidR="009631D7" w:rsidRDefault="009631D7" w:rsidP="009631D7">
            <w:pPr>
              <w:pStyle w:val="ListParagraph"/>
              <w:tabs>
                <w:tab w:val="left" w:pos="873"/>
              </w:tabs>
              <w:spacing w:line="360" w:lineRule="auto"/>
              <w:ind w:left="1593"/>
              <w:rPr>
                <w:rFonts w:ascii="Arial" w:hAnsi="Arial" w:cs="Arial"/>
                <w:sz w:val="24"/>
                <w:szCs w:val="24"/>
              </w:rPr>
            </w:pPr>
          </w:p>
          <w:p w:rsidR="009631D7" w:rsidRDefault="009631D7" w:rsidP="009631D7">
            <w:pPr>
              <w:pStyle w:val="ListParagraph"/>
              <w:numPr>
                <w:ilvl w:val="0"/>
                <w:numId w:val="46"/>
              </w:numPr>
              <w:tabs>
                <w:tab w:val="left" w:pos="873"/>
              </w:tabs>
              <w:spacing w:line="360" w:lineRule="auto"/>
              <w:rPr>
                <w:rFonts w:ascii="Arial" w:hAnsi="Arial" w:cs="Arial"/>
                <w:sz w:val="24"/>
                <w:szCs w:val="24"/>
              </w:rPr>
            </w:pPr>
            <w:r>
              <w:rPr>
                <w:rFonts w:ascii="Arial" w:hAnsi="Arial" w:cs="Arial"/>
                <w:sz w:val="24"/>
                <w:szCs w:val="24"/>
              </w:rPr>
              <w:t>A positive employer brand that assists with attracting new talent;</w:t>
            </w:r>
          </w:p>
          <w:p w:rsidR="009631D7" w:rsidRPr="009631D7" w:rsidRDefault="009631D7" w:rsidP="009631D7">
            <w:pPr>
              <w:tabs>
                <w:tab w:val="left" w:pos="873"/>
              </w:tabs>
              <w:spacing w:line="360" w:lineRule="auto"/>
              <w:rPr>
                <w:rFonts w:ascii="Arial" w:hAnsi="Arial" w:cs="Arial"/>
                <w:sz w:val="24"/>
                <w:szCs w:val="24"/>
              </w:rPr>
            </w:pPr>
          </w:p>
          <w:p w:rsidR="009631D7" w:rsidRDefault="009631D7" w:rsidP="009631D7">
            <w:pPr>
              <w:pStyle w:val="ListParagraph"/>
              <w:numPr>
                <w:ilvl w:val="0"/>
                <w:numId w:val="46"/>
              </w:numPr>
              <w:tabs>
                <w:tab w:val="left" w:pos="873"/>
              </w:tabs>
              <w:spacing w:line="360" w:lineRule="auto"/>
              <w:rPr>
                <w:rFonts w:ascii="Arial" w:hAnsi="Arial" w:cs="Arial"/>
                <w:sz w:val="24"/>
                <w:szCs w:val="24"/>
              </w:rPr>
            </w:pPr>
            <w:r>
              <w:rPr>
                <w:rFonts w:ascii="Arial" w:hAnsi="Arial" w:cs="Arial"/>
                <w:sz w:val="24"/>
                <w:szCs w:val="24"/>
              </w:rPr>
              <w:t>Increased employee motivation; and</w:t>
            </w:r>
          </w:p>
          <w:p w:rsidR="009631D7" w:rsidRPr="009631D7" w:rsidRDefault="009631D7" w:rsidP="009631D7">
            <w:pPr>
              <w:tabs>
                <w:tab w:val="left" w:pos="873"/>
              </w:tabs>
              <w:spacing w:line="360" w:lineRule="auto"/>
              <w:rPr>
                <w:rFonts w:ascii="Arial" w:hAnsi="Arial" w:cs="Arial"/>
                <w:sz w:val="24"/>
                <w:szCs w:val="24"/>
              </w:rPr>
            </w:pPr>
          </w:p>
          <w:p w:rsidR="009631D7" w:rsidRPr="009631D7" w:rsidRDefault="009631D7" w:rsidP="009631D7">
            <w:pPr>
              <w:pStyle w:val="ListParagraph"/>
              <w:numPr>
                <w:ilvl w:val="0"/>
                <w:numId w:val="46"/>
              </w:numPr>
              <w:tabs>
                <w:tab w:val="left" w:pos="873"/>
              </w:tabs>
              <w:spacing w:line="360" w:lineRule="auto"/>
              <w:rPr>
                <w:rFonts w:ascii="Arial" w:hAnsi="Arial" w:cs="Arial"/>
                <w:sz w:val="24"/>
                <w:szCs w:val="24"/>
              </w:rPr>
            </w:pPr>
            <w:r>
              <w:rPr>
                <w:rFonts w:ascii="Arial" w:hAnsi="Arial" w:cs="Arial"/>
                <w:sz w:val="24"/>
                <w:szCs w:val="24"/>
              </w:rPr>
              <w:t>Improved employee retention.</w:t>
            </w:r>
          </w:p>
          <w:p w:rsidR="00E75338" w:rsidRPr="00E75338" w:rsidRDefault="00E75338" w:rsidP="009631D7">
            <w:pPr>
              <w:tabs>
                <w:tab w:val="left" w:pos="873"/>
              </w:tabs>
              <w:spacing w:line="360" w:lineRule="auto"/>
              <w:rPr>
                <w:rFonts w:ascii="Arial" w:hAnsi="Arial" w:cs="Arial"/>
                <w:sz w:val="24"/>
                <w:szCs w:val="24"/>
              </w:rPr>
            </w:pPr>
          </w:p>
        </w:tc>
      </w:tr>
    </w:tbl>
    <w:p w:rsidR="00503D7E" w:rsidRPr="00F44686" w:rsidRDefault="00503D7E" w:rsidP="00A851DA">
      <w:pPr>
        <w:autoSpaceDE w:val="0"/>
        <w:autoSpaceDN w:val="0"/>
        <w:adjustRightInd w:val="0"/>
        <w:spacing w:after="0" w:line="240" w:lineRule="auto"/>
        <w:rPr>
          <w:rFonts w:cs="CalvertMT-Bold"/>
          <w:b/>
          <w:bCs/>
          <w:color w:val="002060"/>
          <w:sz w:val="24"/>
          <w:szCs w:val="24"/>
          <w:lang w:val="en-US"/>
        </w:rPr>
      </w:pPr>
    </w:p>
    <w:p w:rsidR="00A851DA" w:rsidRPr="00B0415E" w:rsidRDefault="00AE1481" w:rsidP="009E0D52">
      <w:pPr>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405"/>
        <w:gridCol w:w="1276"/>
        <w:gridCol w:w="2075"/>
      </w:tblGrid>
      <w:tr w:rsidR="00405895" w:rsidRPr="00B0415E" w:rsidTr="009E0D52">
        <w:tc>
          <w:tcPr>
            <w:tcW w:w="2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05" w:type="dxa"/>
          </w:tcPr>
          <w:p w:rsidR="00405895" w:rsidRPr="00B0415E" w:rsidRDefault="009E0D52" w:rsidP="00A851DA">
            <w:pPr>
              <w:rPr>
                <w:rFonts w:cs="Bliss-Regular"/>
                <w:color w:val="000000"/>
              </w:rPr>
            </w:pPr>
            <w:r>
              <w:rPr>
                <w:rFonts w:cs="Bliss-Regular"/>
                <w:color w:val="000000"/>
              </w:rPr>
              <w:t>Anton Krause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5" w:type="dxa"/>
          </w:tcPr>
          <w:p w:rsidR="00405895" w:rsidRPr="00B0415E" w:rsidRDefault="009631D7" w:rsidP="00A851DA">
            <w:pPr>
              <w:rPr>
                <w:rFonts w:cs="Bliss-Regular"/>
                <w:color w:val="000000"/>
              </w:rPr>
            </w:pPr>
            <w:r>
              <w:rPr>
                <w:rFonts w:cs="Bliss-Regular"/>
                <w:color w:val="000000"/>
              </w:rPr>
              <w:t>16</w:t>
            </w:r>
            <w:r w:rsidRPr="009631D7">
              <w:rPr>
                <w:rFonts w:cs="Bliss-Regular"/>
                <w:color w:val="000000"/>
                <w:vertAlign w:val="superscript"/>
              </w:rPr>
              <w:t>th</w:t>
            </w:r>
            <w:r>
              <w:rPr>
                <w:rFonts w:cs="Bliss-Regular"/>
                <w:color w:val="000000"/>
              </w:rPr>
              <w:t xml:space="preserve"> May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FC0D68">
      <w:pPr>
        <w:rPr>
          <w:rFonts w:cs="Times New Roman"/>
          <w:sz w:val="24"/>
          <w:szCs w:val="32"/>
        </w:rPr>
      </w:pPr>
    </w:p>
    <w:sectPr w:rsidR="00A851D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7F4" w:rsidRDefault="00D817F4" w:rsidP="00CB4D0A">
      <w:pPr>
        <w:spacing w:after="0" w:line="240" w:lineRule="auto"/>
      </w:pPr>
      <w:r>
        <w:separator/>
      </w:r>
    </w:p>
  </w:endnote>
  <w:endnote w:type="continuationSeparator" w:id="0">
    <w:p w:rsidR="00D817F4" w:rsidRDefault="00D817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7F4" w:rsidRDefault="00D817F4" w:rsidP="00CB4D0A">
      <w:pPr>
        <w:spacing w:after="0" w:line="240" w:lineRule="auto"/>
      </w:pPr>
      <w:r>
        <w:separator/>
      </w:r>
    </w:p>
  </w:footnote>
  <w:footnote w:type="continuationSeparator" w:id="0">
    <w:p w:rsidR="00D817F4" w:rsidRDefault="00D817F4"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2834884"/>
      <w:docPartObj>
        <w:docPartGallery w:val="Page Numbers (Top of Page)"/>
        <w:docPartUnique/>
      </w:docPartObj>
    </w:sdtPr>
    <w:sdtEndPr>
      <w:rPr>
        <w:noProof/>
      </w:rPr>
    </w:sdtEndPr>
    <w:sdtContent>
      <w:p w:rsidR="009E0D52" w:rsidRDefault="009E0D52">
        <w:pPr>
          <w:pStyle w:val="Header"/>
          <w:jc w:val="right"/>
          <w:rPr>
            <w:noProof/>
          </w:rPr>
        </w:pPr>
        <w:r>
          <w:t xml:space="preserve">Page </w:t>
        </w:r>
        <w:r>
          <w:fldChar w:fldCharType="begin"/>
        </w:r>
        <w:r>
          <w:instrText xml:space="preserve"> PAGE   \* MERGEFORMAT </w:instrText>
        </w:r>
        <w:r>
          <w:fldChar w:fldCharType="separate"/>
        </w:r>
        <w:r w:rsidR="00FC48BC">
          <w:rPr>
            <w:noProof/>
          </w:rPr>
          <w:t>9</w:t>
        </w:r>
        <w:r>
          <w:rPr>
            <w:noProof/>
          </w:rPr>
          <w:fldChar w:fldCharType="end"/>
        </w:r>
      </w:p>
      <w:tbl>
        <w:tblPr>
          <w:tblStyle w:val="TableGrid"/>
          <w:tblW w:w="0" w:type="auto"/>
          <w:tblInd w:w="-5" w:type="dxa"/>
          <w:tblLook w:val="04A0" w:firstRow="1" w:lastRow="0" w:firstColumn="1" w:lastColumn="0" w:noHBand="0" w:noVBand="1"/>
        </w:tblPr>
        <w:tblGrid>
          <w:gridCol w:w="2521"/>
          <w:gridCol w:w="6495"/>
        </w:tblGrid>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Anton Krause</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rsidR="009E0D52" w:rsidRPr="00B0415E" w:rsidRDefault="00964502" w:rsidP="009E0D52">
              <w:pPr>
                <w:pStyle w:val="Default"/>
                <w:rPr>
                  <w:rFonts w:asciiTheme="minorHAnsi" w:hAnsiTheme="minorHAnsi"/>
                </w:rPr>
              </w:pPr>
              <w:r>
                <w:rPr>
                  <w:rFonts w:asciiTheme="minorHAnsi" w:hAnsiTheme="minorHAnsi"/>
                </w:rPr>
                <w:t>1634</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Diploma in Business Risk Management</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rsidR="00D91994" w:rsidRPr="00B0415E" w:rsidRDefault="007C7DF5" w:rsidP="009E0D52">
              <w:r>
                <w:t>Eight</w:t>
              </w:r>
            </w:p>
          </w:tc>
        </w:tr>
      </w:tbl>
      <w:p w:rsidR="009E0D52" w:rsidRDefault="00D817F4">
        <w:pPr>
          <w:pStyle w:val="Header"/>
          <w:jc w:val="right"/>
        </w:pPr>
      </w:p>
    </w:sdtContent>
  </w:sdt>
  <w:p w:rsidR="009E0D52" w:rsidRDefault="009E0D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A4A76"/>
    <w:multiLevelType w:val="hybridMultilevel"/>
    <w:tmpl w:val="9C944FF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
    <w:nsid w:val="079870F2"/>
    <w:multiLevelType w:val="hybridMultilevel"/>
    <w:tmpl w:val="6D305A2A"/>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
    <w:nsid w:val="0A737E12"/>
    <w:multiLevelType w:val="hybridMultilevel"/>
    <w:tmpl w:val="A03002AA"/>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3">
    <w:nsid w:val="0B446C6E"/>
    <w:multiLevelType w:val="hybridMultilevel"/>
    <w:tmpl w:val="B6BE2A10"/>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4">
    <w:nsid w:val="0C9A1ADB"/>
    <w:multiLevelType w:val="hybridMultilevel"/>
    <w:tmpl w:val="E610958A"/>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5">
    <w:nsid w:val="0DDB3745"/>
    <w:multiLevelType w:val="hybridMultilevel"/>
    <w:tmpl w:val="1FB85E68"/>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6">
    <w:nsid w:val="0ECC4892"/>
    <w:multiLevelType w:val="hybridMultilevel"/>
    <w:tmpl w:val="9E92B038"/>
    <w:lvl w:ilvl="0" w:tplc="1C090001">
      <w:start w:val="1"/>
      <w:numFmt w:val="bullet"/>
      <w:lvlText w:val=""/>
      <w:lvlJc w:val="left"/>
      <w:pPr>
        <w:ind w:left="1451" w:hanging="360"/>
      </w:pPr>
      <w:rPr>
        <w:rFonts w:ascii="Symbol" w:hAnsi="Symbol" w:hint="default"/>
      </w:rPr>
    </w:lvl>
    <w:lvl w:ilvl="1" w:tplc="1C090003" w:tentative="1">
      <w:start w:val="1"/>
      <w:numFmt w:val="bullet"/>
      <w:lvlText w:val="o"/>
      <w:lvlJc w:val="left"/>
      <w:pPr>
        <w:ind w:left="2171" w:hanging="360"/>
      </w:pPr>
      <w:rPr>
        <w:rFonts w:ascii="Courier New" w:hAnsi="Courier New" w:cs="Courier New" w:hint="default"/>
      </w:rPr>
    </w:lvl>
    <w:lvl w:ilvl="2" w:tplc="1C090005" w:tentative="1">
      <w:start w:val="1"/>
      <w:numFmt w:val="bullet"/>
      <w:lvlText w:val=""/>
      <w:lvlJc w:val="left"/>
      <w:pPr>
        <w:ind w:left="2891" w:hanging="360"/>
      </w:pPr>
      <w:rPr>
        <w:rFonts w:ascii="Wingdings" w:hAnsi="Wingdings" w:hint="default"/>
      </w:rPr>
    </w:lvl>
    <w:lvl w:ilvl="3" w:tplc="1C090001" w:tentative="1">
      <w:start w:val="1"/>
      <w:numFmt w:val="bullet"/>
      <w:lvlText w:val=""/>
      <w:lvlJc w:val="left"/>
      <w:pPr>
        <w:ind w:left="3611" w:hanging="360"/>
      </w:pPr>
      <w:rPr>
        <w:rFonts w:ascii="Symbol" w:hAnsi="Symbol" w:hint="default"/>
      </w:rPr>
    </w:lvl>
    <w:lvl w:ilvl="4" w:tplc="1C090003" w:tentative="1">
      <w:start w:val="1"/>
      <w:numFmt w:val="bullet"/>
      <w:lvlText w:val="o"/>
      <w:lvlJc w:val="left"/>
      <w:pPr>
        <w:ind w:left="4331" w:hanging="360"/>
      </w:pPr>
      <w:rPr>
        <w:rFonts w:ascii="Courier New" w:hAnsi="Courier New" w:cs="Courier New" w:hint="default"/>
      </w:rPr>
    </w:lvl>
    <w:lvl w:ilvl="5" w:tplc="1C090005" w:tentative="1">
      <w:start w:val="1"/>
      <w:numFmt w:val="bullet"/>
      <w:lvlText w:val=""/>
      <w:lvlJc w:val="left"/>
      <w:pPr>
        <w:ind w:left="5051" w:hanging="360"/>
      </w:pPr>
      <w:rPr>
        <w:rFonts w:ascii="Wingdings" w:hAnsi="Wingdings" w:hint="default"/>
      </w:rPr>
    </w:lvl>
    <w:lvl w:ilvl="6" w:tplc="1C090001" w:tentative="1">
      <w:start w:val="1"/>
      <w:numFmt w:val="bullet"/>
      <w:lvlText w:val=""/>
      <w:lvlJc w:val="left"/>
      <w:pPr>
        <w:ind w:left="5771" w:hanging="360"/>
      </w:pPr>
      <w:rPr>
        <w:rFonts w:ascii="Symbol" w:hAnsi="Symbol" w:hint="default"/>
      </w:rPr>
    </w:lvl>
    <w:lvl w:ilvl="7" w:tplc="1C090003" w:tentative="1">
      <w:start w:val="1"/>
      <w:numFmt w:val="bullet"/>
      <w:lvlText w:val="o"/>
      <w:lvlJc w:val="left"/>
      <w:pPr>
        <w:ind w:left="6491" w:hanging="360"/>
      </w:pPr>
      <w:rPr>
        <w:rFonts w:ascii="Courier New" w:hAnsi="Courier New" w:cs="Courier New" w:hint="default"/>
      </w:rPr>
    </w:lvl>
    <w:lvl w:ilvl="8" w:tplc="1C090005" w:tentative="1">
      <w:start w:val="1"/>
      <w:numFmt w:val="bullet"/>
      <w:lvlText w:val=""/>
      <w:lvlJc w:val="left"/>
      <w:pPr>
        <w:ind w:left="7211" w:hanging="360"/>
      </w:pPr>
      <w:rPr>
        <w:rFonts w:ascii="Wingdings" w:hAnsi="Wingdings" w:hint="default"/>
      </w:rPr>
    </w:lvl>
  </w:abstractNum>
  <w:abstractNum w:abstractNumId="7">
    <w:nsid w:val="0EFC1792"/>
    <w:multiLevelType w:val="hybridMultilevel"/>
    <w:tmpl w:val="C3BA29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11B637A3"/>
    <w:multiLevelType w:val="hybridMultilevel"/>
    <w:tmpl w:val="4BAEB97C"/>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9">
    <w:nsid w:val="17DF06EB"/>
    <w:multiLevelType w:val="hybridMultilevel"/>
    <w:tmpl w:val="16868C40"/>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10">
    <w:nsid w:val="1CD54FEA"/>
    <w:multiLevelType w:val="hybridMultilevel"/>
    <w:tmpl w:val="9536E5A6"/>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1">
    <w:nsid w:val="1D67387F"/>
    <w:multiLevelType w:val="hybridMultilevel"/>
    <w:tmpl w:val="3CDC4256"/>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2">
    <w:nsid w:val="1F146F63"/>
    <w:multiLevelType w:val="hybridMultilevel"/>
    <w:tmpl w:val="EEC0CF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1FEA7D8F"/>
    <w:multiLevelType w:val="hybridMultilevel"/>
    <w:tmpl w:val="35B2674E"/>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14">
    <w:nsid w:val="22D03BF3"/>
    <w:multiLevelType w:val="hybridMultilevel"/>
    <w:tmpl w:val="2DCEA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23396C82"/>
    <w:multiLevelType w:val="hybridMultilevel"/>
    <w:tmpl w:val="215E76A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6">
    <w:nsid w:val="2A1D4A35"/>
    <w:multiLevelType w:val="multilevel"/>
    <w:tmpl w:val="1C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3071152F"/>
    <w:multiLevelType w:val="hybridMultilevel"/>
    <w:tmpl w:val="A3DA8F4E"/>
    <w:lvl w:ilvl="0" w:tplc="922E927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nsid w:val="317D57A9"/>
    <w:multiLevelType w:val="hybridMultilevel"/>
    <w:tmpl w:val="7130A5B8"/>
    <w:lvl w:ilvl="0" w:tplc="85209DD4">
      <w:start w:val="2"/>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nsid w:val="31F41D4D"/>
    <w:multiLevelType w:val="hybridMultilevel"/>
    <w:tmpl w:val="F5D47D08"/>
    <w:lvl w:ilvl="0" w:tplc="5AC6B1A0">
      <w:start w:val="2"/>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nsid w:val="32B32FF0"/>
    <w:multiLevelType w:val="hybridMultilevel"/>
    <w:tmpl w:val="A93AC710"/>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1">
    <w:nsid w:val="333E1E40"/>
    <w:multiLevelType w:val="hybridMultilevel"/>
    <w:tmpl w:val="77C8CBE2"/>
    <w:lvl w:ilvl="0" w:tplc="1C09000F">
      <w:start w:val="1"/>
      <w:numFmt w:val="decimal"/>
      <w:lvlText w:val="%1."/>
      <w:lvlJc w:val="left"/>
      <w:pPr>
        <w:ind w:left="1593" w:hanging="360"/>
      </w:pPr>
    </w:lvl>
    <w:lvl w:ilvl="1" w:tplc="1C090019" w:tentative="1">
      <w:start w:val="1"/>
      <w:numFmt w:val="lowerLetter"/>
      <w:lvlText w:val="%2."/>
      <w:lvlJc w:val="left"/>
      <w:pPr>
        <w:ind w:left="2313" w:hanging="360"/>
      </w:pPr>
    </w:lvl>
    <w:lvl w:ilvl="2" w:tplc="1C09001B" w:tentative="1">
      <w:start w:val="1"/>
      <w:numFmt w:val="lowerRoman"/>
      <w:lvlText w:val="%3."/>
      <w:lvlJc w:val="right"/>
      <w:pPr>
        <w:ind w:left="3033" w:hanging="180"/>
      </w:pPr>
    </w:lvl>
    <w:lvl w:ilvl="3" w:tplc="1C09000F" w:tentative="1">
      <w:start w:val="1"/>
      <w:numFmt w:val="decimal"/>
      <w:lvlText w:val="%4."/>
      <w:lvlJc w:val="left"/>
      <w:pPr>
        <w:ind w:left="3753" w:hanging="360"/>
      </w:pPr>
    </w:lvl>
    <w:lvl w:ilvl="4" w:tplc="1C090019" w:tentative="1">
      <w:start w:val="1"/>
      <w:numFmt w:val="lowerLetter"/>
      <w:lvlText w:val="%5."/>
      <w:lvlJc w:val="left"/>
      <w:pPr>
        <w:ind w:left="4473" w:hanging="360"/>
      </w:pPr>
    </w:lvl>
    <w:lvl w:ilvl="5" w:tplc="1C09001B" w:tentative="1">
      <w:start w:val="1"/>
      <w:numFmt w:val="lowerRoman"/>
      <w:lvlText w:val="%6."/>
      <w:lvlJc w:val="right"/>
      <w:pPr>
        <w:ind w:left="5193" w:hanging="180"/>
      </w:pPr>
    </w:lvl>
    <w:lvl w:ilvl="6" w:tplc="1C09000F" w:tentative="1">
      <w:start w:val="1"/>
      <w:numFmt w:val="decimal"/>
      <w:lvlText w:val="%7."/>
      <w:lvlJc w:val="left"/>
      <w:pPr>
        <w:ind w:left="5913" w:hanging="360"/>
      </w:pPr>
    </w:lvl>
    <w:lvl w:ilvl="7" w:tplc="1C090019" w:tentative="1">
      <w:start w:val="1"/>
      <w:numFmt w:val="lowerLetter"/>
      <w:lvlText w:val="%8."/>
      <w:lvlJc w:val="left"/>
      <w:pPr>
        <w:ind w:left="6633" w:hanging="360"/>
      </w:pPr>
    </w:lvl>
    <w:lvl w:ilvl="8" w:tplc="1C09001B" w:tentative="1">
      <w:start w:val="1"/>
      <w:numFmt w:val="lowerRoman"/>
      <w:lvlText w:val="%9."/>
      <w:lvlJc w:val="right"/>
      <w:pPr>
        <w:ind w:left="7353" w:hanging="180"/>
      </w:pPr>
    </w:lvl>
  </w:abstractNum>
  <w:abstractNum w:abstractNumId="22">
    <w:nsid w:val="34FE2969"/>
    <w:multiLevelType w:val="hybridMultilevel"/>
    <w:tmpl w:val="B596E7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36D26595"/>
    <w:multiLevelType w:val="hybridMultilevel"/>
    <w:tmpl w:val="B8F04D52"/>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24">
    <w:nsid w:val="387F1708"/>
    <w:multiLevelType w:val="hybridMultilevel"/>
    <w:tmpl w:val="73261622"/>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5">
    <w:nsid w:val="42DF2854"/>
    <w:multiLevelType w:val="hybridMultilevel"/>
    <w:tmpl w:val="A0B837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nsid w:val="45687698"/>
    <w:multiLevelType w:val="hybridMultilevel"/>
    <w:tmpl w:val="F05C9572"/>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7">
    <w:nsid w:val="45A05B3F"/>
    <w:multiLevelType w:val="hybridMultilevel"/>
    <w:tmpl w:val="C1743BD6"/>
    <w:lvl w:ilvl="0" w:tplc="1C090005">
      <w:start w:val="1"/>
      <w:numFmt w:val="bullet"/>
      <w:lvlText w:val=""/>
      <w:lvlJc w:val="left"/>
      <w:pPr>
        <w:ind w:left="1593" w:hanging="360"/>
      </w:pPr>
      <w:rPr>
        <w:rFonts w:ascii="Wingdings" w:hAnsi="Wingdings"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8">
    <w:nsid w:val="47A42D53"/>
    <w:multiLevelType w:val="hybridMultilevel"/>
    <w:tmpl w:val="C5CA4B54"/>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9">
    <w:nsid w:val="4BE84A13"/>
    <w:multiLevelType w:val="hybridMultilevel"/>
    <w:tmpl w:val="16A4E5B0"/>
    <w:lvl w:ilvl="0" w:tplc="1C090001">
      <w:start w:val="1"/>
      <w:numFmt w:val="bullet"/>
      <w:lvlText w:val=""/>
      <w:lvlJc w:val="left"/>
      <w:pPr>
        <w:ind w:left="1380" w:hanging="360"/>
      </w:pPr>
      <w:rPr>
        <w:rFonts w:ascii="Symbol" w:hAnsi="Symbol" w:hint="default"/>
      </w:rPr>
    </w:lvl>
    <w:lvl w:ilvl="1" w:tplc="1C090003" w:tentative="1">
      <w:start w:val="1"/>
      <w:numFmt w:val="bullet"/>
      <w:lvlText w:val="o"/>
      <w:lvlJc w:val="left"/>
      <w:pPr>
        <w:ind w:left="2100" w:hanging="360"/>
      </w:pPr>
      <w:rPr>
        <w:rFonts w:ascii="Courier New" w:hAnsi="Courier New" w:cs="Courier New" w:hint="default"/>
      </w:rPr>
    </w:lvl>
    <w:lvl w:ilvl="2" w:tplc="1C090005" w:tentative="1">
      <w:start w:val="1"/>
      <w:numFmt w:val="bullet"/>
      <w:lvlText w:val=""/>
      <w:lvlJc w:val="left"/>
      <w:pPr>
        <w:ind w:left="2820" w:hanging="360"/>
      </w:pPr>
      <w:rPr>
        <w:rFonts w:ascii="Wingdings" w:hAnsi="Wingdings" w:hint="default"/>
      </w:rPr>
    </w:lvl>
    <w:lvl w:ilvl="3" w:tplc="1C090001" w:tentative="1">
      <w:start w:val="1"/>
      <w:numFmt w:val="bullet"/>
      <w:lvlText w:val=""/>
      <w:lvlJc w:val="left"/>
      <w:pPr>
        <w:ind w:left="3540" w:hanging="360"/>
      </w:pPr>
      <w:rPr>
        <w:rFonts w:ascii="Symbol" w:hAnsi="Symbol" w:hint="default"/>
      </w:rPr>
    </w:lvl>
    <w:lvl w:ilvl="4" w:tplc="1C090003" w:tentative="1">
      <w:start w:val="1"/>
      <w:numFmt w:val="bullet"/>
      <w:lvlText w:val="o"/>
      <w:lvlJc w:val="left"/>
      <w:pPr>
        <w:ind w:left="4260" w:hanging="360"/>
      </w:pPr>
      <w:rPr>
        <w:rFonts w:ascii="Courier New" w:hAnsi="Courier New" w:cs="Courier New" w:hint="default"/>
      </w:rPr>
    </w:lvl>
    <w:lvl w:ilvl="5" w:tplc="1C090005" w:tentative="1">
      <w:start w:val="1"/>
      <w:numFmt w:val="bullet"/>
      <w:lvlText w:val=""/>
      <w:lvlJc w:val="left"/>
      <w:pPr>
        <w:ind w:left="4980" w:hanging="360"/>
      </w:pPr>
      <w:rPr>
        <w:rFonts w:ascii="Wingdings" w:hAnsi="Wingdings" w:hint="default"/>
      </w:rPr>
    </w:lvl>
    <w:lvl w:ilvl="6" w:tplc="1C090001" w:tentative="1">
      <w:start w:val="1"/>
      <w:numFmt w:val="bullet"/>
      <w:lvlText w:val=""/>
      <w:lvlJc w:val="left"/>
      <w:pPr>
        <w:ind w:left="5700" w:hanging="360"/>
      </w:pPr>
      <w:rPr>
        <w:rFonts w:ascii="Symbol" w:hAnsi="Symbol" w:hint="default"/>
      </w:rPr>
    </w:lvl>
    <w:lvl w:ilvl="7" w:tplc="1C090003" w:tentative="1">
      <w:start w:val="1"/>
      <w:numFmt w:val="bullet"/>
      <w:lvlText w:val="o"/>
      <w:lvlJc w:val="left"/>
      <w:pPr>
        <w:ind w:left="6420" w:hanging="360"/>
      </w:pPr>
      <w:rPr>
        <w:rFonts w:ascii="Courier New" w:hAnsi="Courier New" w:cs="Courier New" w:hint="default"/>
      </w:rPr>
    </w:lvl>
    <w:lvl w:ilvl="8" w:tplc="1C090005" w:tentative="1">
      <w:start w:val="1"/>
      <w:numFmt w:val="bullet"/>
      <w:lvlText w:val=""/>
      <w:lvlJc w:val="left"/>
      <w:pPr>
        <w:ind w:left="7140" w:hanging="360"/>
      </w:pPr>
      <w:rPr>
        <w:rFonts w:ascii="Wingdings" w:hAnsi="Wingdings" w:hint="default"/>
      </w:rPr>
    </w:lvl>
  </w:abstractNum>
  <w:abstractNum w:abstractNumId="30">
    <w:nsid w:val="4CE36EB0"/>
    <w:multiLevelType w:val="hybridMultilevel"/>
    <w:tmpl w:val="402E9A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4F21798B"/>
    <w:multiLevelType w:val="hybridMultilevel"/>
    <w:tmpl w:val="29005A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53482A4C"/>
    <w:multiLevelType w:val="hybridMultilevel"/>
    <w:tmpl w:val="E0BC2240"/>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33">
    <w:nsid w:val="55EB6815"/>
    <w:multiLevelType w:val="hybridMultilevel"/>
    <w:tmpl w:val="98822710"/>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34">
    <w:nsid w:val="5A3F6F13"/>
    <w:multiLevelType w:val="hybridMultilevel"/>
    <w:tmpl w:val="1B6C49C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nsid w:val="5A680B89"/>
    <w:multiLevelType w:val="hybridMultilevel"/>
    <w:tmpl w:val="8D209FC0"/>
    <w:lvl w:ilvl="0" w:tplc="E042E142">
      <w:start w:val="1"/>
      <w:numFmt w:val="lowerRoman"/>
      <w:lvlText w:val="1.%1."/>
      <w:lvlJc w:val="left"/>
      <w:pPr>
        <w:ind w:left="928" w:hanging="360"/>
      </w:pPr>
      <w:rPr>
        <w:rFonts w:hint="default"/>
        <w:b w:val="0"/>
      </w:rPr>
    </w:lvl>
    <w:lvl w:ilvl="1" w:tplc="1C090019" w:tentative="1">
      <w:start w:val="1"/>
      <w:numFmt w:val="lowerLetter"/>
      <w:lvlText w:val="%2."/>
      <w:lvlJc w:val="left"/>
      <w:pPr>
        <w:ind w:left="1648" w:hanging="360"/>
      </w:pPr>
    </w:lvl>
    <w:lvl w:ilvl="2" w:tplc="1C09001B" w:tentative="1">
      <w:start w:val="1"/>
      <w:numFmt w:val="lowerRoman"/>
      <w:lvlText w:val="%3."/>
      <w:lvlJc w:val="right"/>
      <w:pPr>
        <w:ind w:left="2368" w:hanging="180"/>
      </w:pPr>
    </w:lvl>
    <w:lvl w:ilvl="3" w:tplc="1C09000F" w:tentative="1">
      <w:start w:val="1"/>
      <w:numFmt w:val="decimal"/>
      <w:lvlText w:val="%4."/>
      <w:lvlJc w:val="left"/>
      <w:pPr>
        <w:ind w:left="3088" w:hanging="360"/>
      </w:pPr>
    </w:lvl>
    <w:lvl w:ilvl="4" w:tplc="1C090019" w:tentative="1">
      <w:start w:val="1"/>
      <w:numFmt w:val="lowerLetter"/>
      <w:lvlText w:val="%5."/>
      <w:lvlJc w:val="left"/>
      <w:pPr>
        <w:ind w:left="3808" w:hanging="360"/>
      </w:pPr>
    </w:lvl>
    <w:lvl w:ilvl="5" w:tplc="1C09001B" w:tentative="1">
      <w:start w:val="1"/>
      <w:numFmt w:val="lowerRoman"/>
      <w:lvlText w:val="%6."/>
      <w:lvlJc w:val="right"/>
      <w:pPr>
        <w:ind w:left="4528" w:hanging="180"/>
      </w:pPr>
    </w:lvl>
    <w:lvl w:ilvl="6" w:tplc="1C09000F" w:tentative="1">
      <w:start w:val="1"/>
      <w:numFmt w:val="decimal"/>
      <w:lvlText w:val="%7."/>
      <w:lvlJc w:val="left"/>
      <w:pPr>
        <w:ind w:left="5248" w:hanging="360"/>
      </w:pPr>
    </w:lvl>
    <w:lvl w:ilvl="7" w:tplc="1C090019" w:tentative="1">
      <w:start w:val="1"/>
      <w:numFmt w:val="lowerLetter"/>
      <w:lvlText w:val="%8."/>
      <w:lvlJc w:val="left"/>
      <w:pPr>
        <w:ind w:left="5968" w:hanging="360"/>
      </w:pPr>
    </w:lvl>
    <w:lvl w:ilvl="8" w:tplc="1C09001B" w:tentative="1">
      <w:start w:val="1"/>
      <w:numFmt w:val="lowerRoman"/>
      <w:lvlText w:val="%9."/>
      <w:lvlJc w:val="right"/>
      <w:pPr>
        <w:ind w:left="6688" w:hanging="180"/>
      </w:pPr>
    </w:lvl>
  </w:abstractNum>
  <w:abstractNum w:abstractNumId="36">
    <w:nsid w:val="5A6816F7"/>
    <w:multiLevelType w:val="hybridMultilevel"/>
    <w:tmpl w:val="85E052FC"/>
    <w:lvl w:ilvl="0" w:tplc="1C090001">
      <w:start w:val="1"/>
      <w:numFmt w:val="bullet"/>
      <w:lvlText w:val=""/>
      <w:lvlJc w:val="left"/>
      <w:pPr>
        <w:ind w:left="742" w:hanging="360"/>
      </w:pPr>
      <w:rPr>
        <w:rFonts w:ascii="Symbol" w:hAnsi="Symbol" w:hint="default"/>
      </w:rPr>
    </w:lvl>
    <w:lvl w:ilvl="1" w:tplc="1C090003" w:tentative="1">
      <w:start w:val="1"/>
      <w:numFmt w:val="bullet"/>
      <w:lvlText w:val="o"/>
      <w:lvlJc w:val="left"/>
      <w:pPr>
        <w:ind w:left="1462" w:hanging="360"/>
      </w:pPr>
      <w:rPr>
        <w:rFonts w:ascii="Courier New" w:hAnsi="Courier New" w:cs="Courier New" w:hint="default"/>
      </w:rPr>
    </w:lvl>
    <w:lvl w:ilvl="2" w:tplc="1C090005" w:tentative="1">
      <w:start w:val="1"/>
      <w:numFmt w:val="bullet"/>
      <w:lvlText w:val=""/>
      <w:lvlJc w:val="left"/>
      <w:pPr>
        <w:ind w:left="2182" w:hanging="360"/>
      </w:pPr>
      <w:rPr>
        <w:rFonts w:ascii="Wingdings" w:hAnsi="Wingdings" w:hint="default"/>
      </w:rPr>
    </w:lvl>
    <w:lvl w:ilvl="3" w:tplc="1C090001" w:tentative="1">
      <w:start w:val="1"/>
      <w:numFmt w:val="bullet"/>
      <w:lvlText w:val=""/>
      <w:lvlJc w:val="left"/>
      <w:pPr>
        <w:ind w:left="2902" w:hanging="360"/>
      </w:pPr>
      <w:rPr>
        <w:rFonts w:ascii="Symbol" w:hAnsi="Symbol" w:hint="default"/>
      </w:rPr>
    </w:lvl>
    <w:lvl w:ilvl="4" w:tplc="1C090003" w:tentative="1">
      <w:start w:val="1"/>
      <w:numFmt w:val="bullet"/>
      <w:lvlText w:val="o"/>
      <w:lvlJc w:val="left"/>
      <w:pPr>
        <w:ind w:left="3622" w:hanging="360"/>
      </w:pPr>
      <w:rPr>
        <w:rFonts w:ascii="Courier New" w:hAnsi="Courier New" w:cs="Courier New" w:hint="default"/>
      </w:rPr>
    </w:lvl>
    <w:lvl w:ilvl="5" w:tplc="1C090005" w:tentative="1">
      <w:start w:val="1"/>
      <w:numFmt w:val="bullet"/>
      <w:lvlText w:val=""/>
      <w:lvlJc w:val="left"/>
      <w:pPr>
        <w:ind w:left="4342" w:hanging="360"/>
      </w:pPr>
      <w:rPr>
        <w:rFonts w:ascii="Wingdings" w:hAnsi="Wingdings" w:hint="default"/>
      </w:rPr>
    </w:lvl>
    <w:lvl w:ilvl="6" w:tplc="1C090001" w:tentative="1">
      <w:start w:val="1"/>
      <w:numFmt w:val="bullet"/>
      <w:lvlText w:val=""/>
      <w:lvlJc w:val="left"/>
      <w:pPr>
        <w:ind w:left="5062" w:hanging="360"/>
      </w:pPr>
      <w:rPr>
        <w:rFonts w:ascii="Symbol" w:hAnsi="Symbol" w:hint="default"/>
      </w:rPr>
    </w:lvl>
    <w:lvl w:ilvl="7" w:tplc="1C090003" w:tentative="1">
      <w:start w:val="1"/>
      <w:numFmt w:val="bullet"/>
      <w:lvlText w:val="o"/>
      <w:lvlJc w:val="left"/>
      <w:pPr>
        <w:ind w:left="5782" w:hanging="360"/>
      </w:pPr>
      <w:rPr>
        <w:rFonts w:ascii="Courier New" w:hAnsi="Courier New" w:cs="Courier New" w:hint="default"/>
      </w:rPr>
    </w:lvl>
    <w:lvl w:ilvl="8" w:tplc="1C090005" w:tentative="1">
      <w:start w:val="1"/>
      <w:numFmt w:val="bullet"/>
      <w:lvlText w:val=""/>
      <w:lvlJc w:val="left"/>
      <w:pPr>
        <w:ind w:left="6502" w:hanging="360"/>
      </w:pPr>
      <w:rPr>
        <w:rFonts w:ascii="Wingdings" w:hAnsi="Wingdings" w:hint="default"/>
      </w:rPr>
    </w:lvl>
  </w:abstractNum>
  <w:abstractNum w:abstractNumId="37">
    <w:nsid w:val="5B3D0DE9"/>
    <w:multiLevelType w:val="hybridMultilevel"/>
    <w:tmpl w:val="CDEEB91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38">
    <w:nsid w:val="5C5042A5"/>
    <w:multiLevelType w:val="hybridMultilevel"/>
    <w:tmpl w:val="E8BE4972"/>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39">
    <w:nsid w:val="5CFF69EB"/>
    <w:multiLevelType w:val="hybridMultilevel"/>
    <w:tmpl w:val="4B72E750"/>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40">
    <w:nsid w:val="5F52160F"/>
    <w:multiLevelType w:val="hybridMultilevel"/>
    <w:tmpl w:val="DC28A9F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41">
    <w:nsid w:val="602539EE"/>
    <w:multiLevelType w:val="hybridMultilevel"/>
    <w:tmpl w:val="F70C5200"/>
    <w:lvl w:ilvl="0" w:tplc="E042E142">
      <w:start w:val="1"/>
      <w:numFmt w:val="lowerRoman"/>
      <w:lvlText w:val="1.%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nsid w:val="65DC0498"/>
    <w:multiLevelType w:val="hybridMultilevel"/>
    <w:tmpl w:val="E88E5550"/>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43">
    <w:nsid w:val="673705DE"/>
    <w:multiLevelType w:val="hybridMultilevel"/>
    <w:tmpl w:val="80769412"/>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44">
    <w:nsid w:val="74E95C60"/>
    <w:multiLevelType w:val="hybridMultilevel"/>
    <w:tmpl w:val="439643EC"/>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45">
    <w:nsid w:val="7FDC600A"/>
    <w:multiLevelType w:val="hybridMultilevel"/>
    <w:tmpl w:val="5008B8AE"/>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num w:numId="1">
    <w:abstractNumId w:val="16"/>
  </w:num>
  <w:num w:numId="2">
    <w:abstractNumId w:val="41"/>
  </w:num>
  <w:num w:numId="3">
    <w:abstractNumId w:val="23"/>
  </w:num>
  <w:num w:numId="4">
    <w:abstractNumId w:val="37"/>
  </w:num>
  <w:num w:numId="5">
    <w:abstractNumId w:val="15"/>
  </w:num>
  <w:num w:numId="6">
    <w:abstractNumId w:val="40"/>
  </w:num>
  <w:num w:numId="7">
    <w:abstractNumId w:val="11"/>
  </w:num>
  <w:num w:numId="8">
    <w:abstractNumId w:val="0"/>
  </w:num>
  <w:num w:numId="9">
    <w:abstractNumId w:val="32"/>
  </w:num>
  <w:num w:numId="10">
    <w:abstractNumId w:val="19"/>
  </w:num>
  <w:num w:numId="11">
    <w:abstractNumId w:val="3"/>
  </w:num>
  <w:num w:numId="12">
    <w:abstractNumId w:val="17"/>
  </w:num>
  <w:num w:numId="13">
    <w:abstractNumId w:val="18"/>
  </w:num>
  <w:num w:numId="14">
    <w:abstractNumId w:val="10"/>
  </w:num>
  <w:num w:numId="15">
    <w:abstractNumId w:val="30"/>
  </w:num>
  <w:num w:numId="16">
    <w:abstractNumId w:val="7"/>
  </w:num>
  <w:num w:numId="17">
    <w:abstractNumId w:val="12"/>
  </w:num>
  <w:num w:numId="18">
    <w:abstractNumId w:val="22"/>
  </w:num>
  <w:num w:numId="19">
    <w:abstractNumId w:val="25"/>
  </w:num>
  <w:num w:numId="20">
    <w:abstractNumId w:val="36"/>
  </w:num>
  <w:num w:numId="21">
    <w:abstractNumId w:val="35"/>
  </w:num>
  <w:num w:numId="22">
    <w:abstractNumId w:val="6"/>
  </w:num>
  <w:num w:numId="23">
    <w:abstractNumId w:val="9"/>
  </w:num>
  <w:num w:numId="24">
    <w:abstractNumId w:val="20"/>
  </w:num>
  <w:num w:numId="25">
    <w:abstractNumId w:val="1"/>
  </w:num>
  <w:num w:numId="26">
    <w:abstractNumId w:val="29"/>
  </w:num>
  <w:num w:numId="27">
    <w:abstractNumId w:val="28"/>
  </w:num>
  <w:num w:numId="28">
    <w:abstractNumId w:val="13"/>
  </w:num>
  <w:num w:numId="29">
    <w:abstractNumId w:val="27"/>
  </w:num>
  <w:num w:numId="30">
    <w:abstractNumId w:val="5"/>
  </w:num>
  <w:num w:numId="31">
    <w:abstractNumId w:val="4"/>
  </w:num>
  <w:num w:numId="32">
    <w:abstractNumId w:val="38"/>
  </w:num>
  <w:num w:numId="33">
    <w:abstractNumId w:val="44"/>
  </w:num>
  <w:num w:numId="34">
    <w:abstractNumId w:val="2"/>
  </w:num>
  <w:num w:numId="35">
    <w:abstractNumId w:val="33"/>
  </w:num>
  <w:num w:numId="36">
    <w:abstractNumId w:val="21"/>
  </w:num>
  <w:num w:numId="37">
    <w:abstractNumId w:val="34"/>
  </w:num>
  <w:num w:numId="38">
    <w:abstractNumId w:val="26"/>
  </w:num>
  <w:num w:numId="39">
    <w:abstractNumId w:val="42"/>
  </w:num>
  <w:num w:numId="40">
    <w:abstractNumId w:val="14"/>
  </w:num>
  <w:num w:numId="41">
    <w:abstractNumId w:val="31"/>
  </w:num>
  <w:num w:numId="42">
    <w:abstractNumId w:val="8"/>
  </w:num>
  <w:num w:numId="43">
    <w:abstractNumId w:val="24"/>
  </w:num>
  <w:num w:numId="44">
    <w:abstractNumId w:val="43"/>
  </w:num>
  <w:num w:numId="45">
    <w:abstractNumId w:val="45"/>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A3"/>
    <w:rsid w:val="00015118"/>
    <w:rsid w:val="000158F9"/>
    <w:rsid w:val="00026350"/>
    <w:rsid w:val="00031085"/>
    <w:rsid w:val="00035CDD"/>
    <w:rsid w:val="00040083"/>
    <w:rsid w:val="00055992"/>
    <w:rsid w:val="000820E8"/>
    <w:rsid w:val="00082715"/>
    <w:rsid w:val="000E220D"/>
    <w:rsid w:val="0010017A"/>
    <w:rsid w:val="001175EE"/>
    <w:rsid w:val="0013031A"/>
    <w:rsid w:val="00130D3B"/>
    <w:rsid w:val="00145F46"/>
    <w:rsid w:val="00146421"/>
    <w:rsid w:val="00157CF6"/>
    <w:rsid w:val="001721A8"/>
    <w:rsid w:val="00182416"/>
    <w:rsid w:val="00187EB4"/>
    <w:rsid w:val="00195801"/>
    <w:rsid w:val="001A210E"/>
    <w:rsid w:val="001F0481"/>
    <w:rsid w:val="001F16A5"/>
    <w:rsid w:val="00200C92"/>
    <w:rsid w:val="0020451E"/>
    <w:rsid w:val="00206B9D"/>
    <w:rsid w:val="00212524"/>
    <w:rsid w:val="002161DF"/>
    <w:rsid w:val="00220F93"/>
    <w:rsid w:val="0023259C"/>
    <w:rsid w:val="00257A1C"/>
    <w:rsid w:val="00271497"/>
    <w:rsid w:val="002714EA"/>
    <w:rsid w:val="002A48C1"/>
    <w:rsid w:val="002A5FC1"/>
    <w:rsid w:val="002A74C6"/>
    <w:rsid w:val="002B0BD7"/>
    <w:rsid w:val="002B573D"/>
    <w:rsid w:val="002C1ECA"/>
    <w:rsid w:val="002C5CB2"/>
    <w:rsid w:val="002C6FA4"/>
    <w:rsid w:val="002E712D"/>
    <w:rsid w:val="002F5030"/>
    <w:rsid w:val="002F779F"/>
    <w:rsid w:val="00320EE3"/>
    <w:rsid w:val="00332943"/>
    <w:rsid w:val="003505C5"/>
    <w:rsid w:val="00371885"/>
    <w:rsid w:val="00396343"/>
    <w:rsid w:val="00397A45"/>
    <w:rsid w:val="003B3216"/>
    <w:rsid w:val="003D4ECD"/>
    <w:rsid w:val="003E2B87"/>
    <w:rsid w:val="003E6564"/>
    <w:rsid w:val="003F6610"/>
    <w:rsid w:val="00402786"/>
    <w:rsid w:val="004049C8"/>
    <w:rsid w:val="00405895"/>
    <w:rsid w:val="004058DF"/>
    <w:rsid w:val="00410033"/>
    <w:rsid w:val="00412F14"/>
    <w:rsid w:val="004273FC"/>
    <w:rsid w:val="00443E6F"/>
    <w:rsid w:val="00444290"/>
    <w:rsid w:val="00486F1A"/>
    <w:rsid w:val="00490CB9"/>
    <w:rsid w:val="004967EE"/>
    <w:rsid w:val="004A2CE2"/>
    <w:rsid w:val="004B6797"/>
    <w:rsid w:val="004D08B5"/>
    <w:rsid w:val="004D6016"/>
    <w:rsid w:val="004E3CDA"/>
    <w:rsid w:val="004F4B4D"/>
    <w:rsid w:val="0050216D"/>
    <w:rsid w:val="00502FCE"/>
    <w:rsid w:val="00503D7E"/>
    <w:rsid w:val="0050778F"/>
    <w:rsid w:val="0051632B"/>
    <w:rsid w:val="00527C11"/>
    <w:rsid w:val="00535F31"/>
    <w:rsid w:val="005733FA"/>
    <w:rsid w:val="00574D64"/>
    <w:rsid w:val="00591365"/>
    <w:rsid w:val="005973C4"/>
    <w:rsid w:val="005B31E4"/>
    <w:rsid w:val="005E5675"/>
    <w:rsid w:val="005E56BC"/>
    <w:rsid w:val="006034F6"/>
    <w:rsid w:val="00607874"/>
    <w:rsid w:val="00607E77"/>
    <w:rsid w:val="00616EB9"/>
    <w:rsid w:val="00617BB3"/>
    <w:rsid w:val="00641243"/>
    <w:rsid w:val="00645B27"/>
    <w:rsid w:val="00645CDD"/>
    <w:rsid w:val="006526F1"/>
    <w:rsid w:val="00656DB7"/>
    <w:rsid w:val="006660C7"/>
    <w:rsid w:val="006823A7"/>
    <w:rsid w:val="00686BAC"/>
    <w:rsid w:val="00687EE8"/>
    <w:rsid w:val="0069640C"/>
    <w:rsid w:val="006A6000"/>
    <w:rsid w:val="006B6AC2"/>
    <w:rsid w:val="006E55A1"/>
    <w:rsid w:val="006F14E8"/>
    <w:rsid w:val="006F5526"/>
    <w:rsid w:val="0070347F"/>
    <w:rsid w:val="0070678E"/>
    <w:rsid w:val="007263A2"/>
    <w:rsid w:val="007320AD"/>
    <w:rsid w:val="00737C94"/>
    <w:rsid w:val="007439AD"/>
    <w:rsid w:val="00764E2E"/>
    <w:rsid w:val="007929BC"/>
    <w:rsid w:val="007C7DF5"/>
    <w:rsid w:val="00817645"/>
    <w:rsid w:val="00817CBA"/>
    <w:rsid w:val="008305DF"/>
    <w:rsid w:val="0083133B"/>
    <w:rsid w:val="00831C11"/>
    <w:rsid w:val="008A60B4"/>
    <w:rsid w:val="008A6243"/>
    <w:rsid w:val="008B1F35"/>
    <w:rsid w:val="008B3C31"/>
    <w:rsid w:val="008B64FE"/>
    <w:rsid w:val="008C4D98"/>
    <w:rsid w:val="008D173F"/>
    <w:rsid w:val="008D20E2"/>
    <w:rsid w:val="008D6A00"/>
    <w:rsid w:val="008F7450"/>
    <w:rsid w:val="0091427B"/>
    <w:rsid w:val="00917522"/>
    <w:rsid w:val="0093170B"/>
    <w:rsid w:val="00934D72"/>
    <w:rsid w:val="00935BF7"/>
    <w:rsid w:val="00951A9A"/>
    <w:rsid w:val="0095442C"/>
    <w:rsid w:val="009631D7"/>
    <w:rsid w:val="009644B2"/>
    <w:rsid w:val="00964502"/>
    <w:rsid w:val="0098055D"/>
    <w:rsid w:val="00983942"/>
    <w:rsid w:val="00994E24"/>
    <w:rsid w:val="00994F92"/>
    <w:rsid w:val="009C1D31"/>
    <w:rsid w:val="009C37E0"/>
    <w:rsid w:val="009C4507"/>
    <w:rsid w:val="009D4530"/>
    <w:rsid w:val="009E0D52"/>
    <w:rsid w:val="009E1F98"/>
    <w:rsid w:val="009E41F4"/>
    <w:rsid w:val="00A0554B"/>
    <w:rsid w:val="00A14B66"/>
    <w:rsid w:val="00A16F88"/>
    <w:rsid w:val="00A25174"/>
    <w:rsid w:val="00A40825"/>
    <w:rsid w:val="00A418C7"/>
    <w:rsid w:val="00A440F1"/>
    <w:rsid w:val="00A5248A"/>
    <w:rsid w:val="00A60A03"/>
    <w:rsid w:val="00A64FF9"/>
    <w:rsid w:val="00A65CF7"/>
    <w:rsid w:val="00A720A2"/>
    <w:rsid w:val="00A81AB4"/>
    <w:rsid w:val="00A8211A"/>
    <w:rsid w:val="00A851DA"/>
    <w:rsid w:val="00A87C80"/>
    <w:rsid w:val="00AA6FC2"/>
    <w:rsid w:val="00AB4E60"/>
    <w:rsid w:val="00AC7D5B"/>
    <w:rsid w:val="00AD0087"/>
    <w:rsid w:val="00AE1481"/>
    <w:rsid w:val="00B0415E"/>
    <w:rsid w:val="00B04678"/>
    <w:rsid w:val="00B0786E"/>
    <w:rsid w:val="00B10B04"/>
    <w:rsid w:val="00B1213B"/>
    <w:rsid w:val="00B25914"/>
    <w:rsid w:val="00B313F4"/>
    <w:rsid w:val="00B32393"/>
    <w:rsid w:val="00B355B1"/>
    <w:rsid w:val="00B47162"/>
    <w:rsid w:val="00B6039B"/>
    <w:rsid w:val="00B7280C"/>
    <w:rsid w:val="00B9407E"/>
    <w:rsid w:val="00BB585E"/>
    <w:rsid w:val="00BC46DF"/>
    <w:rsid w:val="00C03577"/>
    <w:rsid w:val="00C07D9E"/>
    <w:rsid w:val="00C1317C"/>
    <w:rsid w:val="00C155C2"/>
    <w:rsid w:val="00C3799F"/>
    <w:rsid w:val="00C53029"/>
    <w:rsid w:val="00C64189"/>
    <w:rsid w:val="00C65FEA"/>
    <w:rsid w:val="00C75FED"/>
    <w:rsid w:val="00C81433"/>
    <w:rsid w:val="00CA0AC2"/>
    <w:rsid w:val="00CB4D0A"/>
    <w:rsid w:val="00CC2FB3"/>
    <w:rsid w:val="00CC575A"/>
    <w:rsid w:val="00CC7AD8"/>
    <w:rsid w:val="00CF123B"/>
    <w:rsid w:val="00D039AC"/>
    <w:rsid w:val="00D10742"/>
    <w:rsid w:val="00D37761"/>
    <w:rsid w:val="00D427DE"/>
    <w:rsid w:val="00D504EC"/>
    <w:rsid w:val="00D5587D"/>
    <w:rsid w:val="00D707CC"/>
    <w:rsid w:val="00D817F4"/>
    <w:rsid w:val="00D821FE"/>
    <w:rsid w:val="00D8387C"/>
    <w:rsid w:val="00D9109D"/>
    <w:rsid w:val="00D91994"/>
    <w:rsid w:val="00D91D6A"/>
    <w:rsid w:val="00D97AD0"/>
    <w:rsid w:val="00DB0793"/>
    <w:rsid w:val="00DB4023"/>
    <w:rsid w:val="00DD57C6"/>
    <w:rsid w:val="00DF3375"/>
    <w:rsid w:val="00E00821"/>
    <w:rsid w:val="00E02D9A"/>
    <w:rsid w:val="00E04DB4"/>
    <w:rsid w:val="00E30679"/>
    <w:rsid w:val="00E4597D"/>
    <w:rsid w:val="00E54832"/>
    <w:rsid w:val="00E56A90"/>
    <w:rsid w:val="00E641CC"/>
    <w:rsid w:val="00E75338"/>
    <w:rsid w:val="00EA30AB"/>
    <w:rsid w:val="00EB37E7"/>
    <w:rsid w:val="00EB3925"/>
    <w:rsid w:val="00EB3F5D"/>
    <w:rsid w:val="00ED52A3"/>
    <w:rsid w:val="00EE35F7"/>
    <w:rsid w:val="00F244E8"/>
    <w:rsid w:val="00F40CF3"/>
    <w:rsid w:val="00F44686"/>
    <w:rsid w:val="00F64D53"/>
    <w:rsid w:val="00F769FC"/>
    <w:rsid w:val="00F957E4"/>
    <w:rsid w:val="00F96EB3"/>
    <w:rsid w:val="00FA1F63"/>
    <w:rsid w:val="00FA688C"/>
    <w:rsid w:val="00FB1FD3"/>
    <w:rsid w:val="00FB4639"/>
    <w:rsid w:val="00FC0D68"/>
    <w:rsid w:val="00FC48BC"/>
    <w:rsid w:val="00FD1561"/>
    <w:rsid w:val="00FE10F5"/>
    <w:rsid w:val="00FE45E2"/>
    <w:rsid w:val="00FF4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FC1ADB-3D76-46B4-B907-7FDED566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98055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88887-70EE-4329-A642-B12910196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9</Pages>
  <Words>1577</Words>
  <Characters>8993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cp:lastModifiedBy>
  <cp:revision>26</cp:revision>
  <dcterms:created xsi:type="dcterms:W3CDTF">2016-05-16T10:37:00Z</dcterms:created>
  <dcterms:modified xsi:type="dcterms:W3CDTF">2016-05-16T12:11:00Z</dcterms:modified>
</cp:coreProperties>
</file>