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B3C33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412B5F3" wp14:editId="6CDB111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561283" w14:textId="3EB2BE35" w:rsidR="00607874" w:rsidRDefault="00DA627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B2C0CE1" wp14:editId="2EEC6A3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85C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0118C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2C0CE1"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FF85C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0118C8" w14:textId="77777777" w:rsidR="00405895" w:rsidRDefault="00405895"/>
                  </w:txbxContent>
                </v:textbox>
              </v:shape>
            </w:pict>
          </mc:Fallback>
        </mc:AlternateContent>
      </w:r>
    </w:p>
    <w:p w14:paraId="3111287F" w14:textId="77777777" w:rsidR="00607874" w:rsidRDefault="00607874" w:rsidP="00A851DA">
      <w:pPr>
        <w:rPr>
          <w:lang w:val="en-US"/>
        </w:rPr>
      </w:pPr>
    </w:p>
    <w:p w14:paraId="7A4B622E" w14:textId="77777777" w:rsidR="00607874" w:rsidRDefault="00607874" w:rsidP="00A851DA">
      <w:pPr>
        <w:rPr>
          <w:lang w:val="en-US"/>
        </w:rPr>
      </w:pPr>
    </w:p>
    <w:p w14:paraId="39027AF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6FEBF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334FA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4C823" w14:textId="77777777" w:rsidR="00A851DA" w:rsidRPr="00B0415E" w:rsidRDefault="00DA627B">
            <w:pPr>
              <w:pStyle w:val="Default"/>
              <w:rPr>
                <w:rFonts w:asciiTheme="minorHAnsi" w:hAnsiTheme="minorHAnsi"/>
              </w:rPr>
            </w:pPr>
            <w:r>
              <w:rPr>
                <w:rFonts w:asciiTheme="minorHAnsi" w:hAnsiTheme="minorHAnsi"/>
              </w:rPr>
              <w:t xml:space="preserve">Reinaldo </w:t>
            </w:r>
            <w:proofErr w:type="spellStart"/>
            <w:r>
              <w:rPr>
                <w:rFonts w:asciiTheme="minorHAnsi" w:hAnsiTheme="minorHAnsi"/>
              </w:rPr>
              <w:t>Brandao</w:t>
            </w:r>
            <w:proofErr w:type="spellEnd"/>
          </w:p>
        </w:tc>
      </w:tr>
      <w:tr w:rsidR="00A851DA" w:rsidRPr="00B0415E" w14:paraId="41424A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FA1B9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012056" w14:textId="77777777" w:rsidR="00A851DA" w:rsidRPr="00B0415E" w:rsidRDefault="00DA627B">
            <w:pPr>
              <w:pStyle w:val="Default"/>
              <w:rPr>
                <w:rFonts w:asciiTheme="minorHAnsi" w:hAnsiTheme="minorHAnsi"/>
              </w:rPr>
            </w:pPr>
            <w:r>
              <w:rPr>
                <w:rFonts w:asciiTheme="minorHAnsi" w:hAnsiTheme="minorHAnsi"/>
              </w:rPr>
              <w:t>2790</w:t>
            </w:r>
          </w:p>
        </w:tc>
      </w:tr>
      <w:tr w:rsidR="00A851DA" w:rsidRPr="00B0415E" w14:paraId="0177B3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97FF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EFCC26" w14:textId="77777777" w:rsidR="00A851DA" w:rsidRPr="00B0415E" w:rsidRDefault="00DA627B">
            <w:pPr>
              <w:pStyle w:val="Default"/>
              <w:rPr>
                <w:rFonts w:asciiTheme="minorHAnsi" w:hAnsiTheme="minorHAnsi"/>
              </w:rPr>
            </w:pPr>
            <w:r>
              <w:rPr>
                <w:rFonts w:asciiTheme="minorHAnsi" w:hAnsiTheme="minorHAnsi"/>
              </w:rPr>
              <w:t xml:space="preserve">Construction Management </w:t>
            </w:r>
          </w:p>
        </w:tc>
      </w:tr>
      <w:tr w:rsidR="00A851DA" w:rsidRPr="00B0415E" w14:paraId="43FC54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27A27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8F855E" w14:textId="77777777" w:rsidR="00A851DA" w:rsidRPr="00B0415E" w:rsidRDefault="00DA627B">
            <w:r>
              <w:t>3</w:t>
            </w:r>
          </w:p>
        </w:tc>
      </w:tr>
    </w:tbl>
    <w:p w14:paraId="4252992E" w14:textId="77777777" w:rsidR="00CC2FB3" w:rsidRDefault="00CC2FB3" w:rsidP="00A851DA">
      <w:pPr>
        <w:rPr>
          <w:b/>
          <w:lang w:val="en-US"/>
        </w:rPr>
      </w:pPr>
    </w:p>
    <w:p w14:paraId="75CB636F" w14:textId="77777777" w:rsidR="00443E6F" w:rsidRDefault="00527C11" w:rsidP="00A851DA">
      <w:pPr>
        <w:rPr>
          <w:b/>
          <w:sz w:val="28"/>
          <w:lang w:val="en-US"/>
        </w:rPr>
      </w:pPr>
      <w:r w:rsidRPr="00443E6F">
        <w:rPr>
          <w:b/>
          <w:sz w:val="28"/>
          <w:lang w:val="en-US"/>
        </w:rPr>
        <w:t>Marking Criteria:</w:t>
      </w:r>
    </w:p>
    <w:p w14:paraId="16B27E7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8AAF08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C93B6DA" w14:textId="77777777" w:rsidTr="00CC2FB3">
        <w:tc>
          <w:tcPr>
            <w:tcW w:w="9242" w:type="dxa"/>
          </w:tcPr>
          <w:p w14:paraId="30DB3015" w14:textId="77777777" w:rsidR="00DA627B" w:rsidRDefault="00DA627B" w:rsidP="00DA627B">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1. Requires supervision, coordination and execution of tasks, involving the flow of materials inside and outside the organization. Scope - it has a direct and indirect effect on the activities of several departments within an organization.</w:t>
            </w:r>
          </w:p>
          <w:p w14:paraId="63D06DD1" w14:textId="77777777" w:rsidR="00DA627B" w:rsidRDefault="00DA627B" w:rsidP="00DA627B">
            <w:pPr>
              <w:widowControl w:val="0"/>
              <w:autoSpaceDE w:val="0"/>
              <w:autoSpaceDN w:val="0"/>
              <w:adjustRightInd w:val="0"/>
              <w:rPr>
                <w:rFonts w:ascii="Arial" w:hAnsi="Arial" w:cs="Arial"/>
                <w:color w:val="191919"/>
                <w:sz w:val="32"/>
                <w:szCs w:val="32"/>
              </w:rPr>
            </w:pPr>
          </w:p>
          <w:p w14:paraId="4E11E31C" w14:textId="77777777" w:rsidR="00DA627B" w:rsidRDefault="00DA627B" w:rsidP="00DA627B">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2. It is a set of activity developed within a company, centrally, purchasing, transporting, storing, conserving, receiving and controlling stock the goal and ensuring the continued requirement of an organized stock, so as never to miss any of the items That compose it.</w:t>
            </w:r>
          </w:p>
          <w:p w14:paraId="1F429080" w14:textId="77777777" w:rsidR="00DA627B" w:rsidRDefault="00DA627B" w:rsidP="00DA627B">
            <w:pPr>
              <w:widowControl w:val="0"/>
              <w:autoSpaceDE w:val="0"/>
              <w:autoSpaceDN w:val="0"/>
              <w:adjustRightInd w:val="0"/>
              <w:rPr>
                <w:rFonts w:ascii="Arial" w:hAnsi="Arial" w:cs="Arial"/>
                <w:color w:val="191919"/>
                <w:sz w:val="32"/>
                <w:szCs w:val="32"/>
              </w:rPr>
            </w:pPr>
          </w:p>
          <w:p w14:paraId="57AE447B" w14:textId="77777777" w:rsidR="00DA627B" w:rsidRPr="00D97E8E" w:rsidRDefault="00DA627B" w:rsidP="00DA627B">
            <w:pPr>
              <w:rPr>
                <w:rFonts w:ascii="Arial" w:hAnsi="Arial" w:cs="Arial"/>
                <w:color w:val="191919"/>
                <w:sz w:val="32"/>
                <w:szCs w:val="32"/>
              </w:rPr>
            </w:pPr>
            <w:r>
              <w:rPr>
                <w:rFonts w:ascii="Arial" w:hAnsi="Arial" w:cs="Arial"/>
                <w:color w:val="191919"/>
                <w:sz w:val="32"/>
                <w:szCs w:val="32"/>
              </w:rPr>
              <w:t>3. When purchasing department, order lots of materials because of attractive discount rates on offer without considering how effectively these items would be stored. Creating future problems like, storage and inventory. The material management approach requires that the manager be responsible for all the interrelated aspects of the organization, making it possible to transmit large amounts of data efficiently and quickly.</w:t>
            </w:r>
          </w:p>
          <w:p w14:paraId="5386158C" w14:textId="77777777" w:rsidR="00DA627B" w:rsidRDefault="00DA627B" w:rsidP="00DA627B">
            <w:pPr>
              <w:rPr>
                <w:rFonts w:ascii="SegoeUI" w:hAnsi="SegoeUI" w:cs="SegoeUI"/>
                <w:color w:val="191919"/>
                <w:sz w:val="26"/>
                <w:szCs w:val="26"/>
              </w:rPr>
            </w:pPr>
          </w:p>
          <w:p w14:paraId="59F58728" w14:textId="77777777" w:rsidR="00DA627B" w:rsidRDefault="00DA627B" w:rsidP="00DA627B">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lastRenderedPageBreak/>
              <w:t>4. Among the advantages is the effective control of materials, the possibility of mapping on what goes in and out, for better management of acquisition of new materials for construction and stock maintenance.</w:t>
            </w:r>
          </w:p>
          <w:p w14:paraId="3B4EE791" w14:textId="77777777" w:rsidR="00DA627B" w:rsidRDefault="00DA627B" w:rsidP="00DA627B">
            <w:pPr>
              <w:rPr>
                <w:rFonts w:ascii="Arial" w:hAnsi="Arial" w:cs="Arial"/>
                <w:color w:val="191919"/>
                <w:sz w:val="32"/>
                <w:szCs w:val="32"/>
              </w:rPr>
            </w:pPr>
            <w:r>
              <w:rPr>
                <w:rFonts w:ascii="Arial" w:hAnsi="Arial" w:cs="Arial"/>
                <w:color w:val="191919"/>
                <w:sz w:val="32"/>
                <w:szCs w:val="32"/>
              </w:rPr>
              <w:t>However, integration with a schedule of inputs, inventory and material control, supplier evaluation and qualification routine that conforms to the ISO process and transfer of inventories between works, assimilating the costs of the material will only be better managed if it is watertight of the others Functions contained in the construction, since the dynamic control of all stages is necessary at the cost benefit of the enterprise will be well developed if it is separated.</w:t>
            </w:r>
          </w:p>
          <w:p w14:paraId="5D167DF1" w14:textId="77777777" w:rsidR="00DA627B" w:rsidRDefault="00DA627B" w:rsidP="00DA627B">
            <w:pPr>
              <w:rPr>
                <w:rFonts w:ascii="Arial" w:hAnsi="Arial" w:cs="Arial"/>
                <w:color w:val="191919"/>
                <w:sz w:val="32"/>
                <w:szCs w:val="32"/>
              </w:rPr>
            </w:pPr>
          </w:p>
          <w:p w14:paraId="42EA5F57" w14:textId="77777777" w:rsidR="00DA627B" w:rsidRDefault="00DA627B" w:rsidP="00DA627B">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ACTIVITY</w:t>
            </w:r>
          </w:p>
          <w:p w14:paraId="34586FD0" w14:textId="77777777" w:rsidR="00DA627B" w:rsidRDefault="00DA627B" w:rsidP="00DA627B">
            <w:pPr>
              <w:widowControl w:val="0"/>
              <w:autoSpaceDE w:val="0"/>
              <w:autoSpaceDN w:val="0"/>
              <w:adjustRightInd w:val="0"/>
              <w:rPr>
                <w:rFonts w:ascii="Arial" w:hAnsi="Arial" w:cs="Arial"/>
                <w:color w:val="191919"/>
                <w:sz w:val="32"/>
                <w:szCs w:val="32"/>
              </w:rPr>
            </w:pPr>
          </w:p>
          <w:p w14:paraId="3FC644EC" w14:textId="57DA26D0" w:rsidR="00CC2FB3" w:rsidRDefault="00DA627B" w:rsidP="00DA627B">
            <w:pPr>
              <w:rPr>
                <w:b/>
              </w:rPr>
            </w:pPr>
            <w:r>
              <w:rPr>
                <w:rFonts w:ascii="Arial" w:hAnsi="Arial" w:cs="Arial"/>
                <w:color w:val="191919"/>
                <w:sz w:val="32"/>
                <w:szCs w:val="32"/>
              </w:rPr>
              <w:t>Their building materials management system, as a system of electronic business application systems, is mainly designed for medium and small enter</w:t>
            </w:r>
            <w:r w:rsidR="002110D1">
              <w:rPr>
                <w:rFonts w:ascii="Arial" w:hAnsi="Arial" w:cs="Arial"/>
                <w:color w:val="191919"/>
                <w:sz w:val="32"/>
                <w:szCs w:val="32"/>
              </w:rPr>
              <w:t>prises in the building industry.</w:t>
            </w:r>
            <w:bookmarkStart w:id="0" w:name="_GoBack"/>
            <w:bookmarkEnd w:id="0"/>
            <w:r>
              <w:rPr>
                <w:rFonts w:ascii="Arial" w:hAnsi="Arial" w:cs="Arial"/>
                <w:color w:val="191919"/>
                <w:sz w:val="32"/>
                <w:szCs w:val="32"/>
              </w:rPr>
              <w:t xml:space="preserve"> It is a distributed-orient building enterprise management system to support supply chain management. The feature of their system is a web-based inventory management system online, using browser/server structure, achieving information management of materials. The search online for information and purchases and delivery. The system using its online structure has the advantage of being simple, powerful good capacity for expansion and to facilitate cross-boundary operating. After a thorough examination of their system, I couldn’t find anything that could make the system</w:t>
            </w:r>
          </w:p>
          <w:p w14:paraId="344EDAB7" w14:textId="77777777" w:rsidR="00CC2FB3" w:rsidRDefault="00CC2FB3" w:rsidP="00A851DA">
            <w:pPr>
              <w:rPr>
                <w:b/>
              </w:rPr>
            </w:pPr>
          </w:p>
          <w:p w14:paraId="5029752C" w14:textId="77777777" w:rsidR="00CC2FB3" w:rsidRDefault="00CC2FB3" w:rsidP="00A851DA">
            <w:pPr>
              <w:rPr>
                <w:b/>
              </w:rPr>
            </w:pPr>
          </w:p>
          <w:p w14:paraId="6180F8E4" w14:textId="77777777" w:rsidR="00CC2FB3" w:rsidRDefault="00CC2FB3" w:rsidP="00A851DA">
            <w:pPr>
              <w:rPr>
                <w:b/>
              </w:rPr>
            </w:pPr>
          </w:p>
          <w:p w14:paraId="2BD92FDA" w14:textId="77777777" w:rsidR="00CC2FB3" w:rsidRDefault="00CC2FB3" w:rsidP="00A851DA">
            <w:pPr>
              <w:rPr>
                <w:b/>
              </w:rPr>
            </w:pPr>
          </w:p>
          <w:p w14:paraId="460D7CAF" w14:textId="77777777" w:rsidR="00CC2FB3" w:rsidRDefault="00CC2FB3" w:rsidP="00A851DA">
            <w:pPr>
              <w:rPr>
                <w:b/>
              </w:rPr>
            </w:pPr>
          </w:p>
          <w:p w14:paraId="0E753226" w14:textId="77777777" w:rsidR="00CC2FB3" w:rsidRDefault="00CC2FB3" w:rsidP="00A851DA">
            <w:pPr>
              <w:rPr>
                <w:b/>
              </w:rPr>
            </w:pPr>
          </w:p>
          <w:p w14:paraId="411196D9" w14:textId="77777777" w:rsidR="00CC2FB3" w:rsidRDefault="00CC2FB3" w:rsidP="00A851DA">
            <w:pPr>
              <w:rPr>
                <w:b/>
              </w:rPr>
            </w:pPr>
          </w:p>
          <w:p w14:paraId="5AD4E1C4" w14:textId="77777777" w:rsidR="00CC2FB3" w:rsidRDefault="00CC2FB3" w:rsidP="00A851DA">
            <w:pPr>
              <w:rPr>
                <w:b/>
              </w:rPr>
            </w:pPr>
          </w:p>
          <w:p w14:paraId="33E5FB5D" w14:textId="77777777" w:rsidR="00CC2FB3" w:rsidRDefault="00CC2FB3" w:rsidP="00A851DA">
            <w:pPr>
              <w:rPr>
                <w:b/>
              </w:rPr>
            </w:pPr>
          </w:p>
          <w:p w14:paraId="18E8EC7D" w14:textId="77777777" w:rsidR="00CC2FB3" w:rsidRDefault="00CC2FB3" w:rsidP="00A851DA">
            <w:pPr>
              <w:rPr>
                <w:b/>
              </w:rPr>
            </w:pPr>
          </w:p>
          <w:p w14:paraId="3AC538C0" w14:textId="77777777" w:rsidR="00CC2FB3" w:rsidRDefault="00CC2FB3" w:rsidP="00A851DA">
            <w:pPr>
              <w:rPr>
                <w:b/>
              </w:rPr>
            </w:pPr>
          </w:p>
          <w:p w14:paraId="3B1EE036" w14:textId="77777777" w:rsidR="00CC2FB3" w:rsidRDefault="00CC2FB3" w:rsidP="00A851DA">
            <w:pPr>
              <w:rPr>
                <w:b/>
              </w:rPr>
            </w:pPr>
          </w:p>
          <w:p w14:paraId="2A8C55E1" w14:textId="77777777" w:rsidR="00CC2FB3" w:rsidRDefault="00CC2FB3" w:rsidP="00A851DA">
            <w:pPr>
              <w:rPr>
                <w:b/>
              </w:rPr>
            </w:pPr>
          </w:p>
          <w:p w14:paraId="64C75F8B" w14:textId="77777777" w:rsidR="00CC2FB3" w:rsidRDefault="00CC2FB3" w:rsidP="00A851DA">
            <w:pPr>
              <w:rPr>
                <w:b/>
              </w:rPr>
            </w:pPr>
          </w:p>
          <w:p w14:paraId="4FA94A49" w14:textId="77777777" w:rsidR="00CC2FB3" w:rsidRDefault="00CC2FB3" w:rsidP="00A851DA">
            <w:pPr>
              <w:rPr>
                <w:b/>
              </w:rPr>
            </w:pPr>
          </w:p>
        </w:tc>
      </w:tr>
    </w:tbl>
    <w:p w14:paraId="39DA84F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2CB5C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4755C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B2D17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1AAD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6EB2D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D0463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3BBB235" w14:textId="77777777" w:rsidTr="00405895">
        <w:tc>
          <w:tcPr>
            <w:tcW w:w="2310" w:type="dxa"/>
            <w:shd w:val="clear" w:color="auto" w:fill="D9D9D9" w:themeFill="background1" w:themeFillShade="D9"/>
          </w:tcPr>
          <w:p w14:paraId="732175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B7F02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C84FD9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50108CE" w14:textId="77777777" w:rsidR="00405895" w:rsidRPr="00B0415E" w:rsidRDefault="00405895" w:rsidP="00A851DA">
            <w:pPr>
              <w:rPr>
                <w:rFonts w:cs="Bliss-Regular"/>
                <w:color w:val="000000"/>
              </w:rPr>
            </w:pPr>
          </w:p>
        </w:tc>
      </w:tr>
    </w:tbl>
    <w:p w14:paraId="12B08056" w14:textId="77777777" w:rsidR="00A851DA" w:rsidRPr="00B0415E" w:rsidRDefault="00A851DA" w:rsidP="00A851DA">
      <w:pPr>
        <w:rPr>
          <w:rFonts w:cs="Bliss-Regular"/>
          <w:color w:val="000000"/>
          <w:lang w:val="en-US"/>
        </w:rPr>
      </w:pPr>
    </w:p>
    <w:p w14:paraId="183817FF" w14:textId="77777777" w:rsidR="00A851DA" w:rsidRPr="00B0415E" w:rsidRDefault="00A851DA" w:rsidP="00A851DA">
      <w:pPr>
        <w:rPr>
          <w:rFonts w:cs="Bliss-Regular"/>
          <w:color w:val="000000"/>
          <w:lang w:val="en-US"/>
        </w:rPr>
      </w:pPr>
    </w:p>
    <w:p w14:paraId="3AFD405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AF13030" w14:textId="77777777" w:rsidTr="00B0415E">
        <w:trPr>
          <w:trHeight w:val="249"/>
        </w:trPr>
        <w:tc>
          <w:tcPr>
            <w:tcW w:w="4621" w:type="dxa"/>
            <w:shd w:val="clear" w:color="auto" w:fill="D9D9D9" w:themeFill="background1" w:themeFillShade="D9"/>
          </w:tcPr>
          <w:p w14:paraId="2099437C" w14:textId="77777777" w:rsidR="00503D7E" w:rsidRPr="00B0415E" w:rsidRDefault="00503D7E" w:rsidP="00503D7E">
            <w:pPr>
              <w:rPr>
                <w:b/>
                <w:color w:val="002060"/>
              </w:rPr>
            </w:pPr>
            <w:r w:rsidRPr="00B0415E">
              <w:rPr>
                <w:b/>
                <w:color w:val="002060"/>
              </w:rPr>
              <w:t>Total Marks</w:t>
            </w:r>
          </w:p>
        </w:tc>
        <w:tc>
          <w:tcPr>
            <w:tcW w:w="4621" w:type="dxa"/>
          </w:tcPr>
          <w:p w14:paraId="32BEC0A4" w14:textId="77777777" w:rsidR="00503D7E" w:rsidRPr="00B0415E" w:rsidRDefault="00503D7E" w:rsidP="00503D7E">
            <w:pPr>
              <w:rPr>
                <w:rFonts w:cs="Times New Roman"/>
                <w:szCs w:val="32"/>
              </w:rPr>
            </w:pPr>
          </w:p>
        </w:tc>
      </w:tr>
      <w:tr w:rsidR="00503D7E" w:rsidRPr="00B0415E" w14:paraId="75974E57" w14:textId="77777777" w:rsidTr="00B0415E">
        <w:tc>
          <w:tcPr>
            <w:tcW w:w="4621" w:type="dxa"/>
            <w:shd w:val="clear" w:color="auto" w:fill="D9D9D9" w:themeFill="background1" w:themeFillShade="D9"/>
          </w:tcPr>
          <w:p w14:paraId="71D28EC1" w14:textId="77777777" w:rsidR="00503D7E" w:rsidRPr="00B0415E" w:rsidRDefault="00503D7E" w:rsidP="00503D7E">
            <w:pPr>
              <w:rPr>
                <w:b/>
                <w:color w:val="002060"/>
              </w:rPr>
            </w:pPr>
            <w:r w:rsidRPr="00B0415E">
              <w:rPr>
                <w:b/>
                <w:color w:val="002060"/>
              </w:rPr>
              <w:t>Marks Obtained</w:t>
            </w:r>
          </w:p>
        </w:tc>
        <w:tc>
          <w:tcPr>
            <w:tcW w:w="4621" w:type="dxa"/>
          </w:tcPr>
          <w:p w14:paraId="35BB82D7" w14:textId="77777777" w:rsidR="00503D7E" w:rsidRPr="00B0415E" w:rsidRDefault="00503D7E" w:rsidP="00503D7E">
            <w:pPr>
              <w:rPr>
                <w:rFonts w:cs="Times New Roman"/>
                <w:szCs w:val="32"/>
              </w:rPr>
            </w:pPr>
          </w:p>
        </w:tc>
      </w:tr>
      <w:tr w:rsidR="00503D7E" w:rsidRPr="00B0415E" w14:paraId="2F7C8D8F" w14:textId="77777777" w:rsidTr="00B0415E">
        <w:tc>
          <w:tcPr>
            <w:tcW w:w="4621" w:type="dxa"/>
            <w:shd w:val="clear" w:color="auto" w:fill="D9D9D9" w:themeFill="background1" w:themeFillShade="D9"/>
          </w:tcPr>
          <w:p w14:paraId="48A55073" w14:textId="77777777" w:rsidR="00503D7E" w:rsidRPr="00B0415E" w:rsidRDefault="00B0415E" w:rsidP="00503D7E">
            <w:pPr>
              <w:rPr>
                <w:b/>
                <w:color w:val="002060"/>
              </w:rPr>
            </w:pPr>
            <w:r w:rsidRPr="00B0415E">
              <w:rPr>
                <w:b/>
                <w:color w:val="002060"/>
              </w:rPr>
              <w:t>Percentage / Grade</w:t>
            </w:r>
          </w:p>
        </w:tc>
        <w:tc>
          <w:tcPr>
            <w:tcW w:w="4621" w:type="dxa"/>
          </w:tcPr>
          <w:p w14:paraId="090C1489" w14:textId="77777777" w:rsidR="00503D7E" w:rsidRPr="00B0415E" w:rsidRDefault="00503D7E" w:rsidP="00503D7E">
            <w:pPr>
              <w:rPr>
                <w:rFonts w:cs="Times New Roman"/>
                <w:szCs w:val="32"/>
              </w:rPr>
            </w:pPr>
          </w:p>
        </w:tc>
      </w:tr>
    </w:tbl>
    <w:p w14:paraId="584F6CDB" w14:textId="77777777" w:rsidR="00A851DA" w:rsidRDefault="00A851DA" w:rsidP="00503D7E">
      <w:pPr>
        <w:rPr>
          <w:rFonts w:cs="Times New Roman"/>
          <w:sz w:val="24"/>
          <w:szCs w:val="32"/>
        </w:rPr>
      </w:pPr>
    </w:p>
    <w:p w14:paraId="7A0FF974" w14:textId="77777777" w:rsidR="00607874" w:rsidRDefault="00607874" w:rsidP="00503D7E">
      <w:pPr>
        <w:rPr>
          <w:rFonts w:cs="Times New Roman"/>
          <w:sz w:val="24"/>
          <w:szCs w:val="32"/>
        </w:rPr>
      </w:pPr>
    </w:p>
    <w:p w14:paraId="51E1C68F" w14:textId="77777777" w:rsidR="00607874" w:rsidRDefault="00607874" w:rsidP="00503D7E">
      <w:pPr>
        <w:rPr>
          <w:rFonts w:cs="Times New Roman"/>
          <w:sz w:val="24"/>
          <w:szCs w:val="32"/>
        </w:rPr>
      </w:pPr>
    </w:p>
    <w:p w14:paraId="5D8B39AF" w14:textId="77777777" w:rsidR="00607874" w:rsidRDefault="00607874" w:rsidP="00503D7E">
      <w:pPr>
        <w:rPr>
          <w:rFonts w:cs="Times New Roman"/>
          <w:sz w:val="24"/>
          <w:szCs w:val="32"/>
        </w:rPr>
      </w:pPr>
    </w:p>
    <w:p w14:paraId="4130D154" w14:textId="77777777" w:rsidR="00607874" w:rsidRDefault="00607874" w:rsidP="00503D7E">
      <w:pPr>
        <w:rPr>
          <w:rFonts w:cs="Times New Roman"/>
          <w:sz w:val="24"/>
          <w:szCs w:val="32"/>
        </w:rPr>
      </w:pPr>
    </w:p>
    <w:p w14:paraId="08DB6CCB" w14:textId="77777777" w:rsidR="00607874" w:rsidRDefault="00607874" w:rsidP="00503D7E">
      <w:pPr>
        <w:rPr>
          <w:rFonts w:cs="Times New Roman"/>
          <w:sz w:val="24"/>
          <w:szCs w:val="32"/>
        </w:rPr>
      </w:pPr>
    </w:p>
    <w:p w14:paraId="64E96316" w14:textId="77777777" w:rsidR="00607874" w:rsidRDefault="00607874" w:rsidP="00503D7E">
      <w:pPr>
        <w:rPr>
          <w:rFonts w:cs="Times New Roman"/>
          <w:sz w:val="24"/>
          <w:szCs w:val="32"/>
        </w:rPr>
      </w:pPr>
    </w:p>
    <w:p w14:paraId="688B3DCC" w14:textId="77777777" w:rsidR="00607874" w:rsidRDefault="00607874" w:rsidP="00503D7E">
      <w:pPr>
        <w:rPr>
          <w:rFonts w:cs="Times New Roman"/>
          <w:sz w:val="24"/>
          <w:szCs w:val="32"/>
        </w:rPr>
      </w:pPr>
    </w:p>
    <w:p w14:paraId="40CEB026" w14:textId="77777777" w:rsidR="00EA30AB" w:rsidRDefault="00EA30AB" w:rsidP="00503D7E">
      <w:pPr>
        <w:rPr>
          <w:rFonts w:cs="Times New Roman"/>
          <w:sz w:val="24"/>
          <w:szCs w:val="32"/>
        </w:rPr>
      </w:pPr>
    </w:p>
    <w:p w14:paraId="54487101" w14:textId="77777777" w:rsidR="00EA30AB" w:rsidRDefault="00EA30AB" w:rsidP="00503D7E">
      <w:pPr>
        <w:rPr>
          <w:rFonts w:cs="Times New Roman"/>
          <w:sz w:val="24"/>
          <w:szCs w:val="32"/>
        </w:rPr>
      </w:pPr>
    </w:p>
    <w:p w14:paraId="7A240CF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0F7CB" w14:textId="77777777" w:rsidR="00D12DE6" w:rsidRDefault="00D12DE6" w:rsidP="00CB4D0A">
      <w:pPr>
        <w:spacing w:after="0" w:line="240" w:lineRule="auto"/>
      </w:pPr>
      <w:r>
        <w:separator/>
      </w:r>
    </w:p>
  </w:endnote>
  <w:endnote w:type="continuationSeparator" w:id="0">
    <w:p w14:paraId="1BA843D5" w14:textId="77777777" w:rsidR="00D12DE6" w:rsidRDefault="00D12D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SegoeUI">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02170A" w14:textId="77777777" w:rsidR="00D12DE6" w:rsidRDefault="00D12DE6" w:rsidP="00CB4D0A">
      <w:pPr>
        <w:spacing w:after="0" w:line="240" w:lineRule="auto"/>
      </w:pPr>
      <w:r>
        <w:separator/>
      </w:r>
    </w:p>
  </w:footnote>
  <w:footnote w:type="continuationSeparator" w:id="0">
    <w:p w14:paraId="5F09B424" w14:textId="77777777" w:rsidR="00D12DE6" w:rsidRDefault="00D12DE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10D1"/>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008B"/>
    <w:rsid w:val="00CF123B"/>
    <w:rsid w:val="00D039AC"/>
    <w:rsid w:val="00D12DE6"/>
    <w:rsid w:val="00D427DE"/>
    <w:rsid w:val="00D5587D"/>
    <w:rsid w:val="00D707CC"/>
    <w:rsid w:val="00D821FE"/>
    <w:rsid w:val="00DA627B"/>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F3DC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5739E-DB78-E841-AD66-8DACE6F1F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462</Words>
  <Characters>2640</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Liane Pinto</cp:lastModifiedBy>
  <cp:revision>3</cp:revision>
  <dcterms:created xsi:type="dcterms:W3CDTF">2016-11-08T11:47:00Z</dcterms:created>
  <dcterms:modified xsi:type="dcterms:W3CDTF">2016-11-08T17:59:00Z</dcterms:modified>
</cp:coreProperties>
</file>