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1AC1">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774660" w:rsidRDefault="000A1AC1" w:rsidP="00774660">
            <w:pPr>
              <w:spacing w:line="360" w:lineRule="auto"/>
              <w:jc w:val="both"/>
              <w:rPr>
                <w:rFonts w:ascii="Arial" w:hAnsi="Arial" w:cs="Arial"/>
                <w:sz w:val="24"/>
                <w:szCs w:val="24"/>
              </w:rPr>
            </w:pPr>
            <w:r>
              <w:rPr>
                <w:rFonts w:ascii="Arial" w:hAnsi="Arial" w:cs="Arial"/>
                <w:sz w:val="24"/>
                <w:szCs w:val="24"/>
              </w:rPr>
              <w:t>Answers:</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1i. Project risk management contains six processes: risk management planning, risk identification, qualitative risk analysis, quantitative risk analysis, risk response planning and risk monitoring and control.</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1ii. Stakeholders will have different tolerances of risk, depending on the project, conditions or potential for loss or reward. Risk tolerance is the degree, amount or volume of risk that an organization or individual will withstand.</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1iii. Risk identification is the process of identifying the risks and then documenting how their presence may affect the project.</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1iv. Qualitative risk analysis is a broad approach to ranking risks by priority, which guides the risk reaction process. It examines and prioritizes the risks based on their probability of occurring and the impact on the project should the risks occur.</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1v. A decision tree is a method to determine which of two decisions would be better. It examines the cost and benefits of both decision outcomes and weighs the probability of success for the two decisions. It may be used to determine lease-or-purchase equations, buy-versus-build scenarios or perhaps use in-house resources </w:t>
            </w:r>
            <w:r w:rsidRPr="000A1AC1">
              <w:rPr>
                <w:rFonts w:ascii="Arial" w:hAnsi="Arial" w:cs="Arial"/>
                <w:sz w:val="24"/>
                <w:szCs w:val="24"/>
              </w:rPr>
              <w:lastRenderedPageBreak/>
              <w:t>rather than outsourcing the project work.</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1vi. Risk response focuses on how to decrease the possibility of risks adversely affecting the project`s objectives and how to increase the likelihood of positive risks that can help the project. The responses to identified risks must be in balance with the risk itself. </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1vii. Risk acceptance is the process of simply accepting the risks because no other action is feasible or the risks are deemed to be small probability, impact or both, and a formal response is not warranted. There </w:t>
            </w:r>
            <w:bookmarkStart w:id="0" w:name="_GoBack"/>
            <w:r w:rsidRPr="000A1AC1">
              <w:rPr>
                <w:rFonts w:ascii="Arial" w:hAnsi="Arial" w:cs="Arial"/>
                <w:sz w:val="24"/>
                <w:szCs w:val="24"/>
              </w:rPr>
              <w:t>are active and passive acceptance</w:t>
            </w:r>
            <w:bookmarkEnd w:id="0"/>
            <w:r w:rsidRPr="000A1AC1">
              <w:rPr>
                <w:rFonts w:ascii="Arial" w:hAnsi="Arial" w:cs="Arial"/>
                <w:sz w:val="24"/>
                <w:szCs w:val="24"/>
              </w:rPr>
              <w:t>. Active entails developing a contingency plan and passive requires not action so the project team deals with the risks as they arise.</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1viii. Examples of risk transfers are:</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-Insurance</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-Fixed-priced contracts</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-Warranties</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-Guarantees</w:t>
            </w:r>
          </w:p>
          <w:p w:rsidR="000A1AC1" w:rsidRDefault="000A1AC1" w:rsidP="000A1AC1">
            <w:pPr>
              <w:spacing w:line="360" w:lineRule="auto"/>
              <w:jc w:val="both"/>
              <w:rPr>
                <w:rFonts w:ascii="Arial" w:hAnsi="Arial" w:cs="Arial"/>
                <w:sz w:val="24"/>
                <w:szCs w:val="24"/>
              </w:rPr>
            </w:pPr>
            <w:r w:rsidRPr="000A1AC1">
              <w:rPr>
                <w:rFonts w:ascii="Arial" w:hAnsi="Arial" w:cs="Arial"/>
                <w:sz w:val="24"/>
                <w:szCs w:val="24"/>
              </w:rPr>
              <w:t>-Performance bonds.</w:t>
            </w:r>
          </w:p>
          <w:p w:rsidR="000A1AC1" w:rsidRPr="000A1AC1" w:rsidRDefault="000A1AC1" w:rsidP="000A1AC1">
            <w:pPr>
              <w:spacing w:line="360" w:lineRule="auto"/>
              <w:jc w:val="both"/>
              <w:rPr>
                <w:rFonts w:ascii="Arial" w:hAnsi="Arial" w:cs="Arial"/>
                <w:sz w:val="24"/>
                <w:szCs w:val="24"/>
              </w:rPr>
            </w:pP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2. Mitigating risks is an effort to reduce the probability and/or impact of an identified risk in the project. Mitigation is carried out before the risk occurs. Those plans can be created in order that they might be implemented an identified risk cross a given threshold. The cost and time required to reduce or eliminate the risks is more cost-effective than repairing the damage caused by risk itself. The risk my still occur but the cost and impact of the risk will probably be low. </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There are few examples of mitigation. Those include:</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-Adding activities to the project to reduce the risk probability or impact</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-Completing more tests on the project work before implementation</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-Developing prototypes, simulations and limited releases and</w:t>
            </w:r>
          </w:p>
          <w:p w:rsidR="000A1AC1" w:rsidRDefault="000A1AC1" w:rsidP="000A1AC1">
            <w:pPr>
              <w:spacing w:line="360" w:lineRule="auto"/>
              <w:jc w:val="both"/>
              <w:rPr>
                <w:rFonts w:ascii="Arial" w:hAnsi="Arial" w:cs="Arial"/>
                <w:sz w:val="24"/>
                <w:szCs w:val="24"/>
              </w:rPr>
            </w:pPr>
            <w:r w:rsidRPr="000A1AC1">
              <w:rPr>
                <w:rFonts w:ascii="Arial" w:hAnsi="Arial" w:cs="Arial"/>
                <w:sz w:val="24"/>
                <w:szCs w:val="24"/>
              </w:rPr>
              <w:t>-Simplifying the processes within the project.</w:t>
            </w:r>
          </w:p>
          <w:p w:rsidR="000A1AC1" w:rsidRPr="000A1AC1" w:rsidRDefault="000A1AC1" w:rsidP="000A1AC1">
            <w:pPr>
              <w:spacing w:line="360" w:lineRule="auto"/>
              <w:jc w:val="both"/>
              <w:rPr>
                <w:rFonts w:ascii="Arial" w:hAnsi="Arial" w:cs="Arial"/>
                <w:sz w:val="24"/>
                <w:szCs w:val="24"/>
              </w:rPr>
            </w:pP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3. The project manager and his/her team are prepared to identify risks when they have inputs to risk identification. This risk identification should be a planned, </w:t>
            </w:r>
            <w:r w:rsidRPr="000A1AC1">
              <w:rPr>
                <w:rFonts w:ascii="Arial" w:hAnsi="Arial" w:cs="Arial"/>
                <w:sz w:val="24"/>
                <w:szCs w:val="24"/>
              </w:rPr>
              <w:lastRenderedPageBreak/>
              <w:t>methodical approach. A systematic, scientific approach is the best and it involves several steps:</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Reviewing project documents: those documents include project plan, scope and other project files. This structure review takes a broad look at the project plan, scope and all activities defined in the project. Constraints and assumptions should be reviewed, considered and analyzed for potential risks.</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 Brainstorming the project: Is the most common way for risk identification. It is completed by project team as whole. This approach can include subject matter experts, team members, customers and stakeholders in order to contribute to the risk identification process. </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Using the Delphi technique: is anonymous method of experts about foreseeable risks within a project, phase or some components of the project. There might be several rounds of discussions using the Delphi Technique. The results of survey are analyzed by some third party, organized and then circulated to the experts. This technique is in total anonymous and the goal is to gain consensus on project risks in the project. The anonymous nature of the process ensures that no one expert`s advice overly influences the opinion of another participant.</w:t>
            </w:r>
          </w:p>
          <w:p w:rsidR="000A1AC1" w:rsidRPr="000A1AC1" w:rsidRDefault="000A1AC1" w:rsidP="000A1AC1">
            <w:pPr>
              <w:spacing w:line="360" w:lineRule="auto"/>
              <w:jc w:val="both"/>
              <w:rPr>
                <w:rFonts w:ascii="Arial" w:hAnsi="Arial" w:cs="Arial"/>
                <w:sz w:val="24"/>
                <w:szCs w:val="24"/>
              </w:rPr>
            </w:pPr>
            <w:r w:rsidRPr="000A1AC1">
              <w:rPr>
                <w:rFonts w:ascii="Arial" w:hAnsi="Arial" w:cs="Arial"/>
                <w:sz w:val="24"/>
                <w:szCs w:val="24"/>
              </w:rPr>
              <w:t xml:space="preserve">- Identifying risk through interviews: stakeholders and subject-matter experts can be interviewed and this could give risk identification. Through questions and discussions the interviewee shares his/her insights into what risks she/he perceives in the project. The goal of the process is to learn from expert what risks can be hidden in the project, what insight the person has into the project work and what risks this person has seen on similar work before. </w:t>
            </w:r>
          </w:p>
          <w:p w:rsidR="000A1AC1" w:rsidRPr="000D237B" w:rsidRDefault="000A1AC1" w:rsidP="00774660">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A1AC1" w:rsidP="000A1AC1">
            <w:pPr>
              <w:rPr>
                <w:rFonts w:cs="Bliss-Regular"/>
                <w:color w:val="000000"/>
              </w:rPr>
            </w:pPr>
            <w:r>
              <w:rPr>
                <w:rFonts w:cs="Bliss-Regular"/>
                <w:color w:val="000000"/>
              </w:rPr>
              <w:t>01</w:t>
            </w:r>
            <w:r w:rsidR="00091FF0">
              <w:rPr>
                <w:rFonts w:cs="Bliss-Regular"/>
                <w:color w:val="000000"/>
              </w:rPr>
              <w:t>.0</w:t>
            </w:r>
            <w:r>
              <w:rPr>
                <w:rFonts w:cs="Bliss-Regular"/>
                <w:color w:val="000000"/>
              </w:rPr>
              <w:t>2</w:t>
            </w:r>
            <w:r w:rsidR="00091FF0">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785" w:rsidRDefault="009E5785" w:rsidP="00CB4D0A">
      <w:pPr>
        <w:spacing w:after="0" w:line="240" w:lineRule="auto"/>
      </w:pPr>
      <w:r>
        <w:separator/>
      </w:r>
    </w:p>
  </w:endnote>
  <w:endnote w:type="continuationSeparator" w:id="0">
    <w:p w:rsidR="009E5785" w:rsidRDefault="009E57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785" w:rsidRDefault="009E5785" w:rsidP="00CB4D0A">
      <w:pPr>
        <w:spacing w:after="0" w:line="240" w:lineRule="auto"/>
      </w:pPr>
      <w:r>
        <w:separator/>
      </w:r>
    </w:p>
  </w:footnote>
  <w:footnote w:type="continuationSeparator" w:id="0">
    <w:p w:rsidR="009E5785" w:rsidRDefault="009E578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774660">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Nr.1</w:t>
        </w:r>
        <w:r w:rsidR="000A1AC1">
          <w:rPr>
            <w:color w:val="7F7F7F" w:themeColor="text1" w:themeTint="80"/>
          </w:rPr>
          <w:t>1</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A1AC1"/>
    <w:rsid w:val="000A7D05"/>
    <w:rsid w:val="000D237B"/>
    <w:rsid w:val="000F058F"/>
    <w:rsid w:val="001175EE"/>
    <w:rsid w:val="00157CF6"/>
    <w:rsid w:val="00182416"/>
    <w:rsid w:val="00187EB4"/>
    <w:rsid w:val="001F0481"/>
    <w:rsid w:val="00200C92"/>
    <w:rsid w:val="0020451E"/>
    <w:rsid w:val="00206B9D"/>
    <w:rsid w:val="0023259C"/>
    <w:rsid w:val="00292FD1"/>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6D37FA"/>
    <w:rsid w:val="0070347F"/>
    <w:rsid w:val="0070678E"/>
    <w:rsid w:val="00706C36"/>
    <w:rsid w:val="00774660"/>
    <w:rsid w:val="0077520A"/>
    <w:rsid w:val="00831C11"/>
    <w:rsid w:val="00870A5F"/>
    <w:rsid w:val="008A193D"/>
    <w:rsid w:val="008A60B4"/>
    <w:rsid w:val="008B3C31"/>
    <w:rsid w:val="008B64FE"/>
    <w:rsid w:val="00935BF7"/>
    <w:rsid w:val="00945F2B"/>
    <w:rsid w:val="0095442C"/>
    <w:rsid w:val="00983942"/>
    <w:rsid w:val="00985DCC"/>
    <w:rsid w:val="009B7E76"/>
    <w:rsid w:val="009C37E0"/>
    <w:rsid w:val="009E41F4"/>
    <w:rsid w:val="009E5785"/>
    <w:rsid w:val="00A14B66"/>
    <w:rsid w:val="00A65CF7"/>
    <w:rsid w:val="00A81AB4"/>
    <w:rsid w:val="00A851DA"/>
    <w:rsid w:val="00AC7D5B"/>
    <w:rsid w:val="00AE1481"/>
    <w:rsid w:val="00B0415E"/>
    <w:rsid w:val="00B04678"/>
    <w:rsid w:val="00BC132D"/>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7F7C32"/>
    <w:rsid w:val="009068D1"/>
    <w:rsid w:val="009143ED"/>
    <w:rsid w:val="00935C4F"/>
    <w:rsid w:val="00AF4CA7"/>
    <w:rsid w:val="00D45108"/>
    <w:rsid w:val="00DF325C"/>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F3E8A-FDD0-41C4-B072-346FABD70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799</Words>
  <Characters>4556</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5345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Nr.11</dc:creator>
  <cp:lastModifiedBy>altijana</cp:lastModifiedBy>
  <cp:revision>3</cp:revision>
  <dcterms:created xsi:type="dcterms:W3CDTF">2017-02-01T13:04:00Z</dcterms:created>
  <dcterms:modified xsi:type="dcterms:W3CDTF">2017-02-01T13:04:00Z</dcterms:modified>
</cp:coreProperties>
</file>