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F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F5A72" w:rsidRDefault="009F5A72" w:rsidP="00405895">
                            <w:pPr>
                              <w:jc w:val="center"/>
                              <w:rPr>
                                <w:b/>
                                <w:bCs/>
                                <w:color w:val="002060"/>
                                <w:sz w:val="44"/>
                                <w:szCs w:val="40"/>
                              </w:rPr>
                            </w:pPr>
                            <w:r>
                              <w:rPr>
                                <w:sz w:val="24"/>
                              </w:rPr>
                              <w:t xml:space="preserve">   </w:t>
                            </w:r>
                            <w:r>
                              <w:rPr>
                                <w:b/>
                                <w:bCs/>
                                <w:color w:val="002060"/>
                                <w:sz w:val="44"/>
                                <w:szCs w:val="40"/>
                              </w:rPr>
                              <w:t>Assignment Cover Sheet</w:t>
                            </w:r>
                          </w:p>
                          <w:p w:rsidR="009F5A72" w:rsidRDefault="009F5A7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F5A72" w:rsidRDefault="009F5A72" w:rsidP="00405895">
                      <w:pPr>
                        <w:jc w:val="center"/>
                        <w:rPr>
                          <w:b/>
                          <w:bCs/>
                          <w:color w:val="002060"/>
                          <w:sz w:val="44"/>
                          <w:szCs w:val="40"/>
                        </w:rPr>
                      </w:pPr>
                      <w:r>
                        <w:rPr>
                          <w:sz w:val="24"/>
                        </w:rPr>
                        <w:t xml:space="preserve">   </w:t>
                      </w:r>
                      <w:r>
                        <w:rPr>
                          <w:b/>
                          <w:bCs/>
                          <w:color w:val="002060"/>
                          <w:sz w:val="44"/>
                          <w:szCs w:val="40"/>
                        </w:rPr>
                        <w:t>Assignment Cover Sheet</w:t>
                      </w:r>
                    </w:p>
                    <w:p w:rsidR="009F5A72" w:rsidRDefault="009F5A72"/>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04">
            <w:pPr>
              <w:pStyle w:val="Default"/>
              <w:rPr>
                <w:rFonts w:asciiTheme="minorHAnsi" w:hAnsiTheme="minorHAnsi"/>
              </w:rPr>
            </w:pPr>
            <w:r>
              <w:rPr>
                <w:rFonts w:asciiTheme="minorHAnsi" w:hAnsiTheme="minorHAnsi"/>
              </w:rPr>
              <w:t>Lisa Forde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6F04">
            <w:pPr>
              <w:pStyle w:val="Default"/>
              <w:rPr>
                <w:rFonts w:asciiTheme="minorHAnsi" w:hAnsiTheme="minorHAnsi"/>
              </w:rPr>
            </w:pPr>
            <w: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E9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1782">
            <w:r>
              <w:t>Unit 10</w:t>
            </w:r>
          </w:p>
        </w:tc>
      </w:tr>
    </w:tbl>
    <w:p w:rsidR="00BE0FA1" w:rsidRPr="00443E6F" w:rsidRDefault="00BE0FA1" w:rsidP="00A851DA">
      <w:pPr>
        <w:rPr>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939F9" w:rsidRDefault="007939F9" w:rsidP="007939F9">
            <w:pPr>
              <w:rPr>
                <w:rFonts w:ascii="Arial" w:hAnsi="Arial" w:cs="Arial"/>
                <w:sz w:val="24"/>
                <w:szCs w:val="24"/>
              </w:rPr>
            </w:pPr>
            <w:r w:rsidRPr="002E663F">
              <w:rPr>
                <w:rFonts w:ascii="Arial" w:hAnsi="Arial" w:cs="Arial"/>
                <w:sz w:val="24"/>
                <w:szCs w:val="24"/>
              </w:rPr>
              <w:t>Question 1:</w:t>
            </w:r>
          </w:p>
          <w:p w:rsidR="007939F9" w:rsidRPr="002E663F" w:rsidRDefault="007939F9" w:rsidP="007939F9">
            <w:pPr>
              <w:rPr>
                <w:rFonts w:ascii="Arial" w:hAnsi="Arial" w:cs="Arial"/>
                <w:sz w:val="24"/>
                <w:szCs w:val="24"/>
              </w:rPr>
            </w:pPr>
          </w:p>
          <w:p w:rsidR="009C5E0E" w:rsidRDefault="007578C2"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590B84">
              <w:rPr>
                <w:rFonts w:ascii="Arial" w:eastAsia="Arial" w:hAnsi="Arial" w:cs="Arial"/>
                <w:sz w:val="24"/>
                <w:szCs w:val="24"/>
              </w:rPr>
              <w:t>Vendor management is where a company identifies the right sources in the selection of sources of supplies. The choice of picking sources can have a negative or positive effect on the company seeking to make purchases. It is the duty of the purchasing manager to identify the right source and manage the company relationship with the source to ensure purchased items are delivered on times, at the right place and off the highest standard.</w:t>
            </w:r>
          </w:p>
          <w:p w:rsidR="009C5E0E" w:rsidRDefault="009C5E0E" w:rsidP="009C5E0E">
            <w:pPr>
              <w:spacing w:line="276" w:lineRule="auto"/>
              <w:ind w:left="360"/>
            </w:pPr>
          </w:p>
          <w:p w:rsidR="009C5E0E" w:rsidRDefault="00894CC7"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590B84">
              <w:rPr>
                <w:rFonts w:ascii="Arial" w:eastAsia="Arial" w:hAnsi="Arial" w:cs="Arial"/>
                <w:sz w:val="24"/>
                <w:szCs w:val="24"/>
              </w:rPr>
              <w:t xml:space="preserve">Factors to consider for the identification of the right source of </w:t>
            </w:r>
            <w:r w:rsidR="00217E4B">
              <w:rPr>
                <w:rFonts w:ascii="Arial" w:eastAsia="Arial" w:hAnsi="Arial" w:cs="Arial"/>
                <w:sz w:val="24"/>
                <w:szCs w:val="24"/>
              </w:rPr>
              <w:t>supply</w:t>
            </w:r>
            <w:r w:rsidR="00590B84">
              <w:rPr>
                <w:rFonts w:ascii="Arial" w:eastAsia="Arial" w:hAnsi="Arial" w:cs="Arial"/>
                <w:sz w:val="24"/>
                <w:szCs w:val="24"/>
              </w:rPr>
              <w:t xml:space="preserve"> at micro and macro level.</w:t>
            </w:r>
            <w:r w:rsidR="00217E4B">
              <w:rPr>
                <w:rFonts w:ascii="Arial" w:eastAsia="Arial" w:hAnsi="Arial" w:cs="Arial"/>
                <w:sz w:val="24"/>
                <w:szCs w:val="24"/>
              </w:rPr>
              <w:t xml:space="preserve"> At micro level you have to consider how the supply and demand interact in individual markets for goods and services for example whether price rises are driven by supply and demand. At macro level you have to consider how the overall economy works such as employment, gross domestic products and inflation, example international trade and domestic markets through trade, investments and capital flow.</w:t>
            </w:r>
          </w:p>
          <w:p w:rsidR="006D0258" w:rsidRDefault="006D0258" w:rsidP="006D0258">
            <w:pPr>
              <w:pStyle w:val="ListParagraph"/>
              <w:rPr>
                <w:rFonts w:ascii="Arial" w:eastAsia="Arial" w:hAnsi="Arial" w:cs="Arial"/>
                <w:sz w:val="24"/>
                <w:szCs w:val="24"/>
              </w:rPr>
            </w:pPr>
          </w:p>
          <w:p w:rsidR="007B353B" w:rsidRPr="006D0258" w:rsidRDefault="006D0258" w:rsidP="006D0258">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590B84" w:rsidRPr="006D0258">
              <w:rPr>
                <w:rFonts w:ascii="Arial" w:eastAsia="Arial" w:hAnsi="Arial" w:cs="Arial"/>
                <w:sz w:val="24"/>
                <w:szCs w:val="24"/>
              </w:rPr>
              <w:t>Vendor rating and its advantages &amp; disadvantages.</w:t>
            </w:r>
            <w:r w:rsidR="007B353B" w:rsidRPr="006D0258">
              <w:rPr>
                <w:rFonts w:ascii="Arial" w:eastAsia="Arial" w:hAnsi="Arial" w:cs="Arial"/>
                <w:sz w:val="24"/>
                <w:szCs w:val="24"/>
              </w:rPr>
              <w:t xml:space="preserve"> </w:t>
            </w:r>
            <w:r w:rsidR="00D74E83" w:rsidRPr="006D0258">
              <w:rPr>
                <w:rFonts w:ascii="Arial" w:eastAsia="Arial" w:hAnsi="Arial" w:cs="Arial"/>
                <w:sz w:val="24"/>
                <w:szCs w:val="24"/>
              </w:rPr>
              <w:t xml:space="preserve"> The advantage of vendor rating will save more time and money; it helps improve relations with performance as in a completive spirt to improve the quality of products, services and the organization. Vendor rating helps organizations to get an idea on how they perform against their competitors regarding price, lead time, service, transportation and technical assistance. </w:t>
            </w:r>
            <w:r w:rsidR="007B353B" w:rsidRPr="006D0258">
              <w:rPr>
                <w:rFonts w:ascii="Arial" w:eastAsia="Arial" w:hAnsi="Arial" w:cs="Arial"/>
                <w:sz w:val="24"/>
                <w:szCs w:val="24"/>
              </w:rPr>
              <w:t>Disadvantages of vendor rating, the system can be quiet difficult to use when you have few or rely on only one supplier, It would be hard to justify the management cost against reliance on technology. It can have an effect on the supplier that can’t deliver; the vendor has to be able to determine when to send new stock. This can be beyond the means of the supplier that doesn’t have software, infrastructure or expertise in place.</w:t>
            </w:r>
          </w:p>
          <w:p w:rsidR="00F714C9" w:rsidRDefault="00F714C9" w:rsidP="00F714C9">
            <w:pPr>
              <w:spacing w:line="276" w:lineRule="auto"/>
              <w:contextualSpacing/>
              <w:rPr>
                <w:rFonts w:ascii="Arial" w:eastAsia="Arial" w:hAnsi="Arial" w:cs="Arial"/>
                <w:sz w:val="24"/>
                <w:szCs w:val="24"/>
              </w:rPr>
            </w:pPr>
          </w:p>
          <w:p w:rsidR="00F714C9" w:rsidRDefault="00F714C9" w:rsidP="00F714C9">
            <w:pPr>
              <w:spacing w:line="276" w:lineRule="auto"/>
              <w:contextualSpacing/>
              <w:rPr>
                <w:rFonts w:ascii="Arial" w:eastAsia="Arial" w:hAnsi="Arial" w:cs="Arial"/>
                <w:sz w:val="24"/>
                <w:szCs w:val="24"/>
              </w:rPr>
            </w:pPr>
          </w:p>
          <w:p w:rsidR="00D51643" w:rsidRDefault="00D51643" w:rsidP="00F714C9">
            <w:pPr>
              <w:spacing w:line="276" w:lineRule="auto"/>
              <w:contextualSpacing/>
              <w:rPr>
                <w:rFonts w:ascii="Arial" w:eastAsia="Arial" w:hAnsi="Arial" w:cs="Arial"/>
                <w:sz w:val="24"/>
                <w:szCs w:val="24"/>
              </w:rPr>
            </w:pPr>
          </w:p>
          <w:p w:rsidR="009C5E0E" w:rsidRDefault="009C5E0E" w:rsidP="00F714C9">
            <w:pPr>
              <w:spacing w:line="276" w:lineRule="auto"/>
            </w:pPr>
          </w:p>
          <w:p w:rsidR="006D0258" w:rsidRDefault="006D0258" w:rsidP="00F714C9">
            <w:pPr>
              <w:spacing w:line="276" w:lineRule="auto"/>
            </w:pPr>
          </w:p>
          <w:p w:rsidR="006D0258" w:rsidRPr="00215A93" w:rsidRDefault="006D0258" w:rsidP="006D0258">
            <w:pPr>
              <w:rPr>
                <w:rFonts w:ascii="Arial" w:hAnsi="Arial" w:cs="Arial"/>
                <w:sz w:val="24"/>
                <w:szCs w:val="24"/>
              </w:rPr>
            </w:pPr>
            <w:r w:rsidRPr="00215A93">
              <w:rPr>
                <w:rFonts w:ascii="Arial" w:eastAsia="Calibri" w:hAnsi="Arial" w:cs="Arial"/>
                <w:sz w:val="20"/>
                <w:szCs w:val="20"/>
              </w:rPr>
              <w:lastRenderedPageBreak/>
              <w:t xml:space="preserve">Students </w:t>
            </w:r>
            <w:r>
              <w:rPr>
                <w:rFonts w:ascii="Arial" w:eastAsia="Calibri" w:hAnsi="Arial" w:cs="Arial"/>
                <w:sz w:val="20"/>
                <w:szCs w:val="20"/>
              </w:rPr>
              <w:t>name: Lisa Forde:</w:t>
            </w:r>
            <w:r w:rsidRPr="00215A93">
              <w:rPr>
                <w:rFonts w:ascii="Arial" w:eastAsia="Calibri" w:hAnsi="Arial" w:cs="Arial"/>
                <w:sz w:val="20"/>
                <w:szCs w:val="20"/>
              </w:rPr>
              <w:t xml:space="preserve"> Student number</w:t>
            </w:r>
            <w:r>
              <w:rPr>
                <w:rFonts w:ascii="Arial" w:eastAsia="Calibri" w:hAnsi="Arial" w:cs="Arial"/>
                <w:sz w:val="24"/>
                <w:szCs w:val="24"/>
              </w:rPr>
              <w:t xml:space="preserve"> </w:t>
            </w:r>
            <w:r>
              <w:t>106286501</w:t>
            </w:r>
          </w:p>
          <w:p w:rsidR="006D0258" w:rsidRDefault="006D0258" w:rsidP="006D0258">
            <w:pPr>
              <w:rPr>
                <w:rFonts w:ascii="Arial" w:hAnsi="Arial" w:cs="Arial"/>
                <w:sz w:val="20"/>
                <w:szCs w:val="20"/>
              </w:rPr>
            </w:pPr>
            <w:r w:rsidRPr="00215A93">
              <w:rPr>
                <w:rFonts w:ascii="Arial" w:hAnsi="Arial" w:cs="Arial"/>
                <w:sz w:val="20"/>
                <w:szCs w:val="20"/>
              </w:rPr>
              <w:t>Course: Diploma i</w:t>
            </w:r>
            <w:r>
              <w:rPr>
                <w:rFonts w:ascii="Arial" w:hAnsi="Arial" w:cs="Arial"/>
                <w:sz w:val="20"/>
                <w:szCs w:val="20"/>
              </w:rPr>
              <w:t>n construction management Unit 10</w:t>
            </w:r>
          </w:p>
          <w:p w:rsidR="006D0258" w:rsidRDefault="006D0258" w:rsidP="00F714C9">
            <w:pPr>
              <w:spacing w:line="276" w:lineRule="auto"/>
            </w:pPr>
          </w:p>
          <w:p w:rsidR="00091E8E" w:rsidRDefault="00091E8E" w:rsidP="00F714C9">
            <w:pPr>
              <w:spacing w:line="276" w:lineRule="auto"/>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2D7D54">
              <w:rPr>
                <w:rFonts w:ascii="Arial" w:eastAsia="Arial" w:hAnsi="Arial" w:cs="Arial"/>
                <w:sz w:val="24"/>
                <w:szCs w:val="24"/>
              </w:rPr>
              <w:t>The ISO 9000 company differs from others</w:t>
            </w:r>
            <w:r w:rsidR="006D0258">
              <w:rPr>
                <w:rFonts w:ascii="Arial" w:eastAsia="Arial" w:hAnsi="Arial" w:cs="Arial"/>
                <w:sz w:val="24"/>
                <w:szCs w:val="24"/>
              </w:rPr>
              <w:t>, firstly the recognition of the ISO 9000 stands for quality management and quality assurance. The certifi</w:t>
            </w:r>
            <w:r w:rsidR="00463786">
              <w:rPr>
                <w:rFonts w:ascii="Arial" w:eastAsia="Arial" w:hAnsi="Arial" w:cs="Arial"/>
                <w:sz w:val="24"/>
                <w:szCs w:val="24"/>
              </w:rPr>
              <w:t>cation</w:t>
            </w:r>
            <w:r w:rsidR="006D0258">
              <w:rPr>
                <w:rFonts w:ascii="Arial" w:eastAsia="Arial" w:hAnsi="Arial" w:cs="Arial"/>
                <w:sz w:val="24"/>
                <w:szCs w:val="24"/>
              </w:rPr>
              <w:t xml:space="preserve"> of the I</w:t>
            </w:r>
            <w:r w:rsidR="00463786">
              <w:rPr>
                <w:rFonts w:ascii="Arial" w:eastAsia="Arial" w:hAnsi="Arial" w:cs="Arial"/>
                <w:sz w:val="24"/>
                <w:szCs w:val="24"/>
              </w:rPr>
              <w:t>SO 9000 can help companies assure its customers, meet regulatory requirements, and achieve continual improvement, thus aim to exceed customers’ expectations.</w:t>
            </w:r>
          </w:p>
          <w:p w:rsidR="00BB0C9D" w:rsidRDefault="00BB0C9D" w:rsidP="00BB0C9D">
            <w:pPr>
              <w:spacing w:line="276" w:lineRule="auto"/>
              <w:ind w:left="360"/>
              <w:contextualSpacing/>
              <w:rPr>
                <w:rFonts w:ascii="Arial" w:eastAsia="Arial" w:hAnsi="Arial" w:cs="Arial"/>
                <w:sz w:val="24"/>
                <w:szCs w:val="24"/>
              </w:rPr>
            </w:pPr>
          </w:p>
          <w:p w:rsidR="00091E8E" w:rsidRDefault="00091E8E" w:rsidP="00BB0C9D">
            <w:pPr>
              <w:spacing w:line="276" w:lineRule="auto"/>
              <w:ind w:left="360"/>
              <w:contextualSpacing/>
              <w:rPr>
                <w:rFonts w:ascii="Arial" w:eastAsia="Arial" w:hAnsi="Arial" w:cs="Arial"/>
                <w:sz w:val="24"/>
                <w:szCs w:val="24"/>
              </w:rPr>
            </w:pPr>
          </w:p>
          <w:p w:rsidR="00672885" w:rsidRPr="002D7D54" w:rsidRDefault="00BB0C9D" w:rsidP="00672885">
            <w:pPr>
              <w:numPr>
                <w:ilvl w:val="1"/>
                <w:numId w:val="4"/>
              </w:numPr>
              <w:spacing w:line="276" w:lineRule="auto"/>
              <w:ind w:hanging="360"/>
              <w:contextualSpacing/>
              <w:rPr>
                <w:rFonts w:ascii="Arial" w:eastAsia="Arial" w:hAnsi="Arial" w:cs="Arial"/>
                <w:sz w:val="24"/>
                <w:szCs w:val="24"/>
              </w:rPr>
            </w:pPr>
            <w:r w:rsidRPr="002D7D54">
              <w:rPr>
                <w:rFonts w:ascii="Arial" w:eastAsia="Arial" w:hAnsi="Arial" w:cs="Arial"/>
                <w:sz w:val="24"/>
                <w:szCs w:val="24"/>
              </w:rPr>
              <w:t xml:space="preserve"> </w:t>
            </w:r>
            <w:r w:rsidR="002D7D54">
              <w:rPr>
                <w:rFonts w:ascii="Arial" w:eastAsia="Arial" w:hAnsi="Arial" w:cs="Arial"/>
                <w:sz w:val="24"/>
                <w:szCs w:val="24"/>
              </w:rPr>
              <w:t>A person in charge of stores needs to know the legal aspects involved in purchasi</w:t>
            </w:r>
            <w:r w:rsidR="00F75716">
              <w:rPr>
                <w:rFonts w:ascii="Arial" w:eastAsia="Arial" w:hAnsi="Arial" w:cs="Arial"/>
                <w:sz w:val="24"/>
                <w:szCs w:val="24"/>
              </w:rPr>
              <w:t xml:space="preserve">ng and procurement of materials. The purchase </w:t>
            </w:r>
            <w:r w:rsidR="00091E8E">
              <w:rPr>
                <w:rFonts w:ascii="Arial" w:eastAsia="Arial" w:hAnsi="Arial" w:cs="Arial"/>
                <w:sz w:val="24"/>
                <w:szCs w:val="24"/>
              </w:rPr>
              <w:t>manager is</w:t>
            </w:r>
            <w:r w:rsidR="00F75716">
              <w:rPr>
                <w:rFonts w:ascii="Arial" w:eastAsia="Arial" w:hAnsi="Arial" w:cs="Arial"/>
                <w:sz w:val="24"/>
                <w:szCs w:val="24"/>
              </w:rPr>
              <w:t xml:space="preserve"> an agent for the company which consists of many tasks</w:t>
            </w:r>
            <w:r w:rsidR="00091E8E">
              <w:rPr>
                <w:rFonts w:ascii="Arial" w:eastAsia="Arial" w:hAnsi="Arial" w:cs="Arial"/>
                <w:sz w:val="24"/>
                <w:szCs w:val="24"/>
              </w:rPr>
              <w:t xml:space="preserve"> such as materials, supplies and services with this the most important task in representing the company in the development and negotiation of contracts with third parties which must be legally valid. They need </w:t>
            </w:r>
            <w:r w:rsidR="00F75716">
              <w:rPr>
                <w:rFonts w:ascii="Arial" w:eastAsia="Arial" w:hAnsi="Arial" w:cs="Arial"/>
                <w:sz w:val="24"/>
                <w:szCs w:val="24"/>
              </w:rPr>
              <w:t xml:space="preserve">to understand what factors involved in purchasing functions, to understand the extent of the purchasing professional legal authority. To understand how purchase and contract orders are legally executed and to understand the essentials of a binding purchasing agreement. </w:t>
            </w:r>
          </w:p>
          <w:p w:rsidR="009C5E0E" w:rsidRDefault="009C5E0E" w:rsidP="00215A93">
            <w:pPr>
              <w:rPr>
                <w:rFonts w:ascii="Arial" w:hAnsi="Arial" w:cs="Arial"/>
                <w:sz w:val="20"/>
                <w:szCs w:val="20"/>
              </w:rPr>
            </w:pPr>
          </w:p>
          <w:p w:rsidR="00091E8E" w:rsidRDefault="00091E8E" w:rsidP="00215A93">
            <w:pPr>
              <w:rPr>
                <w:rFonts w:ascii="Arial" w:hAnsi="Arial" w:cs="Arial"/>
                <w:sz w:val="20"/>
                <w:szCs w:val="20"/>
              </w:rPr>
            </w:pPr>
          </w:p>
          <w:p w:rsidR="00091E8E" w:rsidRDefault="00091E8E" w:rsidP="00215A93">
            <w:pPr>
              <w:rPr>
                <w:rFonts w:ascii="Arial" w:hAnsi="Arial" w:cs="Arial"/>
                <w:sz w:val="20"/>
                <w:szCs w:val="20"/>
              </w:rPr>
            </w:pPr>
          </w:p>
          <w:p w:rsidR="00091E8E" w:rsidRDefault="00091E8E" w:rsidP="00215A93">
            <w:pPr>
              <w:rPr>
                <w:rFonts w:ascii="Arial" w:hAnsi="Arial" w:cs="Arial"/>
                <w:sz w:val="20"/>
                <w:szCs w:val="20"/>
              </w:rPr>
            </w:pPr>
          </w:p>
          <w:p w:rsidR="00215A93" w:rsidRDefault="009C5E0E" w:rsidP="00215A93">
            <w:pPr>
              <w:rPr>
                <w:rFonts w:ascii="Arial" w:hAnsi="Arial" w:cs="Arial"/>
                <w:sz w:val="24"/>
                <w:szCs w:val="24"/>
              </w:rPr>
            </w:pPr>
            <w:r>
              <w:rPr>
                <w:rFonts w:ascii="Arial" w:hAnsi="Arial" w:cs="Arial"/>
                <w:sz w:val="24"/>
                <w:szCs w:val="24"/>
              </w:rPr>
              <w:t>Question 2:</w:t>
            </w:r>
          </w:p>
          <w:p w:rsidR="00091E8E" w:rsidRDefault="00091E8E" w:rsidP="00215A93">
            <w:pPr>
              <w:rPr>
                <w:rFonts w:ascii="Arial" w:hAnsi="Arial" w:cs="Arial"/>
                <w:sz w:val="24"/>
                <w:szCs w:val="24"/>
              </w:rPr>
            </w:pPr>
          </w:p>
          <w:p w:rsidR="002D7D54" w:rsidRDefault="002D7D54" w:rsidP="00215A93">
            <w:pPr>
              <w:rPr>
                <w:rFonts w:ascii="Arial" w:hAnsi="Arial" w:cs="Arial"/>
                <w:sz w:val="24"/>
                <w:szCs w:val="24"/>
              </w:rPr>
            </w:pPr>
            <w:r>
              <w:rPr>
                <w:rFonts w:ascii="Arial" w:hAnsi="Arial" w:cs="Arial"/>
                <w:sz w:val="24"/>
                <w:szCs w:val="24"/>
              </w:rPr>
              <w:t>“Training is the best method to shorten the learning curve</w:t>
            </w:r>
            <w:r w:rsidR="00B11E39">
              <w:rPr>
                <w:rFonts w:ascii="Arial" w:hAnsi="Arial" w:cs="Arial"/>
                <w:sz w:val="24"/>
                <w:szCs w:val="24"/>
              </w:rPr>
              <w:t xml:space="preserve"> as it say in the text, the learning curve shows that no system or person starts functioning at the optimum level from the beginning of employment. For a complex job such as purchasing, dealing with accounts and vendors, it is imperative the personal have training, motivation and willing to learn.  Training gives a person ability to understand the functions of the task, but you cannot relay wholly on training, this alone won’t suffice, experience and involvement in the job also is a key factor, start as the beginning so to speak. The company must provide the feedback on how the organization runs by means of induction, rules and procedures, provide ongoing training, learning experience from senior management and support the person fully for them to gain the experience to perform the task, also the person should have regular assessments for both parties to see if the person is suitable </w:t>
            </w:r>
            <w:r w:rsidR="00F75716">
              <w:rPr>
                <w:rFonts w:ascii="Arial" w:hAnsi="Arial" w:cs="Arial"/>
                <w:sz w:val="24"/>
                <w:szCs w:val="24"/>
              </w:rPr>
              <w:t>and able to perform his/her job, thus enabling all to get a clearer evaluation on job performance.</w:t>
            </w:r>
          </w:p>
          <w:p w:rsidR="00CC2FB3" w:rsidRDefault="00CC2FB3"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9C5E0E" w:rsidRDefault="009C5E0E" w:rsidP="009C5E0E">
            <w:r>
              <w:rPr>
                <w:rFonts w:ascii="Arial" w:eastAsia="Arial" w:hAnsi="Arial" w:cs="Arial"/>
                <w:b/>
              </w:rPr>
              <w:t>Ref: Study notes, experience from working in the construction</w:t>
            </w:r>
            <w:r w:rsidR="00826BCF">
              <w:rPr>
                <w:rFonts w:ascii="Arial" w:eastAsia="Arial" w:hAnsi="Arial" w:cs="Arial"/>
                <w:b/>
              </w:rPr>
              <w:t xml:space="preserve"> Industry</w:t>
            </w:r>
            <w:r w:rsidR="009A6640">
              <w:rPr>
                <w:rFonts w:ascii="Arial" w:eastAsia="Arial" w:hAnsi="Arial" w:cs="Arial"/>
                <w:b/>
              </w:rPr>
              <w:t>.</w:t>
            </w:r>
            <w:r w:rsidR="00091E8E">
              <w:rPr>
                <w:rFonts w:ascii="Arial" w:eastAsia="Arial" w:hAnsi="Arial" w:cs="Arial"/>
                <w:b/>
              </w:rPr>
              <w:t xml:space="preserve"> WWW online research.</w:t>
            </w:r>
            <w:bookmarkStart w:id="0" w:name="_GoBack"/>
            <w:bookmarkEnd w:id="0"/>
          </w:p>
          <w:p w:rsidR="00CC2FB3" w:rsidRPr="009B33F9" w:rsidRDefault="00CC2FB3" w:rsidP="00A851DA">
            <w:pPr>
              <w:rPr>
                <w:rFonts w:ascii="Arial" w:hAnsi="Arial" w:cs="Arial"/>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345B53" w:rsidRDefault="00345B53" w:rsidP="00A851DA">
      <w:pPr>
        <w:autoSpaceDE w:val="0"/>
        <w:autoSpaceDN w:val="0"/>
        <w:adjustRightInd w:val="0"/>
        <w:spacing w:after="0" w:line="240" w:lineRule="auto"/>
        <w:rPr>
          <w:rFonts w:cs="CalvertMT-Bold"/>
          <w:b/>
          <w:bCs/>
          <w:color w:val="002060"/>
          <w:sz w:val="28"/>
          <w:lang w:val="en-US"/>
        </w:rPr>
      </w:pPr>
    </w:p>
    <w:p w:rsidR="00345B53" w:rsidRDefault="00345B53" w:rsidP="00A851DA">
      <w:pPr>
        <w:autoSpaceDE w:val="0"/>
        <w:autoSpaceDN w:val="0"/>
        <w:adjustRightInd w:val="0"/>
        <w:spacing w:after="0" w:line="240" w:lineRule="auto"/>
        <w:rPr>
          <w:rFonts w:cs="CalvertMT-Bold"/>
          <w:b/>
          <w:bCs/>
          <w:color w:val="002060"/>
          <w:sz w:val="28"/>
          <w:lang w:val="en-US"/>
        </w:rPr>
      </w:pPr>
    </w:p>
    <w:p w:rsidR="00345B53" w:rsidRPr="00B0415E" w:rsidRDefault="00345B5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33F9" w:rsidRDefault="009B33F9" w:rsidP="00A851DA">
            <w:pPr>
              <w:rPr>
                <w:rFonts w:ascii="Harlow Solid Italic" w:hAnsi="Harlow Solid Italic" w:cs="Bliss-Regular"/>
                <w:i/>
                <w:color w:val="000000"/>
              </w:rPr>
            </w:pPr>
            <w:r w:rsidRPr="009B33F9">
              <w:rPr>
                <w:rFonts w:ascii="Harlow Solid Italic" w:hAnsi="Harlow Solid Italic" w:cs="Bliss-Regular"/>
                <w:i/>
                <w:color w:val="000000"/>
              </w:rPr>
              <w:t>Lisa M Forde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61782" w:rsidP="00A851DA">
            <w:pPr>
              <w:rPr>
                <w:rFonts w:cs="Bliss-Regular"/>
                <w:color w:val="000000"/>
              </w:rPr>
            </w:pPr>
            <w:r>
              <w:rPr>
                <w:rFonts w:cs="Bliss-Regular"/>
                <w:color w:val="000000"/>
              </w:rPr>
              <w:t>26</w:t>
            </w:r>
            <w:r w:rsidR="00710B8E">
              <w:rPr>
                <w:rFonts w:cs="Bliss-Regular"/>
                <w:color w:val="000000"/>
              </w:rPr>
              <w:t>.08</w:t>
            </w:r>
            <w:r w:rsidR="00215A93">
              <w:rPr>
                <w:rFonts w:cs="Bliss-Regular"/>
                <w:color w:val="000000"/>
              </w:rPr>
              <w:t>.16</w:t>
            </w:r>
          </w:p>
        </w:tc>
      </w:tr>
    </w:tbl>
    <w:p w:rsidR="009B33F9" w:rsidRPr="00B0415E" w:rsidRDefault="009B33F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AC4" w:rsidRDefault="00B60AC4" w:rsidP="00CB4D0A">
      <w:pPr>
        <w:spacing w:after="0" w:line="240" w:lineRule="auto"/>
      </w:pPr>
      <w:r>
        <w:separator/>
      </w:r>
    </w:p>
  </w:endnote>
  <w:endnote w:type="continuationSeparator" w:id="0">
    <w:p w:rsidR="00B60AC4" w:rsidRDefault="00B60A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AC4" w:rsidRDefault="00B60AC4" w:rsidP="00CB4D0A">
      <w:pPr>
        <w:spacing w:after="0" w:line="240" w:lineRule="auto"/>
      </w:pPr>
      <w:r>
        <w:separator/>
      </w:r>
    </w:p>
  </w:footnote>
  <w:footnote w:type="continuationSeparator" w:id="0">
    <w:p w:rsidR="00B60AC4" w:rsidRDefault="00B60AC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0D2F"/>
    <w:multiLevelType w:val="multilevel"/>
    <w:tmpl w:val="937A2F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1182FCC"/>
    <w:multiLevelType w:val="multilevel"/>
    <w:tmpl w:val="9EE67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4F3CD5"/>
    <w:multiLevelType w:val="multilevel"/>
    <w:tmpl w:val="FEA8FAF0"/>
    <w:lvl w:ilvl="0">
      <w:start w:val="1"/>
      <w:numFmt w:val="decimal"/>
      <w:lvlText w:val="%1"/>
      <w:lvlJc w:val="left"/>
      <w:pPr>
        <w:ind w:left="36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800" w:firstLine="0"/>
      </w:pPr>
    </w:lvl>
  </w:abstractNum>
  <w:abstractNum w:abstractNumId="4">
    <w:nsid w:val="5FE40598"/>
    <w:multiLevelType w:val="hybridMultilevel"/>
    <w:tmpl w:val="3C2847B8"/>
    <w:lvl w:ilvl="0" w:tplc="18090013">
      <w:start w:val="1"/>
      <w:numFmt w:val="upp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nsid w:val="7F8013C1"/>
    <w:multiLevelType w:val="multilevel"/>
    <w:tmpl w:val="017073E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38D"/>
    <w:rsid w:val="00035CDD"/>
    <w:rsid w:val="00040083"/>
    <w:rsid w:val="000434D1"/>
    <w:rsid w:val="00054E98"/>
    <w:rsid w:val="00055992"/>
    <w:rsid w:val="0007477B"/>
    <w:rsid w:val="000820E8"/>
    <w:rsid w:val="00091E8E"/>
    <w:rsid w:val="000A5FBA"/>
    <w:rsid w:val="000B2B26"/>
    <w:rsid w:val="000C4ABC"/>
    <w:rsid w:val="001175EE"/>
    <w:rsid w:val="0013734E"/>
    <w:rsid w:val="00153795"/>
    <w:rsid w:val="00157CF6"/>
    <w:rsid w:val="00175EC6"/>
    <w:rsid w:val="00182416"/>
    <w:rsid w:val="00187EB4"/>
    <w:rsid w:val="001B71D7"/>
    <w:rsid w:val="001F0481"/>
    <w:rsid w:val="00200C92"/>
    <w:rsid w:val="0020451E"/>
    <w:rsid w:val="00206B9D"/>
    <w:rsid w:val="00215A93"/>
    <w:rsid w:val="00217E4B"/>
    <w:rsid w:val="0023259C"/>
    <w:rsid w:val="00264469"/>
    <w:rsid w:val="002661E6"/>
    <w:rsid w:val="002B0BD7"/>
    <w:rsid w:val="002B3EDC"/>
    <w:rsid w:val="002B573D"/>
    <w:rsid w:val="002C3CAF"/>
    <w:rsid w:val="002C5CB2"/>
    <w:rsid w:val="002D7D54"/>
    <w:rsid w:val="002F779F"/>
    <w:rsid w:val="0030427F"/>
    <w:rsid w:val="003124B7"/>
    <w:rsid w:val="00344CFA"/>
    <w:rsid w:val="00345B53"/>
    <w:rsid w:val="003532D7"/>
    <w:rsid w:val="00371885"/>
    <w:rsid w:val="003B0E18"/>
    <w:rsid w:val="003D69FC"/>
    <w:rsid w:val="003E2B87"/>
    <w:rsid w:val="003E3E08"/>
    <w:rsid w:val="00402786"/>
    <w:rsid w:val="00404544"/>
    <w:rsid w:val="00405895"/>
    <w:rsid w:val="004058DF"/>
    <w:rsid w:val="00442BF2"/>
    <w:rsid w:val="00443E6F"/>
    <w:rsid w:val="004602C3"/>
    <w:rsid w:val="00463786"/>
    <w:rsid w:val="00480A35"/>
    <w:rsid w:val="00486F1A"/>
    <w:rsid w:val="00490CB9"/>
    <w:rsid w:val="004A2AF9"/>
    <w:rsid w:val="004A2CE2"/>
    <w:rsid w:val="004E3CDA"/>
    <w:rsid w:val="004F4B4D"/>
    <w:rsid w:val="004F504E"/>
    <w:rsid w:val="0050216D"/>
    <w:rsid w:val="00503D7E"/>
    <w:rsid w:val="0050778F"/>
    <w:rsid w:val="005263EE"/>
    <w:rsid w:val="00527C11"/>
    <w:rsid w:val="00535F31"/>
    <w:rsid w:val="00546AB2"/>
    <w:rsid w:val="00574D64"/>
    <w:rsid w:val="00586372"/>
    <w:rsid w:val="00590B84"/>
    <w:rsid w:val="00591365"/>
    <w:rsid w:val="005B31E4"/>
    <w:rsid w:val="005D0CA4"/>
    <w:rsid w:val="006034F6"/>
    <w:rsid w:val="00607874"/>
    <w:rsid w:val="00607E77"/>
    <w:rsid w:val="0061314C"/>
    <w:rsid w:val="00615475"/>
    <w:rsid w:val="00617BB3"/>
    <w:rsid w:val="006262F2"/>
    <w:rsid w:val="00633E4B"/>
    <w:rsid w:val="00645CDD"/>
    <w:rsid w:val="00654E0F"/>
    <w:rsid w:val="0065593E"/>
    <w:rsid w:val="006723FC"/>
    <w:rsid w:val="00672885"/>
    <w:rsid w:val="006823A7"/>
    <w:rsid w:val="00687EE8"/>
    <w:rsid w:val="00690FA4"/>
    <w:rsid w:val="006D0258"/>
    <w:rsid w:val="0070347F"/>
    <w:rsid w:val="0070678E"/>
    <w:rsid w:val="00710263"/>
    <w:rsid w:val="00710B8E"/>
    <w:rsid w:val="00720939"/>
    <w:rsid w:val="00722D2E"/>
    <w:rsid w:val="007273F0"/>
    <w:rsid w:val="007578C2"/>
    <w:rsid w:val="0076625B"/>
    <w:rsid w:val="007863A2"/>
    <w:rsid w:val="007939F9"/>
    <w:rsid w:val="007B353B"/>
    <w:rsid w:val="007E599B"/>
    <w:rsid w:val="007F1A5D"/>
    <w:rsid w:val="007F2C68"/>
    <w:rsid w:val="00826BCF"/>
    <w:rsid w:val="00831C11"/>
    <w:rsid w:val="00840BAB"/>
    <w:rsid w:val="00861A9C"/>
    <w:rsid w:val="0086778A"/>
    <w:rsid w:val="00872A6B"/>
    <w:rsid w:val="00894CC7"/>
    <w:rsid w:val="008A60B4"/>
    <w:rsid w:val="008B3C31"/>
    <w:rsid w:val="008B64FE"/>
    <w:rsid w:val="00935923"/>
    <w:rsid w:val="00935BF7"/>
    <w:rsid w:val="00940862"/>
    <w:rsid w:val="00943B2C"/>
    <w:rsid w:val="0094561F"/>
    <w:rsid w:val="0095442C"/>
    <w:rsid w:val="00983942"/>
    <w:rsid w:val="009A6640"/>
    <w:rsid w:val="009B33F9"/>
    <w:rsid w:val="009C37E0"/>
    <w:rsid w:val="009C5E0E"/>
    <w:rsid w:val="009E41F4"/>
    <w:rsid w:val="009E6DEE"/>
    <w:rsid w:val="009F5A72"/>
    <w:rsid w:val="00A14B66"/>
    <w:rsid w:val="00A65CF7"/>
    <w:rsid w:val="00A672C6"/>
    <w:rsid w:val="00A81AB4"/>
    <w:rsid w:val="00A851DA"/>
    <w:rsid w:val="00AC7D5B"/>
    <w:rsid w:val="00AD74B8"/>
    <w:rsid w:val="00AE1481"/>
    <w:rsid w:val="00AE669F"/>
    <w:rsid w:val="00AE6E9A"/>
    <w:rsid w:val="00B0415E"/>
    <w:rsid w:val="00B04678"/>
    <w:rsid w:val="00B11E39"/>
    <w:rsid w:val="00B4688A"/>
    <w:rsid w:val="00B47F08"/>
    <w:rsid w:val="00B60AC4"/>
    <w:rsid w:val="00B744BD"/>
    <w:rsid w:val="00B9529C"/>
    <w:rsid w:val="00BA1A82"/>
    <w:rsid w:val="00BB0C9D"/>
    <w:rsid w:val="00BB3DE6"/>
    <w:rsid w:val="00BC46DF"/>
    <w:rsid w:val="00BE0FA1"/>
    <w:rsid w:val="00BF0DFB"/>
    <w:rsid w:val="00C03577"/>
    <w:rsid w:val="00C10475"/>
    <w:rsid w:val="00C53029"/>
    <w:rsid w:val="00C65FEA"/>
    <w:rsid w:val="00C74B68"/>
    <w:rsid w:val="00C757E8"/>
    <w:rsid w:val="00C7728D"/>
    <w:rsid w:val="00C95062"/>
    <w:rsid w:val="00CA049F"/>
    <w:rsid w:val="00CA0AC2"/>
    <w:rsid w:val="00CB4D0A"/>
    <w:rsid w:val="00CC2FB3"/>
    <w:rsid w:val="00CC575A"/>
    <w:rsid w:val="00CF123B"/>
    <w:rsid w:val="00D039AC"/>
    <w:rsid w:val="00D427DE"/>
    <w:rsid w:val="00D51643"/>
    <w:rsid w:val="00D5587D"/>
    <w:rsid w:val="00D707CC"/>
    <w:rsid w:val="00D74E83"/>
    <w:rsid w:val="00D821FE"/>
    <w:rsid w:val="00D95D82"/>
    <w:rsid w:val="00DB0793"/>
    <w:rsid w:val="00DD4BD5"/>
    <w:rsid w:val="00DE5A11"/>
    <w:rsid w:val="00DF2394"/>
    <w:rsid w:val="00DF6FFD"/>
    <w:rsid w:val="00DF7D32"/>
    <w:rsid w:val="00E00821"/>
    <w:rsid w:val="00E04DB4"/>
    <w:rsid w:val="00E06F04"/>
    <w:rsid w:val="00E146D3"/>
    <w:rsid w:val="00E30679"/>
    <w:rsid w:val="00E3234C"/>
    <w:rsid w:val="00E4597D"/>
    <w:rsid w:val="00E54832"/>
    <w:rsid w:val="00E56A90"/>
    <w:rsid w:val="00E606CE"/>
    <w:rsid w:val="00E61782"/>
    <w:rsid w:val="00E641CC"/>
    <w:rsid w:val="00EA30AB"/>
    <w:rsid w:val="00EB3925"/>
    <w:rsid w:val="00F04B2D"/>
    <w:rsid w:val="00F207F9"/>
    <w:rsid w:val="00F20B2C"/>
    <w:rsid w:val="00F43F96"/>
    <w:rsid w:val="00F714C9"/>
    <w:rsid w:val="00F757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056380">
      <w:bodyDiv w:val="1"/>
      <w:marLeft w:val="0"/>
      <w:marRight w:val="0"/>
      <w:marTop w:val="0"/>
      <w:marBottom w:val="0"/>
      <w:divBdr>
        <w:top w:val="none" w:sz="0" w:space="0" w:color="auto"/>
        <w:left w:val="none" w:sz="0" w:space="0" w:color="auto"/>
        <w:bottom w:val="none" w:sz="0" w:space="0" w:color="auto"/>
        <w:right w:val="none" w:sz="0" w:space="0" w:color="auto"/>
      </w:divBdr>
    </w:div>
    <w:div w:id="177196836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2DD18-40F5-4B9E-B991-1CB7D2E63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Phillips, Lisa</cp:lastModifiedBy>
  <cp:revision>10</cp:revision>
  <dcterms:created xsi:type="dcterms:W3CDTF">2016-08-22T11:53:00Z</dcterms:created>
  <dcterms:modified xsi:type="dcterms:W3CDTF">2016-08-26T14:08:00Z</dcterms:modified>
</cp:coreProperties>
</file>