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7B48" w:rsidP="00A851DA">
      <w:pPr>
        <w:rPr>
          <w:lang w:val="en-US"/>
        </w:rPr>
      </w:pPr>
      <w:bookmarkStart w:id="0" w:name="_GoBack"/>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bookmarkEnd w:id="0"/>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5DD7">
            <w:pPr>
              <w:pStyle w:val="Default"/>
              <w:rPr>
                <w:rFonts w:asciiTheme="minorHAnsi" w:hAnsiTheme="minorHAnsi"/>
              </w:rPr>
            </w:pPr>
            <w:r>
              <w:rPr>
                <w:rFonts w:asciiTheme="minorHAnsi" w:hAnsiTheme="minorHAnsi"/>
              </w:rPr>
              <w:t>PIOTR POKLACKI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15DD7">
            <w:pPr>
              <w:pStyle w:val="Default"/>
              <w:rPr>
                <w:rFonts w:asciiTheme="minorHAnsi" w:hAnsiTheme="minorHAnsi"/>
              </w:rPr>
            </w:pPr>
            <w:r>
              <w:rPr>
                <w:rFonts w:asciiTheme="minorHAnsi" w:hAnsiTheme="minorHAnsi"/>
              </w:rPr>
              <w:t>2554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5DD7">
            <w:pPr>
              <w:pStyle w:val="Default"/>
              <w:rPr>
                <w:rFonts w:asciiTheme="minorHAnsi" w:hAnsiTheme="minorHAnsi"/>
              </w:rPr>
            </w:pPr>
            <w:r w:rsidRPr="00B15DD7">
              <w:rPr>
                <w:rFonts w:asciiTheme="minorHAnsi" w:hAnsiTheme="minorHAnsi"/>
                <w:lang w:val="en-GB"/>
              </w:rPr>
              <w:t>Diploma in 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5DD7">
            <w:r>
              <w:t>1</w:t>
            </w:r>
          </w:p>
        </w:tc>
      </w:tr>
    </w:tbl>
    <w:p w:rsidR="00CC2FB3" w:rsidRDefault="00CC2FB3" w:rsidP="00A851DA">
      <w:pPr>
        <w:rPr>
          <w:b/>
          <w:lang w:val="en-US"/>
        </w:rPr>
      </w:pPr>
    </w:p>
    <w:p w:rsidR="00443E6F" w:rsidRPr="00B15DD7" w:rsidRDefault="00527C11" w:rsidP="00A851DA">
      <w:pPr>
        <w:rPr>
          <w:b/>
          <w:sz w:val="24"/>
          <w:szCs w:val="24"/>
          <w:lang w:val="en-US"/>
        </w:rPr>
      </w:pPr>
      <w:r w:rsidRPr="00B15DD7">
        <w:rPr>
          <w:b/>
          <w:sz w:val="24"/>
          <w:szCs w:val="24"/>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16D19" w:rsidP="00A851DA">
            <w:pPr>
              <w:rPr>
                <w:b/>
              </w:rPr>
            </w:pPr>
            <w:r>
              <w:rPr>
                <w:b/>
              </w:rPr>
              <w:t>Question 1</w:t>
            </w:r>
          </w:p>
          <w:p w:rsidR="00C16D19" w:rsidRDefault="00C16D19" w:rsidP="00A851DA">
            <w:pPr>
              <w:rPr>
                <w:b/>
              </w:rPr>
            </w:pPr>
            <w:r>
              <w:rPr>
                <w:b/>
              </w:rPr>
              <w:t>1b, 2c, 3a, 4a, 5b, 6a, 7c, 8c, 9b, 10 height/m2</w:t>
            </w:r>
          </w:p>
          <w:p w:rsidR="00C16D19" w:rsidRDefault="00C16D19" w:rsidP="00A851DA">
            <w:pPr>
              <w:rPr>
                <w:b/>
              </w:rPr>
            </w:pPr>
          </w:p>
          <w:p w:rsidR="00C16D19" w:rsidRDefault="00C16D19" w:rsidP="00A851DA">
            <w:pPr>
              <w:rPr>
                <w:b/>
              </w:rPr>
            </w:pPr>
          </w:p>
          <w:p w:rsidR="00C16D19" w:rsidRDefault="00C16D19" w:rsidP="00A851DA">
            <w:pPr>
              <w:rPr>
                <w:b/>
              </w:rPr>
            </w:pPr>
            <w:r>
              <w:rPr>
                <w:b/>
              </w:rPr>
              <w:t>Question 2</w:t>
            </w:r>
          </w:p>
          <w:p w:rsidR="00C16D19" w:rsidRDefault="00C16D19" w:rsidP="00C16D19">
            <w:pPr>
              <w:rPr>
                <w:b/>
                <w:sz w:val="24"/>
                <w:szCs w:val="24"/>
              </w:rPr>
            </w:pPr>
            <w:r w:rsidRPr="00C16D19">
              <w:rPr>
                <w:b/>
                <w:sz w:val="24"/>
                <w:szCs w:val="24"/>
              </w:rPr>
              <w:t>1.</w:t>
            </w:r>
            <w:r>
              <w:rPr>
                <w:b/>
                <w:sz w:val="24"/>
                <w:szCs w:val="24"/>
              </w:rPr>
              <w:t xml:space="preserve"> </w:t>
            </w:r>
            <w:r w:rsidRPr="00C16D19">
              <w:rPr>
                <w:b/>
                <w:sz w:val="24"/>
                <w:szCs w:val="24"/>
              </w:rPr>
              <w:t>The energy requirements are different for different people, as they have different TEE</w:t>
            </w:r>
            <w:r w:rsidR="00110C1D">
              <w:rPr>
                <w:b/>
                <w:sz w:val="24"/>
                <w:szCs w:val="24"/>
              </w:rPr>
              <w:t>, the energy requirements varies according to age, gender, heights, disorder and physical activities.</w:t>
            </w:r>
          </w:p>
          <w:p w:rsidR="00110C1D" w:rsidRDefault="00110C1D" w:rsidP="00C16D19">
            <w:pPr>
              <w:rPr>
                <w:b/>
                <w:sz w:val="24"/>
                <w:szCs w:val="24"/>
              </w:rPr>
            </w:pPr>
          </w:p>
          <w:p w:rsidR="00110C1D" w:rsidRDefault="00110C1D" w:rsidP="00C16D19">
            <w:pPr>
              <w:rPr>
                <w:b/>
                <w:sz w:val="24"/>
                <w:szCs w:val="24"/>
              </w:rPr>
            </w:pPr>
            <w:r>
              <w:rPr>
                <w:b/>
                <w:sz w:val="24"/>
                <w:szCs w:val="24"/>
              </w:rPr>
              <w:t>2. Body Mass Index is value derived from mass and height of an individual. The body mass divided by the square of the body height, expressed in units of kg/m2.</w:t>
            </w:r>
          </w:p>
          <w:p w:rsidR="00110C1D" w:rsidRDefault="00110C1D" w:rsidP="00C16D19">
            <w:pPr>
              <w:rPr>
                <w:b/>
                <w:sz w:val="24"/>
                <w:szCs w:val="24"/>
              </w:rPr>
            </w:pPr>
          </w:p>
          <w:p w:rsidR="00110C1D" w:rsidRDefault="00110C1D" w:rsidP="00C16D19">
            <w:pPr>
              <w:rPr>
                <w:b/>
                <w:sz w:val="24"/>
                <w:szCs w:val="24"/>
              </w:rPr>
            </w:pPr>
            <w:r>
              <w:rPr>
                <w:b/>
                <w:sz w:val="24"/>
                <w:szCs w:val="24"/>
              </w:rPr>
              <w:t>3. Whole foods are unprocessed and unrefined or processed and refined little as possible before being consumed, containing no artificial additives or preservatives, natural or organic food.</w:t>
            </w:r>
          </w:p>
          <w:p w:rsidR="00110C1D" w:rsidRDefault="00110C1D" w:rsidP="00C16D19">
            <w:pPr>
              <w:rPr>
                <w:b/>
                <w:sz w:val="24"/>
                <w:szCs w:val="24"/>
              </w:rPr>
            </w:pPr>
          </w:p>
          <w:p w:rsidR="00110C1D" w:rsidRDefault="00110C1D" w:rsidP="00C16D19">
            <w:pPr>
              <w:rPr>
                <w:b/>
                <w:sz w:val="24"/>
                <w:szCs w:val="24"/>
              </w:rPr>
            </w:pPr>
            <w:r>
              <w:rPr>
                <w:b/>
                <w:sz w:val="24"/>
                <w:szCs w:val="24"/>
              </w:rPr>
              <w:t>4. Refined foods are process</w:t>
            </w:r>
            <w:r w:rsidR="005B1058">
              <w:rPr>
                <w:b/>
                <w:sz w:val="24"/>
                <w:szCs w:val="24"/>
              </w:rPr>
              <w:t xml:space="preserve">ed food that </w:t>
            </w:r>
            <w:r>
              <w:rPr>
                <w:b/>
                <w:sz w:val="24"/>
                <w:szCs w:val="24"/>
              </w:rPr>
              <w:t xml:space="preserve">lack many of the nutrients </w:t>
            </w:r>
            <w:r w:rsidR="005B1058">
              <w:rPr>
                <w:b/>
                <w:sz w:val="24"/>
                <w:szCs w:val="24"/>
              </w:rPr>
              <w:t>they once had. They add a lot of calories to diet. This is why they present with a low nutritious value.</w:t>
            </w:r>
          </w:p>
          <w:p w:rsidR="005B1058" w:rsidRDefault="005B1058" w:rsidP="00C16D19">
            <w:pPr>
              <w:rPr>
                <w:b/>
                <w:sz w:val="24"/>
                <w:szCs w:val="24"/>
              </w:rPr>
            </w:pPr>
          </w:p>
          <w:p w:rsidR="005B1058" w:rsidRDefault="005B1058" w:rsidP="00C16D19">
            <w:pPr>
              <w:rPr>
                <w:b/>
                <w:sz w:val="24"/>
                <w:szCs w:val="24"/>
              </w:rPr>
            </w:pPr>
            <w:r>
              <w:rPr>
                <w:b/>
                <w:sz w:val="24"/>
                <w:szCs w:val="24"/>
              </w:rPr>
              <w:t>5. The TEE includes BMR and also any further energy which is necessary to carry out everyday activities.</w:t>
            </w:r>
          </w:p>
          <w:p w:rsidR="005B1058" w:rsidRDefault="005B1058" w:rsidP="00C16D19">
            <w:pPr>
              <w:rPr>
                <w:b/>
                <w:sz w:val="24"/>
                <w:szCs w:val="24"/>
              </w:rPr>
            </w:pPr>
          </w:p>
          <w:p w:rsidR="005B1058" w:rsidRDefault="005B1058" w:rsidP="00C16D19">
            <w:pPr>
              <w:rPr>
                <w:b/>
                <w:sz w:val="24"/>
                <w:szCs w:val="24"/>
              </w:rPr>
            </w:pPr>
            <w:r>
              <w:rPr>
                <w:b/>
                <w:sz w:val="24"/>
                <w:szCs w:val="24"/>
              </w:rPr>
              <w:t xml:space="preserve">6. Micro-nutrients are nutrients  required by organism throughout life in small quantities to take part in a range of physiological functions in amounts less than 100 milligrams a </w:t>
            </w:r>
            <w:r>
              <w:rPr>
                <w:b/>
                <w:sz w:val="24"/>
                <w:szCs w:val="24"/>
              </w:rPr>
              <w:lastRenderedPageBreak/>
              <w:t xml:space="preserve">day. That enables body to produce enzymes, hormones and other substances essential for proper </w:t>
            </w:r>
            <w:r w:rsidR="002A19DF">
              <w:rPr>
                <w:b/>
                <w:sz w:val="24"/>
                <w:szCs w:val="24"/>
              </w:rPr>
              <w:t>growth and development.</w:t>
            </w:r>
          </w:p>
          <w:p w:rsidR="002A19DF" w:rsidRDefault="002A19DF" w:rsidP="00C16D19">
            <w:pPr>
              <w:rPr>
                <w:b/>
                <w:sz w:val="24"/>
                <w:szCs w:val="24"/>
              </w:rPr>
            </w:pPr>
          </w:p>
          <w:p w:rsidR="002A19DF" w:rsidRDefault="002A19DF" w:rsidP="00C16D19">
            <w:pPr>
              <w:rPr>
                <w:b/>
                <w:sz w:val="24"/>
                <w:szCs w:val="24"/>
              </w:rPr>
            </w:pPr>
          </w:p>
          <w:p w:rsidR="002A19DF" w:rsidRDefault="002A19DF" w:rsidP="00C16D19">
            <w:pPr>
              <w:rPr>
                <w:b/>
                <w:sz w:val="24"/>
                <w:szCs w:val="24"/>
              </w:rPr>
            </w:pPr>
            <w:r>
              <w:rPr>
                <w:b/>
                <w:sz w:val="24"/>
                <w:szCs w:val="24"/>
              </w:rPr>
              <w:t>Case Study</w:t>
            </w:r>
          </w:p>
          <w:p w:rsidR="002A19DF" w:rsidRDefault="002A19DF" w:rsidP="00C16D19">
            <w:pPr>
              <w:rPr>
                <w:b/>
                <w:sz w:val="24"/>
                <w:szCs w:val="24"/>
              </w:rPr>
            </w:pPr>
          </w:p>
          <w:p w:rsidR="002A19DF" w:rsidRDefault="002A19DF" w:rsidP="00C16D19">
            <w:pPr>
              <w:rPr>
                <w:b/>
                <w:sz w:val="24"/>
                <w:szCs w:val="24"/>
              </w:rPr>
            </w:pPr>
            <w:r>
              <w:rPr>
                <w:b/>
                <w:sz w:val="24"/>
                <w:szCs w:val="24"/>
              </w:rPr>
              <w:t>1c, 2c, 3c</w:t>
            </w:r>
          </w:p>
          <w:p w:rsidR="002A19DF" w:rsidRDefault="002A19DF" w:rsidP="00C16D19">
            <w:pPr>
              <w:rPr>
                <w:b/>
                <w:sz w:val="24"/>
                <w:szCs w:val="24"/>
              </w:rPr>
            </w:pPr>
          </w:p>
          <w:p w:rsidR="002A19DF" w:rsidRDefault="002A19DF" w:rsidP="00C16D19">
            <w:pPr>
              <w:rPr>
                <w:b/>
                <w:sz w:val="24"/>
                <w:szCs w:val="24"/>
              </w:rPr>
            </w:pPr>
            <w:r>
              <w:rPr>
                <w:b/>
                <w:sz w:val="24"/>
                <w:szCs w:val="24"/>
              </w:rPr>
              <w:t>Comment for Case Study:</w:t>
            </w:r>
          </w:p>
          <w:p w:rsidR="002A19DF" w:rsidRDefault="002A19DF" w:rsidP="00C16D19">
            <w:pPr>
              <w:rPr>
                <w:b/>
                <w:sz w:val="24"/>
                <w:szCs w:val="24"/>
              </w:rPr>
            </w:pPr>
          </w:p>
          <w:p w:rsidR="002A19DF" w:rsidRDefault="002A19DF" w:rsidP="00C16D19">
            <w:pPr>
              <w:rPr>
                <w:b/>
                <w:sz w:val="24"/>
                <w:szCs w:val="24"/>
              </w:rPr>
            </w:pPr>
            <w:r>
              <w:rPr>
                <w:b/>
                <w:sz w:val="24"/>
                <w:szCs w:val="24"/>
              </w:rPr>
              <w:t>The Case Study does not include any information about water intake. It might be though included as a part of the comment of her diet, which apparently is “healthy an balanced”.</w:t>
            </w:r>
          </w:p>
          <w:p w:rsidR="002A19DF" w:rsidRDefault="002A19DF" w:rsidP="00C16D19">
            <w:pPr>
              <w:rPr>
                <w:b/>
                <w:sz w:val="24"/>
                <w:szCs w:val="24"/>
              </w:rPr>
            </w:pPr>
            <w:r>
              <w:rPr>
                <w:b/>
                <w:sz w:val="24"/>
                <w:szCs w:val="24"/>
              </w:rPr>
              <w:t>If I have opportunity, like in real life , to interrogate my patient/client, I would start by asking first about amounts drinks intake. It is because it’s a well known fact, that people who work under stress tend to neglect their</w:t>
            </w:r>
            <w:r w:rsidR="00850976">
              <w:rPr>
                <w:b/>
                <w:sz w:val="24"/>
                <w:szCs w:val="24"/>
              </w:rPr>
              <w:t xml:space="preserve"> own needs like thirst. People who work under stress in order to keep up with a pressure often have drinks which may lead , if consumed in bigger quantities, like coffee to dehydration.</w:t>
            </w:r>
          </w:p>
          <w:p w:rsidR="00850976" w:rsidRPr="00C16D19" w:rsidRDefault="00850976" w:rsidP="00C16D19">
            <w:pPr>
              <w:rPr>
                <w:b/>
                <w:sz w:val="24"/>
                <w:szCs w:val="24"/>
              </w:rPr>
            </w:pPr>
            <w:r>
              <w:rPr>
                <w:b/>
                <w:sz w:val="24"/>
                <w:szCs w:val="24"/>
              </w:rPr>
              <w:t>On another side the stress may disturb the nutrients absorption process leading for example through IBS to anemia. If Lucy reported plenty of water during the day would suggest her seeing GP and reporting all facts above as general blood count check may exclude another hidden reasons for tiredness like; a</w:t>
            </w:r>
            <w:r w:rsidR="001A24EA">
              <w:rPr>
                <w:b/>
                <w:sz w:val="24"/>
                <w:szCs w:val="24"/>
              </w:rPr>
              <w:t>bnormal thyroid function, anemia or diabetes type 1. Which all maybe happen to someone having healthly and well balanced diet.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A24EA" w:rsidP="00A851DA">
            <w:pPr>
              <w:rPr>
                <w:rFonts w:cs="Bliss-Regular"/>
                <w:color w:val="000000"/>
              </w:rPr>
            </w:pPr>
            <w:r>
              <w:rPr>
                <w:rFonts w:cs="Bliss-Regular"/>
                <w:color w:val="000000"/>
              </w:rPr>
              <w:t>Piotr Poklacki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A24EA" w:rsidP="00A851DA">
            <w:pPr>
              <w:rPr>
                <w:rFonts w:cs="Bliss-Regular"/>
                <w:color w:val="000000"/>
              </w:rPr>
            </w:pPr>
            <w:r>
              <w:rPr>
                <w:rFonts w:cs="Bliss-Regular"/>
                <w:color w:val="000000"/>
              </w:rPr>
              <w:t>18/09/2016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F68" w:rsidRDefault="00646F68" w:rsidP="00CB4D0A">
      <w:pPr>
        <w:spacing w:after="0" w:line="240" w:lineRule="auto"/>
      </w:pPr>
      <w:r>
        <w:separator/>
      </w:r>
    </w:p>
  </w:endnote>
  <w:endnote w:type="continuationSeparator" w:id="0">
    <w:p w:rsidR="00646F68" w:rsidRDefault="00646F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F68" w:rsidRDefault="00646F68" w:rsidP="00CB4D0A">
      <w:pPr>
        <w:spacing w:after="0" w:line="240" w:lineRule="auto"/>
      </w:pPr>
      <w:r>
        <w:separator/>
      </w:r>
    </w:p>
  </w:footnote>
  <w:footnote w:type="continuationSeparator" w:id="0">
    <w:p w:rsidR="00646F68" w:rsidRDefault="00646F6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23319"/>
    <w:multiLevelType w:val="hybridMultilevel"/>
    <w:tmpl w:val="CA72EB66"/>
    <w:lvl w:ilvl="0" w:tplc="12466E24">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0C1D"/>
    <w:rsid w:val="001175EE"/>
    <w:rsid w:val="00157CF6"/>
    <w:rsid w:val="00182416"/>
    <w:rsid w:val="00187EB4"/>
    <w:rsid w:val="001A24EA"/>
    <w:rsid w:val="001F0481"/>
    <w:rsid w:val="00200C92"/>
    <w:rsid w:val="0020451E"/>
    <w:rsid w:val="00206B9D"/>
    <w:rsid w:val="0023259C"/>
    <w:rsid w:val="00277B48"/>
    <w:rsid w:val="002A19DF"/>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1058"/>
    <w:rsid w:val="005B31E4"/>
    <w:rsid w:val="006034F6"/>
    <w:rsid w:val="00607874"/>
    <w:rsid w:val="00607E77"/>
    <w:rsid w:val="00617BB3"/>
    <w:rsid w:val="00645CDD"/>
    <w:rsid w:val="00646F68"/>
    <w:rsid w:val="006823A7"/>
    <w:rsid w:val="00687EE8"/>
    <w:rsid w:val="0070347F"/>
    <w:rsid w:val="0070678E"/>
    <w:rsid w:val="00831C11"/>
    <w:rsid w:val="00850976"/>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15DD7"/>
    <w:rsid w:val="00BC46DF"/>
    <w:rsid w:val="00C03577"/>
    <w:rsid w:val="00C16D19"/>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A927C-7DE9-4E6D-99D4-6341648ED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Gosia</cp:lastModifiedBy>
  <cp:revision>2</cp:revision>
  <dcterms:created xsi:type="dcterms:W3CDTF">2016-09-18T19:24:00Z</dcterms:created>
  <dcterms:modified xsi:type="dcterms:W3CDTF">2016-09-18T19:24:00Z</dcterms:modified>
</cp:coreProperties>
</file>