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B76BC" w:rsidRDefault="00D91C1F" w:rsidP="006B76BC">
      <w:pPr>
        <w:pStyle w:val="NoSpacing"/>
      </w:pPr>
      <w:r>
        <w:t xml:space="preserve">Q1. </w:t>
      </w:r>
    </w:p>
    <w:p w:rsidR="00D91C1F" w:rsidRDefault="006B76BC" w:rsidP="006B76BC">
      <w:pPr>
        <w:pStyle w:val="NoSpacing"/>
      </w:pPr>
      <w:r>
        <w:t>I. Computer</w:t>
      </w:r>
      <w:r w:rsidR="00D91C1F">
        <w:t xml:space="preserve"> Forensics is defined as a process of determining any activity that took place on a particular computer or device and restoring deleted or corrupted data.</w:t>
      </w:r>
    </w:p>
    <w:p w:rsidR="00D91C1F" w:rsidRDefault="00D91C1F" w:rsidP="00D91C1F">
      <w:pPr>
        <w:pStyle w:val="NoSpacing"/>
      </w:pPr>
    </w:p>
    <w:p w:rsidR="006B76BC" w:rsidRDefault="006B76BC" w:rsidP="00D91C1F">
      <w:pPr>
        <w:pStyle w:val="NoSpacing"/>
      </w:pPr>
      <w:r>
        <w:t>Ii. Computer</w:t>
      </w:r>
      <w:r w:rsidR="00D91C1F">
        <w:t xml:space="preserve"> Forensic Engagement are carried out First, for fraud prevention and detection control assessments and also for </w:t>
      </w:r>
      <w:r w:rsidR="00BA6039">
        <w:t>investigations and consultations involving bankruptcy, advisory assistance, regulatory compliance, and misappropriation of assets.</w:t>
      </w:r>
    </w:p>
    <w:p w:rsidR="006B76BC" w:rsidRDefault="006B76BC" w:rsidP="00D91C1F">
      <w:pPr>
        <w:pStyle w:val="NoSpacing"/>
      </w:pPr>
    </w:p>
    <w:p w:rsidR="006B76BC" w:rsidRDefault="006B76BC" w:rsidP="00D91C1F">
      <w:pPr>
        <w:pStyle w:val="NoSpacing"/>
      </w:pPr>
      <w:r>
        <w:t>iii. Laptop computers</w:t>
      </w:r>
    </w:p>
    <w:p w:rsidR="006B76BC" w:rsidRDefault="006B76BC" w:rsidP="00D91C1F">
      <w:pPr>
        <w:pStyle w:val="NoSpacing"/>
      </w:pPr>
      <w:r>
        <w:t xml:space="preserve">     Removable disk</w:t>
      </w:r>
    </w:p>
    <w:p w:rsidR="006B76BC" w:rsidRDefault="006B76BC" w:rsidP="00D91C1F">
      <w:pPr>
        <w:pStyle w:val="NoSpacing"/>
      </w:pPr>
      <w:r>
        <w:t xml:space="preserve">     PCs and workstations</w:t>
      </w:r>
    </w:p>
    <w:p w:rsidR="006B76BC" w:rsidRDefault="006B76BC" w:rsidP="00D91C1F">
      <w:pPr>
        <w:pStyle w:val="NoSpacing"/>
      </w:pPr>
      <w:r>
        <w:t xml:space="preserve">     Fax machines, Copiers</w:t>
      </w:r>
    </w:p>
    <w:p w:rsidR="006B76BC" w:rsidRDefault="006B76BC" w:rsidP="00D91C1F">
      <w:pPr>
        <w:pStyle w:val="NoSpacing"/>
      </w:pPr>
      <w:r>
        <w:t xml:space="preserve">     CDs and DVDs</w:t>
      </w:r>
    </w:p>
    <w:p w:rsidR="006B76BC" w:rsidRDefault="006B76BC" w:rsidP="00D91C1F">
      <w:pPr>
        <w:pStyle w:val="NoSpacing"/>
      </w:pPr>
      <w:r>
        <w:t xml:space="preserve">     </w:t>
      </w:r>
    </w:p>
    <w:p w:rsidR="006B76BC" w:rsidRDefault="00AA300F" w:rsidP="00D91C1F">
      <w:pPr>
        <w:pStyle w:val="NoSpacing"/>
      </w:pPr>
      <w:r>
        <w:t>iv. The characteristics of computer forensic analysis are ability to apply sound and replicable methodologies, using practices that have been able to withstand challenges in the past also using software that is acceptable in the forensic profession and also documenting everything comprehensively.</w:t>
      </w:r>
    </w:p>
    <w:p w:rsidR="00AA300F" w:rsidRDefault="00AA300F" w:rsidP="00D91C1F">
      <w:pPr>
        <w:pStyle w:val="NoSpacing"/>
      </w:pPr>
    </w:p>
    <w:p w:rsidR="00AA300F" w:rsidRDefault="00AA300F" w:rsidP="00D91C1F">
      <w:pPr>
        <w:pStyle w:val="NoSpacing"/>
      </w:pPr>
      <w:r>
        <w:t>v. Th</w:t>
      </w:r>
      <w:r w:rsidR="00C24D36">
        <w:t>e benefits of data analysis are</w:t>
      </w:r>
      <w:r>
        <w:t>:</w:t>
      </w:r>
    </w:p>
    <w:p w:rsidR="00AA300F" w:rsidRDefault="00AA300F" w:rsidP="00D91C1F">
      <w:pPr>
        <w:pStyle w:val="NoSpacing"/>
      </w:pPr>
      <w:r>
        <w:t>a. Reduction of sampling risk</w:t>
      </w:r>
    </w:p>
    <w:p w:rsidR="00AA300F" w:rsidRDefault="00AA300F" w:rsidP="00D91C1F">
      <w:pPr>
        <w:pStyle w:val="NoSpacing"/>
      </w:pPr>
      <w:proofErr w:type="gramStart"/>
      <w:r>
        <w:t>b</w:t>
      </w:r>
      <w:proofErr w:type="gramEnd"/>
      <w:r>
        <w:t xml:space="preserve">. compares relevant data from different </w:t>
      </w:r>
      <w:r w:rsidR="00C24D36">
        <w:t>sources and systems to show a clear picture.</w:t>
      </w:r>
    </w:p>
    <w:p w:rsidR="00C24D36" w:rsidRDefault="00C24D36" w:rsidP="00D91C1F">
      <w:pPr>
        <w:pStyle w:val="NoSpacing"/>
      </w:pPr>
      <w:r>
        <w:t>c. Testing internal controls and organizational policies.</w:t>
      </w:r>
    </w:p>
    <w:p w:rsidR="00C24D36" w:rsidRDefault="00C24D36" w:rsidP="00D91C1F">
      <w:pPr>
        <w:pStyle w:val="NoSpacing"/>
      </w:pPr>
      <w:r>
        <w:t xml:space="preserve">d. </w:t>
      </w:r>
      <w:r w:rsidR="000F7D08">
        <w:t xml:space="preserve">Monitoring relevant data trends over periods of time, analyzing </w:t>
      </w:r>
      <w:r w:rsidR="004E456B">
        <w:t>fluctuating</w:t>
      </w:r>
      <w:r w:rsidR="000F7D08">
        <w:t xml:space="preserve"> trends, and identifying false positives and potential risk factors.</w:t>
      </w:r>
    </w:p>
    <w:p w:rsidR="009F6B27" w:rsidRDefault="009F6B27" w:rsidP="00D91C1F">
      <w:pPr>
        <w:pStyle w:val="NoSpacing"/>
      </w:pPr>
    </w:p>
    <w:p w:rsidR="009F6B27" w:rsidRDefault="00D524A1" w:rsidP="00D91C1F">
      <w:pPr>
        <w:pStyle w:val="NoSpacing"/>
      </w:pPr>
      <w:r>
        <w:t>Q2. The legal factors that should be considered before starting computer forensic engagement are:</w:t>
      </w:r>
    </w:p>
    <w:p w:rsidR="00D524A1" w:rsidRDefault="00D524A1" w:rsidP="00D524A1">
      <w:pPr>
        <w:pStyle w:val="NoSpacing"/>
        <w:numPr>
          <w:ilvl w:val="0"/>
          <w:numId w:val="4"/>
        </w:numPr>
      </w:pPr>
      <w:r>
        <w:t>Is there a subpoena that allows for collection of data?</w:t>
      </w:r>
    </w:p>
    <w:p w:rsidR="00D524A1" w:rsidRDefault="00D524A1" w:rsidP="00D524A1">
      <w:pPr>
        <w:pStyle w:val="NoSpacing"/>
        <w:numPr>
          <w:ilvl w:val="0"/>
          <w:numId w:val="4"/>
        </w:numPr>
      </w:pPr>
      <w:r>
        <w:t>Is counsel available to the engagement team under privilege?</w:t>
      </w:r>
    </w:p>
    <w:p w:rsidR="00D524A1" w:rsidRDefault="00D524A1" w:rsidP="00D524A1">
      <w:pPr>
        <w:pStyle w:val="NoSpacing"/>
        <w:numPr>
          <w:ilvl w:val="0"/>
          <w:numId w:val="4"/>
        </w:numPr>
      </w:pPr>
      <w:r>
        <w:t>Is it necessary for data to be collected and analyzed only by a licensed private investigator, according to state law?</w:t>
      </w:r>
    </w:p>
    <w:p w:rsidR="00D524A1" w:rsidRDefault="00D524A1" w:rsidP="00D524A1">
      <w:pPr>
        <w:pStyle w:val="NoSpacing"/>
        <w:numPr>
          <w:ilvl w:val="0"/>
          <w:numId w:val="4"/>
        </w:numPr>
      </w:pPr>
      <w:r>
        <w:t>Does the expert h</w:t>
      </w:r>
      <w:r w:rsidR="00C507B1">
        <w:t>ave the necessary qualification</w:t>
      </w:r>
    </w:p>
    <w:p w:rsidR="00C507B1" w:rsidRDefault="00C507B1" w:rsidP="00D524A1">
      <w:pPr>
        <w:pStyle w:val="NoSpacing"/>
        <w:numPr>
          <w:ilvl w:val="0"/>
          <w:numId w:val="4"/>
        </w:numPr>
      </w:pPr>
      <w:r>
        <w:t>Is the scope of the examination limited to relevant data?</w:t>
      </w:r>
    </w:p>
    <w:p w:rsidR="00AE1E5C" w:rsidRDefault="00AE1E5C" w:rsidP="00AE1E5C">
      <w:pPr>
        <w:pStyle w:val="NoSpacing"/>
      </w:pPr>
    </w:p>
    <w:p w:rsidR="00AE1E5C" w:rsidRDefault="00AE1E5C" w:rsidP="00AE1E5C">
      <w:pPr>
        <w:pStyle w:val="NoSpacing"/>
      </w:pPr>
      <w:r>
        <w:t xml:space="preserve">Q3. </w:t>
      </w:r>
      <w:r w:rsidR="00165BAE">
        <w:t>Tools available to the Forensic Accountant are:</w:t>
      </w:r>
    </w:p>
    <w:p w:rsidR="00165BAE" w:rsidRDefault="00165BAE" w:rsidP="00165BAE">
      <w:pPr>
        <w:pStyle w:val="NoSpacing"/>
        <w:numPr>
          <w:ilvl w:val="0"/>
          <w:numId w:val="5"/>
        </w:numPr>
      </w:pPr>
      <w:r>
        <w:t>Basic Productivity Software</w:t>
      </w:r>
    </w:p>
    <w:p w:rsidR="00165BAE" w:rsidRDefault="00165BAE" w:rsidP="00165BAE">
      <w:pPr>
        <w:pStyle w:val="NoSpacing"/>
        <w:numPr>
          <w:ilvl w:val="0"/>
          <w:numId w:val="5"/>
        </w:numPr>
      </w:pPr>
      <w:r>
        <w:t>Excel</w:t>
      </w:r>
    </w:p>
    <w:p w:rsidR="00165BAE" w:rsidRDefault="00165BAE" w:rsidP="00165BAE">
      <w:pPr>
        <w:pStyle w:val="NoSpacing"/>
        <w:numPr>
          <w:ilvl w:val="0"/>
          <w:numId w:val="5"/>
        </w:numPr>
      </w:pPr>
      <w:r>
        <w:t>Data Analysis Software</w:t>
      </w:r>
      <w:r w:rsidR="00727286">
        <w:t xml:space="preserve"> i.e. IDEA</w:t>
      </w:r>
    </w:p>
    <w:p w:rsidR="00165BAE" w:rsidRDefault="00165BAE" w:rsidP="00165BAE">
      <w:pPr>
        <w:pStyle w:val="NoSpacing"/>
        <w:numPr>
          <w:ilvl w:val="0"/>
          <w:numId w:val="5"/>
        </w:numPr>
      </w:pPr>
      <w:r>
        <w:t>Special Software</w:t>
      </w:r>
      <w:r w:rsidR="00727286">
        <w:t xml:space="preserve"> i.e. SPSS</w:t>
      </w:r>
    </w:p>
    <w:p w:rsidR="00727286" w:rsidRDefault="00727286" w:rsidP="00727286">
      <w:pPr>
        <w:pStyle w:val="NoSpacing"/>
      </w:pPr>
    </w:p>
    <w:p w:rsidR="00727286" w:rsidRDefault="00727286" w:rsidP="00727286">
      <w:pPr>
        <w:pStyle w:val="NoSpacing"/>
      </w:pPr>
      <w:r>
        <w:t xml:space="preserve">Q4. </w:t>
      </w:r>
      <w:r w:rsidR="00711D8A">
        <w:t xml:space="preserve"> Chain of Custody</w:t>
      </w:r>
      <w:r w:rsidR="003D1C7E">
        <w:t xml:space="preserve"> Form is defined as a form that holds a</w:t>
      </w:r>
      <w:r w:rsidR="00711D8A">
        <w:t xml:space="preserve"> chronological documentation or paper trail, showing the control and analysis of an electronic evidence.</w:t>
      </w:r>
    </w:p>
    <w:p w:rsidR="00266B67" w:rsidRDefault="00266B67" w:rsidP="00727286">
      <w:pPr>
        <w:pStyle w:val="NoSpacing"/>
      </w:pPr>
      <w:r>
        <w:t xml:space="preserve">And information contained </w:t>
      </w:r>
      <w:bookmarkStart w:id="0" w:name="_GoBack"/>
      <w:bookmarkEnd w:id="0"/>
      <w:r w:rsidR="008A4722">
        <w:t>are:</w:t>
      </w:r>
    </w:p>
    <w:p w:rsidR="00266B67" w:rsidRDefault="00266B67" w:rsidP="00266B67">
      <w:pPr>
        <w:pStyle w:val="NoSpacing"/>
        <w:numPr>
          <w:ilvl w:val="0"/>
          <w:numId w:val="6"/>
        </w:numPr>
      </w:pPr>
      <w:r>
        <w:t>Names and signature of the person providing and collecting the device.</w:t>
      </w:r>
    </w:p>
    <w:p w:rsidR="00266B67" w:rsidRDefault="00266B67" w:rsidP="00266B67">
      <w:pPr>
        <w:pStyle w:val="NoSpacing"/>
        <w:numPr>
          <w:ilvl w:val="0"/>
          <w:numId w:val="6"/>
        </w:numPr>
      </w:pPr>
      <w:r>
        <w:t>The exact physical location of each device.</w:t>
      </w:r>
    </w:p>
    <w:p w:rsidR="00266B67" w:rsidRDefault="00266B67" w:rsidP="00266B67">
      <w:pPr>
        <w:pStyle w:val="NoSpacing"/>
        <w:numPr>
          <w:ilvl w:val="0"/>
          <w:numId w:val="6"/>
        </w:numPr>
      </w:pPr>
      <w:r>
        <w:t>Every device’s conditions, description, make, model number and serial number.</w:t>
      </w:r>
    </w:p>
    <w:p w:rsidR="00266B67" w:rsidRDefault="00266B67" w:rsidP="00266B67">
      <w:pPr>
        <w:pStyle w:val="NoSpacing"/>
        <w:numPr>
          <w:ilvl w:val="0"/>
          <w:numId w:val="6"/>
        </w:numPr>
      </w:pPr>
      <w:r>
        <w:t>The date and time at which each device was collected.</w:t>
      </w:r>
    </w:p>
    <w:p w:rsidR="006B76BC" w:rsidRDefault="006B76BC" w:rsidP="00D91C1F">
      <w:pPr>
        <w:pStyle w:val="NoSpacing"/>
      </w:pPr>
    </w:p>
    <w:p w:rsidR="00191172" w:rsidRDefault="00D91C1F" w:rsidP="00D91C1F">
      <w:pPr>
        <w:pStyle w:val="NoSpacing"/>
      </w:pPr>
      <w:r>
        <w:lastRenderedPageBreak/>
        <w:t xml:space="preserve">   </w:t>
      </w:r>
    </w:p>
    <w:sectPr w:rsidR="0019117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42015A"/>
    <w:multiLevelType w:val="hybridMultilevel"/>
    <w:tmpl w:val="EC34119A"/>
    <w:lvl w:ilvl="0" w:tplc="ED4645B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3E85682"/>
    <w:multiLevelType w:val="hybridMultilevel"/>
    <w:tmpl w:val="C66CA850"/>
    <w:lvl w:ilvl="0" w:tplc="E21CD4A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B8A025F"/>
    <w:multiLevelType w:val="hybridMultilevel"/>
    <w:tmpl w:val="671AB6D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9BA16A9"/>
    <w:multiLevelType w:val="hybridMultilevel"/>
    <w:tmpl w:val="CF6C0E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CD2246B"/>
    <w:multiLevelType w:val="hybridMultilevel"/>
    <w:tmpl w:val="DA581CB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87029C9"/>
    <w:multiLevelType w:val="hybridMultilevel"/>
    <w:tmpl w:val="F0CEBFF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0"/>
  </w:num>
  <w:num w:numId="4">
    <w:abstractNumId w:val="5"/>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1C1F"/>
    <w:rsid w:val="000F7D08"/>
    <w:rsid w:val="00165BAE"/>
    <w:rsid w:val="00191172"/>
    <w:rsid w:val="00266B67"/>
    <w:rsid w:val="003D1C7E"/>
    <w:rsid w:val="004E456B"/>
    <w:rsid w:val="006B76BC"/>
    <w:rsid w:val="00711D8A"/>
    <w:rsid w:val="00727286"/>
    <w:rsid w:val="008A4722"/>
    <w:rsid w:val="009F6B27"/>
    <w:rsid w:val="00AA300F"/>
    <w:rsid w:val="00AE1E5C"/>
    <w:rsid w:val="00BA6039"/>
    <w:rsid w:val="00C24D36"/>
    <w:rsid w:val="00C507B1"/>
    <w:rsid w:val="00D524A1"/>
    <w:rsid w:val="00D91C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B51BCAB-B581-4685-97D0-B9D5EA3FDB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1C1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114</TotalTime>
  <Pages>2</Pages>
  <Words>334</Words>
  <Characters>1909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2239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Emmanuel</dc:creator>
  <cp:keywords/>
  <dc:description/>
  <cp:lastModifiedBy>Emmanuel</cp:lastModifiedBy>
  <cp:revision>11</cp:revision>
  <dcterms:created xsi:type="dcterms:W3CDTF">2015-06-18T20:01:00Z</dcterms:created>
  <dcterms:modified xsi:type="dcterms:W3CDTF">2015-06-18T21:55:00Z</dcterms:modified>
</cp:coreProperties>
</file>