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82A02" w:rsidRDefault="00371E19">
      <w:pPr>
        <w:pStyle w:val="Default"/>
      </w:pPr>
      <w:r>
        <w:t xml:space="preserve">                                                                  </w:t>
      </w:r>
    </w:p>
    <w:p w:rsidR="00582A02" w:rsidRDefault="00582A02"/>
    <w:p w:rsidR="00582A02" w:rsidRDefault="00582A02"/>
    <w:p w:rsidR="00582A02" w:rsidRDefault="00582A02"/>
    <w:p w:rsidR="00582A02" w:rsidRDefault="00582A02"/>
    <w:tbl>
      <w:tblPr>
        <w:tblW w:w="9010"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2501"/>
        <w:gridCol w:w="6509"/>
      </w:tblGrid>
      <w:tr w:rsidR="00582A02">
        <w:trPr>
          <w:trHeight w:val="360"/>
        </w:trPr>
        <w:tc>
          <w:tcPr>
            <w:tcW w:w="2501" w:type="dxa"/>
            <w:tcBorders>
              <w:top w:val="single" w:sz="4" w:space="0" w:color="000000"/>
              <w:left w:val="single" w:sz="4" w:space="0" w:color="000000"/>
              <w:bottom w:val="single" w:sz="4" w:space="0" w:color="000000"/>
              <w:right w:val="single" w:sz="4" w:space="0" w:color="000000"/>
            </w:tcBorders>
            <w:shd w:val="clear" w:color="auto" w:fill="E0E0E0"/>
            <w:tcMar>
              <w:top w:w="0" w:type="dxa"/>
              <w:left w:w="0" w:type="dxa"/>
              <w:bottom w:w="0" w:type="dxa"/>
              <w:right w:w="0" w:type="dxa"/>
            </w:tcMar>
          </w:tcPr>
          <w:p w:rsidR="00582A02" w:rsidRDefault="00371E19">
            <w:pPr>
              <w:pStyle w:val="FreeForm"/>
              <w:spacing w:after="0" w:line="240" w:lineRule="auto"/>
            </w:pPr>
            <w:r>
              <w:rPr>
                <w:b/>
                <w:bCs/>
                <w:color w:val="002060"/>
              </w:rPr>
              <w:t>Student Name:</w:t>
            </w:r>
          </w:p>
        </w:tc>
        <w:tc>
          <w:tcPr>
            <w:tcW w:w="650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582A02" w:rsidRDefault="00371E19">
            <w:pPr>
              <w:pStyle w:val="FreeForm"/>
              <w:spacing w:after="0" w:line="240" w:lineRule="auto"/>
            </w:pPr>
            <w:r>
              <w:rPr>
                <w:rFonts w:ascii="Arial" w:hAnsi="Arial"/>
                <w:sz w:val="24"/>
                <w:szCs w:val="24"/>
              </w:rPr>
              <w:t xml:space="preserve">Kristina </w:t>
            </w:r>
            <w:proofErr w:type="spellStart"/>
            <w:r>
              <w:rPr>
                <w:rFonts w:ascii="Arial" w:hAnsi="Arial"/>
                <w:sz w:val="24"/>
                <w:szCs w:val="24"/>
              </w:rPr>
              <w:t>Stetsiuk</w:t>
            </w:r>
            <w:proofErr w:type="spellEnd"/>
          </w:p>
        </w:tc>
      </w:tr>
      <w:tr w:rsidR="00582A02">
        <w:trPr>
          <w:trHeight w:val="360"/>
        </w:trPr>
        <w:tc>
          <w:tcPr>
            <w:tcW w:w="2501" w:type="dxa"/>
            <w:tcBorders>
              <w:top w:val="single" w:sz="4" w:space="0" w:color="000000"/>
              <w:left w:val="single" w:sz="4" w:space="0" w:color="000000"/>
              <w:bottom w:val="single" w:sz="4" w:space="0" w:color="000000"/>
              <w:right w:val="single" w:sz="4" w:space="0" w:color="000000"/>
            </w:tcBorders>
            <w:shd w:val="clear" w:color="auto" w:fill="E0E0E0"/>
            <w:tcMar>
              <w:top w:w="0" w:type="dxa"/>
              <w:left w:w="0" w:type="dxa"/>
              <w:bottom w:w="0" w:type="dxa"/>
              <w:right w:w="0" w:type="dxa"/>
            </w:tcMar>
          </w:tcPr>
          <w:p w:rsidR="00582A02" w:rsidRDefault="00371E19">
            <w:pPr>
              <w:pStyle w:val="FreeForm"/>
              <w:spacing w:after="0" w:line="240" w:lineRule="auto"/>
            </w:pPr>
            <w:r>
              <w:rPr>
                <w:b/>
                <w:bCs/>
                <w:color w:val="002060"/>
              </w:rPr>
              <w:t>Student Number:</w:t>
            </w:r>
          </w:p>
        </w:tc>
        <w:tc>
          <w:tcPr>
            <w:tcW w:w="650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582A02" w:rsidRDefault="00371E19">
            <w:pPr>
              <w:pStyle w:val="FreeForm"/>
              <w:spacing w:after="0" w:line="240" w:lineRule="auto"/>
            </w:pPr>
            <w:r>
              <w:rPr>
                <w:rFonts w:ascii="Arial" w:hAnsi="Arial"/>
                <w:sz w:val="24"/>
                <w:szCs w:val="24"/>
              </w:rPr>
              <w:t>2985</w:t>
            </w:r>
          </w:p>
        </w:tc>
      </w:tr>
      <w:tr w:rsidR="00582A02">
        <w:trPr>
          <w:trHeight w:val="360"/>
        </w:trPr>
        <w:tc>
          <w:tcPr>
            <w:tcW w:w="2501" w:type="dxa"/>
            <w:tcBorders>
              <w:top w:val="single" w:sz="4" w:space="0" w:color="000000"/>
              <w:left w:val="single" w:sz="4" w:space="0" w:color="000000"/>
              <w:bottom w:val="single" w:sz="4" w:space="0" w:color="000000"/>
              <w:right w:val="single" w:sz="4" w:space="0" w:color="000000"/>
            </w:tcBorders>
            <w:shd w:val="clear" w:color="auto" w:fill="E0E0E0"/>
            <w:tcMar>
              <w:top w:w="0" w:type="dxa"/>
              <w:left w:w="0" w:type="dxa"/>
              <w:bottom w:w="0" w:type="dxa"/>
              <w:right w:w="0" w:type="dxa"/>
            </w:tcMar>
          </w:tcPr>
          <w:p w:rsidR="00582A02" w:rsidRDefault="00371E19">
            <w:pPr>
              <w:pStyle w:val="FreeForm"/>
              <w:spacing w:after="0" w:line="240" w:lineRule="auto"/>
            </w:pPr>
            <w:r>
              <w:rPr>
                <w:b/>
                <w:bCs/>
                <w:color w:val="002060"/>
              </w:rPr>
              <w:t>Course:</w:t>
            </w:r>
          </w:p>
        </w:tc>
        <w:tc>
          <w:tcPr>
            <w:tcW w:w="650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582A02" w:rsidRDefault="00371E19">
            <w:pPr>
              <w:pStyle w:val="FreeForm"/>
              <w:spacing w:after="0" w:line="240" w:lineRule="auto"/>
            </w:pPr>
            <w:r>
              <w:rPr>
                <w:rFonts w:ascii="Arial" w:hAnsi="Arial"/>
                <w:color w:val="020202"/>
                <w:sz w:val="24"/>
                <w:szCs w:val="24"/>
              </w:rPr>
              <w:t>Diploma in Business Administration</w:t>
            </w:r>
          </w:p>
        </w:tc>
      </w:tr>
      <w:tr w:rsidR="00582A02">
        <w:trPr>
          <w:trHeight w:val="340"/>
        </w:trPr>
        <w:tc>
          <w:tcPr>
            <w:tcW w:w="2501" w:type="dxa"/>
            <w:tcBorders>
              <w:top w:val="single" w:sz="4" w:space="0" w:color="000000"/>
              <w:left w:val="single" w:sz="4" w:space="0" w:color="000000"/>
              <w:bottom w:val="single" w:sz="4" w:space="0" w:color="000000"/>
              <w:right w:val="single" w:sz="4" w:space="0" w:color="000000"/>
            </w:tcBorders>
            <w:shd w:val="clear" w:color="auto" w:fill="E0E0E0"/>
            <w:tcMar>
              <w:top w:w="0" w:type="dxa"/>
              <w:left w:w="0" w:type="dxa"/>
              <w:bottom w:w="0" w:type="dxa"/>
              <w:right w:w="0" w:type="dxa"/>
            </w:tcMar>
          </w:tcPr>
          <w:p w:rsidR="00582A02" w:rsidRDefault="00371E19">
            <w:pPr>
              <w:pStyle w:val="FreeForm"/>
              <w:spacing w:after="0" w:line="240" w:lineRule="auto"/>
            </w:pPr>
            <w:r>
              <w:rPr>
                <w:b/>
                <w:bCs/>
                <w:color w:val="002060"/>
              </w:rPr>
              <w:t>Assignment NO:</w:t>
            </w:r>
          </w:p>
        </w:tc>
        <w:tc>
          <w:tcPr>
            <w:tcW w:w="650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582A02" w:rsidRDefault="00371E19">
            <w:pPr>
              <w:pStyle w:val="FreeForm"/>
              <w:spacing w:after="0" w:line="240" w:lineRule="auto"/>
            </w:pPr>
            <w:r>
              <w:rPr>
                <w:rFonts w:ascii="Arial" w:hAnsi="Arial"/>
              </w:rPr>
              <w:t>4</w:t>
            </w:r>
          </w:p>
        </w:tc>
      </w:tr>
    </w:tbl>
    <w:p w:rsidR="00582A02" w:rsidRDefault="00582A02">
      <w:pPr>
        <w:pStyle w:val="FreeForm"/>
      </w:pPr>
    </w:p>
    <w:p w:rsidR="00582A02" w:rsidRDefault="00582A02">
      <w:pPr>
        <w:rPr>
          <w:b/>
          <w:bCs/>
        </w:rPr>
      </w:pPr>
    </w:p>
    <w:p w:rsidR="00582A02" w:rsidRDefault="00371E19">
      <w:pPr>
        <w:rPr>
          <w:b/>
          <w:bCs/>
          <w:sz w:val="28"/>
          <w:szCs w:val="28"/>
        </w:rPr>
      </w:pPr>
      <w:r>
        <w:rPr>
          <w:rFonts w:eastAsia="Arial Unicode MS" w:cs="Arial Unicode MS"/>
          <w:b/>
          <w:bCs/>
          <w:sz w:val="28"/>
          <w:szCs w:val="28"/>
        </w:rPr>
        <w:t>Marking Criteria:</w:t>
      </w:r>
    </w:p>
    <w:p w:rsidR="00582A02" w:rsidRDefault="00371E19">
      <w:r>
        <w:rPr>
          <w:rFonts w:eastAsia="Arial Unicode MS" w:cs="Arial Unicode MS"/>
          <w:b/>
          <w:bCs/>
        </w:rPr>
        <w:t xml:space="preserve"> </w:t>
      </w:r>
      <w:r>
        <w:rPr>
          <w:rFonts w:eastAsia="Arial Unicode MS" w:cs="Arial Unicode MS"/>
        </w:rPr>
        <w:t xml:space="preserve">We expect the learners to write minimum one </w:t>
      </w:r>
      <w:r>
        <w:rPr>
          <w:rFonts w:eastAsia="Arial Unicode MS" w:cs="Arial Unicode MS"/>
        </w:rPr>
        <w:t>well expressed point in three lines against each allocated mark. This means one needs to write 15 lines with 5 well expressed points to get high grades for a 5 marks question.</w:t>
      </w:r>
    </w:p>
    <w:p w:rsidR="00582A02" w:rsidRDefault="00371E19">
      <w:r>
        <w:rPr>
          <w:rFonts w:eastAsia="Arial Unicode MS" w:cs="Arial Unicode MS"/>
        </w:rPr>
        <w:t xml:space="preserve">For high grades use examples and illustrations where appropriate. </w:t>
      </w:r>
    </w:p>
    <w:p w:rsidR="00582A02" w:rsidRDefault="00371E19">
      <w:pPr>
        <w:pStyle w:val="FreeForm"/>
        <w:numPr>
          <w:ilvl w:val="0"/>
          <w:numId w:val="2"/>
        </w:numPr>
        <w:spacing w:line="360" w:lineRule="auto"/>
        <w:rPr>
          <w:rFonts w:ascii="Arial" w:eastAsia="Arial" w:hAnsi="Arial" w:cs="Arial"/>
          <w:sz w:val="24"/>
          <w:szCs w:val="24"/>
        </w:rPr>
      </w:pPr>
      <w:r>
        <w:rPr>
          <w:rFonts w:ascii="Arial" w:hAnsi="Arial"/>
          <w:sz w:val="24"/>
          <w:szCs w:val="24"/>
        </w:rPr>
        <w:t>The performan</w:t>
      </w:r>
      <w:r>
        <w:rPr>
          <w:rFonts w:ascii="Arial" w:hAnsi="Arial"/>
          <w:sz w:val="24"/>
          <w:szCs w:val="24"/>
        </w:rPr>
        <w:t>ce management team should take care of this area as, setting up the goals for better understanding and achievement; leading and coaching in order to improve or create new skills, motivation and responsibilities; delegation by giving more authority and resp</w:t>
      </w:r>
      <w:r>
        <w:rPr>
          <w:rFonts w:ascii="Arial" w:hAnsi="Arial"/>
          <w:sz w:val="24"/>
          <w:szCs w:val="24"/>
        </w:rPr>
        <w:t xml:space="preserve">onsibilities to  staff; performance appraisal to correct </w:t>
      </w:r>
      <w:r>
        <w:rPr>
          <w:noProof/>
        </w:rPr>
        <w:drawing>
          <wp:anchor distT="0" distB="0" distL="0" distR="0" simplePos="0" relativeHeight="251659264" behindDoc="0" locked="0" layoutInCell="1" allowOverlap="1">
            <wp:simplePos x="0" y="0"/>
            <wp:positionH relativeFrom="page">
              <wp:posOffset>571500</wp:posOffset>
            </wp:positionH>
            <wp:positionV relativeFrom="page">
              <wp:posOffset>622300</wp:posOffset>
            </wp:positionV>
            <wp:extent cx="2806700" cy="1409700"/>
            <wp:effectExtent l="0" t="0" r="0" b="0"/>
            <wp:wrapNone/>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image1.png"/>
                    <pic:cNvPicPr>
                      <a:picLocks/>
                    </pic:cNvPicPr>
                  </pic:nvPicPr>
                  <pic:blipFill>
                    <a:blip r:embed="rId7">
                      <a:extLst/>
                    </a:blip>
                    <a:srcRect l="20320" t="20000" r="23669" b="32000"/>
                    <a:stretch>
                      <a:fillRect/>
                    </a:stretch>
                  </pic:blipFill>
                  <pic:spPr>
                    <a:xfrm>
                      <a:off x="0" y="0"/>
                      <a:ext cx="2806700" cy="1409700"/>
                    </a:xfrm>
                    <a:prstGeom prst="rect">
                      <a:avLst/>
                    </a:prstGeom>
                    <a:ln w="12700" cap="flat">
                      <a:noFill/>
                      <a:miter lim="400000"/>
                    </a:ln>
                    <a:effectLst/>
                  </pic:spPr>
                </pic:pic>
              </a:graphicData>
            </a:graphic>
          </wp:anchor>
        </w:drawing>
      </w:r>
      <w:r>
        <w:rPr>
          <w:noProof/>
        </w:rPr>
        <mc:AlternateContent>
          <mc:Choice Requires="wps">
            <w:drawing>
              <wp:anchor distT="57150" distB="57150" distL="57150" distR="57150" simplePos="0" relativeHeight="251660288" behindDoc="0" locked="0" layoutInCell="1" allowOverlap="1">
                <wp:simplePos x="0" y="0"/>
                <wp:positionH relativeFrom="page">
                  <wp:posOffset>3804284</wp:posOffset>
                </wp:positionH>
                <wp:positionV relativeFrom="page">
                  <wp:posOffset>1191894</wp:posOffset>
                </wp:positionV>
                <wp:extent cx="3126741" cy="466725"/>
                <wp:effectExtent l="0" t="0" r="0" b="0"/>
                <wp:wrapNone/>
                <wp:docPr id="1073741826" name="officeArt object"/>
                <wp:cNvGraphicFramePr/>
                <a:graphic xmlns:a="http://schemas.openxmlformats.org/drawingml/2006/main">
                  <a:graphicData uri="http://schemas.microsoft.com/office/word/2010/wordprocessingShape">
                    <wps:wsp>
                      <wps:cNvSpPr/>
                      <wps:spPr>
                        <a:xfrm>
                          <a:off x="0" y="0"/>
                          <a:ext cx="3126741" cy="466725"/>
                        </a:xfrm>
                        <a:prstGeom prst="rect">
                          <a:avLst/>
                        </a:prstGeom>
                        <a:solidFill>
                          <a:srgbClr val="FFFFFF"/>
                        </a:solidFill>
                        <a:ln w="9525" cap="flat">
                          <a:noFill/>
                          <a:round/>
                        </a:ln>
                        <a:effectLst/>
                      </wps:spPr>
                      <wps:txbx>
                        <w:txbxContent>
                          <w:p w:rsidR="00582A02" w:rsidRDefault="00371E19">
                            <w:pPr>
                              <w:jc w:val="center"/>
                              <w:rPr>
                                <w:b/>
                                <w:bCs/>
                                <w:color w:val="002060"/>
                                <w:sz w:val="44"/>
                                <w:szCs w:val="44"/>
                              </w:rPr>
                            </w:pPr>
                            <w:r>
                              <w:rPr>
                                <w:sz w:val="24"/>
                                <w:szCs w:val="24"/>
                              </w:rPr>
                              <w:t xml:space="preserve">   </w:t>
                            </w:r>
                            <w:r>
                              <w:rPr>
                                <w:b/>
                                <w:bCs/>
                                <w:color w:val="002060"/>
                                <w:sz w:val="44"/>
                                <w:szCs w:val="44"/>
                              </w:rPr>
                              <w:t>Assignment Cover Sheet</w:t>
                            </w:r>
                          </w:p>
                        </w:txbxContent>
                      </wps:txbx>
                      <wps:bodyPr wrap="square" lIns="38100" tIns="38100" rIns="38100" bIns="38100" numCol="1" anchor="t">
                        <a:noAutofit/>
                      </wps:bodyPr>
                    </wps:wsp>
                  </a:graphicData>
                </a:graphic>
              </wp:anchor>
            </w:drawing>
          </mc:Choice>
          <mc:Fallback>
            <w:pict>
              <v:rect id="_x0000_s1026" style="visibility:visible;position:absolute;margin-left:299.5pt;margin-top:93.8pt;width:246.2pt;height:36.8pt;z-index:251660288;mso-position-horizontal:absolute;mso-position-horizontal-relative:page;mso-position-vertical:absolute;mso-position-vertical-relative:page;mso-wrap-distance-left:4.5pt;mso-wrap-distance-top:4.5pt;mso-wrap-distance-right:4.5pt;mso-wrap-distance-bottom:4.5pt;">
                <v:fill color="#FFFFFF" opacity="100.0%" type="solid"/>
                <v:stroke on="f" weight="0.8pt" dashstyle="solid" endcap="flat" joinstyle="round" linestyle="single" startarrow="none" startarrowwidth="medium" startarrowlength="medium" endarrow="none" endarrowwidth="medium" endarrowlength="medium"/>
                <v:textbox>
                  <w:txbxContent>
                    <w:p>
                      <w:pPr>
                        <w:pStyle w:val="Normal.0"/>
                        <w:jc w:val="center"/>
                        <w:rPr>
                          <w:b w:val="1"/>
                          <w:bCs w:val="1"/>
                          <w:color w:val="002060"/>
                          <w:sz w:val="44"/>
                          <w:szCs w:val="44"/>
                        </w:rPr>
                      </w:pPr>
                      <w:r>
                        <w:rPr>
                          <w:sz w:val="24"/>
                          <w:szCs w:val="24"/>
                          <w:rtl w:val="0"/>
                          <w:lang w:val="en-US"/>
                        </w:rPr>
                        <w:t xml:space="preserve">   </w:t>
                      </w:r>
                      <w:r>
                        <w:rPr>
                          <w:b w:val="1"/>
                          <w:bCs w:val="1"/>
                          <w:color w:val="002060"/>
                          <w:sz w:val="44"/>
                          <w:szCs w:val="44"/>
                          <w:rtl w:val="0"/>
                          <w:lang w:val="en-US"/>
                        </w:rPr>
                        <w:t>Assignment Cover Sheet</w:t>
                      </w:r>
                    </w:p>
                  </w:txbxContent>
                </v:textbox>
                <w10:wrap type="none" side="bothSides" anchorx="page" anchory="page"/>
              </v:rect>
            </w:pict>
          </mc:Fallback>
        </mc:AlternateContent>
      </w:r>
      <w:r>
        <w:rPr>
          <w:rFonts w:ascii="Arial" w:hAnsi="Arial"/>
          <w:sz w:val="24"/>
          <w:szCs w:val="24"/>
        </w:rPr>
        <w:t xml:space="preserve">mistakes and improve the results; punishment in order to show bad job is not appreciated and to reach success hard work is crucial; reward people , who exceed the </w:t>
      </w:r>
      <w:r>
        <w:rPr>
          <w:rFonts w:ascii="Arial" w:hAnsi="Arial"/>
          <w:sz w:val="24"/>
          <w:szCs w:val="24"/>
        </w:rPr>
        <w:t>expectations and reach their potential in order to motivate them to continuously perform on the high level.</w:t>
      </w:r>
    </w:p>
    <w:p w:rsidR="00582A02" w:rsidRDefault="00371E19">
      <w:pPr>
        <w:pStyle w:val="FreeForm"/>
        <w:numPr>
          <w:ilvl w:val="0"/>
          <w:numId w:val="2"/>
        </w:numPr>
        <w:spacing w:line="360" w:lineRule="auto"/>
        <w:rPr>
          <w:rFonts w:ascii="Arial" w:eastAsia="Arial" w:hAnsi="Arial" w:cs="Arial"/>
          <w:sz w:val="24"/>
          <w:szCs w:val="24"/>
        </w:rPr>
      </w:pPr>
      <w:r>
        <w:rPr>
          <w:rFonts w:ascii="Arial" w:hAnsi="Arial"/>
          <w:sz w:val="24"/>
          <w:szCs w:val="24"/>
        </w:rPr>
        <w:t>In my mind, personal effectiveness coming from motivation. If person is happy with work and enjoying the process, the result of his/her work will be</w:t>
      </w:r>
      <w:r>
        <w:rPr>
          <w:rFonts w:ascii="Arial" w:hAnsi="Arial"/>
          <w:sz w:val="24"/>
          <w:szCs w:val="24"/>
        </w:rPr>
        <w:t xml:space="preserve"> high, as he/she has motivation and wish to be the best in the field. As a result if you are motivated you would perform better or more effective, then without desire to work. Person, who does not care about the job, does not care about the results = no mo</w:t>
      </w:r>
      <w:r>
        <w:rPr>
          <w:rFonts w:ascii="Arial" w:hAnsi="Arial"/>
          <w:sz w:val="24"/>
          <w:szCs w:val="24"/>
        </w:rPr>
        <w:t>tivation - low effectiveness.</w:t>
      </w:r>
    </w:p>
    <w:p w:rsidR="00582A02" w:rsidRDefault="00371E19">
      <w:pPr>
        <w:pStyle w:val="FreeForm"/>
        <w:numPr>
          <w:ilvl w:val="0"/>
          <w:numId w:val="2"/>
        </w:numPr>
        <w:spacing w:line="360" w:lineRule="auto"/>
        <w:rPr>
          <w:rFonts w:ascii="Arial" w:eastAsia="Arial" w:hAnsi="Arial" w:cs="Arial"/>
          <w:sz w:val="24"/>
          <w:szCs w:val="24"/>
        </w:rPr>
      </w:pPr>
      <w:r>
        <w:rPr>
          <w:rFonts w:ascii="Arial" w:hAnsi="Arial"/>
          <w:sz w:val="24"/>
          <w:szCs w:val="24"/>
        </w:rPr>
        <w:t xml:space="preserve">Life is not easy, problems, conflicts, misunderstanding are common part of it. It is important to be able to deal with problems not only within family, </w:t>
      </w:r>
      <w:r>
        <w:rPr>
          <w:rFonts w:ascii="Arial" w:hAnsi="Arial"/>
          <w:sz w:val="24"/>
          <w:szCs w:val="24"/>
        </w:rPr>
        <w:t xml:space="preserve">however, on the </w:t>
      </w:r>
      <w:r>
        <w:rPr>
          <w:rFonts w:ascii="Arial" w:hAnsi="Arial"/>
          <w:sz w:val="24"/>
          <w:szCs w:val="24"/>
        </w:rPr>
        <w:lastRenderedPageBreak/>
        <w:t xml:space="preserve">work as well. There is all the time someone, who is like a </w:t>
      </w:r>
      <w:r>
        <w:rPr>
          <w:rFonts w:ascii="Arial" w:hAnsi="Arial"/>
          <w:sz w:val="24"/>
          <w:szCs w:val="24"/>
        </w:rPr>
        <w:t xml:space="preserve">judge. On the work it could be independent person or who knows more, usually this role is taken by manager. One of the significant point is working environment. If the team is nice, everyone is happy, </w:t>
      </w:r>
      <w:bookmarkStart w:id="0" w:name="_GoBack"/>
      <w:bookmarkEnd w:id="0"/>
      <w:r>
        <w:rPr>
          <w:rFonts w:ascii="Arial" w:hAnsi="Arial"/>
          <w:sz w:val="24"/>
          <w:szCs w:val="24"/>
        </w:rPr>
        <w:t xml:space="preserve">which would decrease the productivity and success, </w:t>
      </w:r>
      <w:r>
        <w:rPr>
          <w:rFonts w:ascii="Arial" w:hAnsi="Arial"/>
          <w:sz w:val="24"/>
          <w:szCs w:val="24"/>
        </w:rPr>
        <w:t>if te</w:t>
      </w:r>
      <w:r>
        <w:rPr>
          <w:rFonts w:ascii="Arial" w:hAnsi="Arial"/>
          <w:sz w:val="24"/>
          <w:szCs w:val="24"/>
        </w:rPr>
        <w:t>am cannot find the way, how to deal with each other, usual conflicts will take place. From one side, there is a pitfall of the employees as they could not deal with their principles, from another side manager, who could handle the situation and change it a</w:t>
      </w:r>
      <w:r>
        <w:rPr>
          <w:rFonts w:ascii="Arial" w:hAnsi="Arial"/>
          <w:sz w:val="24"/>
          <w:szCs w:val="24"/>
        </w:rPr>
        <w:t xml:space="preserve">ll around, did not care or simply did not know how to deal with team building. As a result, in order to keep company effective operating, manager should maintain the environment in the team and prevent or able to deal with conflicts and problems. </w:t>
      </w:r>
    </w:p>
    <w:p w:rsidR="00582A02" w:rsidRDefault="00371E19">
      <w:pPr>
        <w:pStyle w:val="FreeForm"/>
        <w:numPr>
          <w:ilvl w:val="0"/>
          <w:numId w:val="2"/>
        </w:numPr>
        <w:spacing w:line="360" w:lineRule="auto"/>
        <w:rPr>
          <w:rFonts w:ascii="Arial" w:eastAsia="Arial" w:hAnsi="Arial" w:cs="Arial"/>
          <w:sz w:val="24"/>
          <w:szCs w:val="24"/>
        </w:rPr>
      </w:pPr>
      <w:r>
        <w:rPr>
          <w:rFonts w:ascii="Arial" w:hAnsi="Arial"/>
          <w:sz w:val="24"/>
          <w:szCs w:val="24"/>
        </w:rPr>
        <w:t xml:space="preserve">a) </w:t>
      </w:r>
      <w:proofErr w:type="gramStart"/>
      <w:r>
        <w:rPr>
          <w:rFonts w:ascii="Arial" w:hAnsi="Arial"/>
          <w:sz w:val="24"/>
          <w:szCs w:val="24"/>
        </w:rPr>
        <w:t>clean</w:t>
      </w:r>
      <w:r>
        <w:rPr>
          <w:rFonts w:ascii="Arial" w:hAnsi="Arial"/>
          <w:sz w:val="24"/>
          <w:szCs w:val="24"/>
        </w:rPr>
        <w:t>er</w:t>
      </w:r>
      <w:proofErr w:type="gramEnd"/>
      <w:r>
        <w:rPr>
          <w:rFonts w:ascii="Arial" w:hAnsi="Arial"/>
          <w:sz w:val="24"/>
          <w:szCs w:val="24"/>
        </w:rPr>
        <w:t xml:space="preserve"> - will be happy to have money rewards, as usually cleaners are not highly paid.     </w:t>
      </w:r>
    </w:p>
    <w:p w:rsidR="00582A02" w:rsidRDefault="00371E19">
      <w:pPr>
        <w:pStyle w:val="FreeForm"/>
        <w:spacing w:line="360" w:lineRule="auto"/>
        <w:rPr>
          <w:rFonts w:ascii="Arial" w:eastAsia="Arial" w:hAnsi="Arial" w:cs="Arial"/>
          <w:sz w:val="24"/>
          <w:szCs w:val="24"/>
        </w:rPr>
      </w:pPr>
      <w:r>
        <w:rPr>
          <w:rFonts w:ascii="Arial" w:hAnsi="Arial"/>
          <w:sz w:val="24"/>
          <w:szCs w:val="24"/>
        </w:rPr>
        <w:t xml:space="preserve">         b) </w:t>
      </w:r>
      <w:proofErr w:type="gramStart"/>
      <w:r>
        <w:rPr>
          <w:rFonts w:ascii="Arial" w:hAnsi="Arial"/>
          <w:sz w:val="24"/>
          <w:szCs w:val="24"/>
        </w:rPr>
        <w:t>a</w:t>
      </w:r>
      <w:proofErr w:type="gramEnd"/>
      <w:r>
        <w:rPr>
          <w:rFonts w:ascii="Arial" w:hAnsi="Arial"/>
          <w:sz w:val="24"/>
          <w:szCs w:val="24"/>
        </w:rPr>
        <w:t xml:space="preserve"> sales person - would have motivation to sell better if he/she would have percentage from the sales.</w:t>
      </w:r>
    </w:p>
    <w:p w:rsidR="00582A02" w:rsidRDefault="00371E19">
      <w:pPr>
        <w:pStyle w:val="FreeForm"/>
        <w:spacing w:line="360" w:lineRule="auto"/>
        <w:rPr>
          <w:rFonts w:ascii="Arial" w:eastAsia="Arial" w:hAnsi="Arial" w:cs="Arial"/>
          <w:sz w:val="24"/>
          <w:szCs w:val="24"/>
        </w:rPr>
      </w:pPr>
      <w:r>
        <w:rPr>
          <w:rFonts w:ascii="Arial" w:hAnsi="Arial"/>
          <w:sz w:val="24"/>
          <w:szCs w:val="24"/>
        </w:rPr>
        <w:t xml:space="preserve">         c) </w:t>
      </w:r>
      <w:proofErr w:type="gramStart"/>
      <w:r>
        <w:rPr>
          <w:rFonts w:ascii="Arial" w:hAnsi="Arial"/>
          <w:sz w:val="24"/>
          <w:szCs w:val="24"/>
        </w:rPr>
        <w:t>a</w:t>
      </w:r>
      <w:proofErr w:type="gramEnd"/>
      <w:r>
        <w:rPr>
          <w:rFonts w:ascii="Arial" w:hAnsi="Arial"/>
          <w:sz w:val="24"/>
          <w:szCs w:val="24"/>
        </w:rPr>
        <w:t xml:space="preserve"> nurse - could have motivation from the a</w:t>
      </w:r>
      <w:r>
        <w:rPr>
          <w:rFonts w:ascii="Arial" w:hAnsi="Arial"/>
          <w:sz w:val="24"/>
          <w:szCs w:val="24"/>
        </w:rPr>
        <w:t>ppreciation among the college or could be good to send the best nurse for extra courses to develop the skills and increase potential growth in career.</w:t>
      </w:r>
    </w:p>
    <w:p w:rsidR="00582A02" w:rsidRDefault="00371E19">
      <w:pPr>
        <w:pStyle w:val="FreeForm"/>
        <w:spacing w:line="360" w:lineRule="auto"/>
        <w:rPr>
          <w:rFonts w:ascii="Arial" w:eastAsia="Arial" w:hAnsi="Arial" w:cs="Arial"/>
          <w:sz w:val="24"/>
          <w:szCs w:val="24"/>
        </w:rPr>
      </w:pPr>
      <w:r>
        <w:rPr>
          <w:rFonts w:ascii="Arial" w:hAnsi="Arial"/>
          <w:sz w:val="24"/>
          <w:szCs w:val="24"/>
        </w:rPr>
        <w:t xml:space="preserve">        d) </w:t>
      </w:r>
      <w:proofErr w:type="gramStart"/>
      <w:r>
        <w:rPr>
          <w:rFonts w:ascii="Arial" w:hAnsi="Arial"/>
          <w:sz w:val="24"/>
          <w:szCs w:val="24"/>
        </w:rPr>
        <w:t>a</w:t>
      </w:r>
      <w:proofErr w:type="gramEnd"/>
      <w:r>
        <w:rPr>
          <w:rFonts w:ascii="Arial" w:hAnsi="Arial"/>
          <w:sz w:val="24"/>
          <w:szCs w:val="24"/>
        </w:rPr>
        <w:t xml:space="preserve"> shop assistant - probably for the assistant could be the extra off or more responsibilities </w:t>
      </w:r>
      <w:r>
        <w:rPr>
          <w:rFonts w:ascii="Arial" w:hAnsi="Arial"/>
          <w:sz w:val="24"/>
          <w:szCs w:val="24"/>
        </w:rPr>
        <w:t>in making decision for better operation of the shop or even going to the exhibition to find the best seller.</w:t>
      </w:r>
    </w:p>
    <w:p w:rsidR="00582A02" w:rsidRDefault="00371E19">
      <w:pPr>
        <w:pStyle w:val="FreeForm"/>
        <w:numPr>
          <w:ilvl w:val="0"/>
          <w:numId w:val="2"/>
        </w:numPr>
        <w:spacing w:line="360" w:lineRule="auto"/>
        <w:rPr>
          <w:rFonts w:ascii="Arial" w:eastAsia="Arial" w:hAnsi="Arial" w:cs="Arial"/>
          <w:sz w:val="24"/>
          <w:szCs w:val="24"/>
        </w:rPr>
      </w:pPr>
      <w:r>
        <w:rPr>
          <w:rFonts w:ascii="Arial" w:hAnsi="Arial"/>
          <w:sz w:val="24"/>
          <w:szCs w:val="24"/>
        </w:rPr>
        <w:t xml:space="preserve">                       </w:t>
      </w:r>
    </w:p>
    <w:tbl>
      <w:tblPr>
        <w:tblW w:w="9015"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shd w:val="clear" w:color="auto" w:fill="BDC0BF"/>
        <w:tblLayout w:type="fixed"/>
        <w:tblLook w:val="04A0" w:firstRow="1" w:lastRow="0" w:firstColumn="1" w:lastColumn="0" w:noHBand="0" w:noVBand="1"/>
      </w:tblPr>
      <w:tblGrid>
        <w:gridCol w:w="4507"/>
        <w:gridCol w:w="4508"/>
      </w:tblGrid>
      <w:tr w:rsidR="00582A02">
        <w:trPr>
          <w:trHeight w:val="279"/>
          <w:tblHeader/>
        </w:trPr>
        <w:tc>
          <w:tcPr>
            <w:tcW w:w="4507" w:type="dxa"/>
            <w:tcBorders>
              <w:top w:val="single" w:sz="2" w:space="0" w:color="000000"/>
              <w:left w:val="single" w:sz="2" w:space="0" w:color="000000"/>
              <w:bottom w:val="single" w:sz="4" w:space="0" w:color="000000"/>
              <w:right w:val="single" w:sz="2" w:space="0" w:color="000000"/>
            </w:tcBorders>
            <w:shd w:val="clear" w:color="auto" w:fill="BDC0BF"/>
            <w:tcMar>
              <w:top w:w="80" w:type="dxa"/>
              <w:left w:w="80" w:type="dxa"/>
              <w:bottom w:w="80" w:type="dxa"/>
              <w:right w:w="80" w:type="dxa"/>
            </w:tcMar>
          </w:tcPr>
          <w:p w:rsidR="00582A02" w:rsidRDefault="00371E19">
            <w:pPr>
              <w:pStyle w:val="FreeForm"/>
            </w:pPr>
            <w:r>
              <w:rPr>
                <w:rFonts w:ascii="Helvetica" w:hAnsi="Helvetica"/>
                <w:b/>
                <w:bCs/>
                <w:sz w:val="20"/>
                <w:szCs w:val="20"/>
              </w:rPr>
              <w:t>Financial Incentives</w:t>
            </w:r>
          </w:p>
        </w:tc>
        <w:tc>
          <w:tcPr>
            <w:tcW w:w="4507" w:type="dxa"/>
            <w:tcBorders>
              <w:top w:val="single" w:sz="2" w:space="0" w:color="000000"/>
              <w:left w:val="single" w:sz="2" w:space="0" w:color="000000"/>
              <w:bottom w:val="single" w:sz="4" w:space="0" w:color="000000"/>
              <w:right w:val="single" w:sz="2" w:space="0" w:color="000000"/>
            </w:tcBorders>
            <w:shd w:val="clear" w:color="auto" w:fill="BDC0BF"/>
            <w:tcMar>
              <w:top w:w="80" w:type="dxa"/>
              <w:left w:w="80" w:type="dxa"/>
              <w:bottom w:w="80" w:type="dxa"/>
              <w:right w:w="80" w:type="dxa"/>
            </w:tcMar>
          </w:tcPr>
          <w:p w:rsidR="00582A02" w:rsidRDefault="00371E19">
            <w:pPr>
              <w:pStyle w:val="FreeForm"/>
            </w:pPr>
            <w:r>
              <w:rPr>
                <w:rFonts w:ascii="Helvetica" w:hAnsi="Helvetica"/>
                <w:b/>
                <w:bCs/>
                <w:sz w:val="20"/>
                <w:szCs w:val="20"/>
              </w:rPr>
              <w:t>Non-Financial Incentives</w:t>
            </w:r>
          </w:p>
        </w:tc>
      </w:tr>
      <w:tr w:rsidR="00582A02">
        <w:tblPrEx>
          <w:shd w:val="clear" w:color="auto" w:fill="auto"/>
        </w:tblPrEx>
        <w:trPr>
          <w:trHeight w:val="280"/>
        </w:trPr>
        <w:tc>
          <w:tcPr>
            <w:tcW w:w="4507" w:type="dxa"/>
            <w:tcBorders>
              <w:top w:val="single" w:sz="4"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582A02" w:rsidRDefault="00371E19" w:rsidP="00371E19">
            <w:pPr>
              <w:pStyle w:val="FreeForm"/>
              <w:ind w:left="720"/>
            </w:pPr>
            <w:r>
              <w:rPr>
                <w:rFonts w:ascii="Arial" w:hAnsi="Arial"/>
                <w:sz w:val="24"/>
                <w:szCs w:val="24"/>
              </w:rPr>
              <w:t>bonus payment</w:t>
            </w:r>
          </w:p>
        </w:tc>
        <w:tc>
          <w:tcPr>
            <w:tcW w:w="4507" w:type="dxa"/>
            <w:tcBorders>
              <w:top w:val="single" w:sz="4" w:space="0" w:color="000000"/>
              <w:left w:val="single" w:sz="2" w:space="0" w:color="000000"/>
              <w:bottom w:val="single" w:sz="2" w:space="0" w:color="000000"/>
              <w:right w:val="single" w:sz="2" w:space="0" w:color="000000"/>
            </w:tcBorders>
            <w:shd w:val="clear" w:color="auto" w:fill="auto"/>
            <w:tcMar>
              <w:top w:w="80" w:type="dxa"/>
              <w:left w:w="800" w:type="dxa"/>
              <w:bottom w:w="80" w:type="dxa"/>
              <w:right w:w="80" w:type="dxa"/>
            </w:tcMar>
          </w:tcPr>
          <w:p w:rsidR="00582A02" w:rsidRDefault="00371E19">
            <w:pPr>
              <w:pStyle w:val="FreeForm"/>
              <w:tabs>
                <w:tab w:val="left" w:pos="220"/>
                <w:tab w:val="left" w:pos="720"/>
              </w:tabs>
              <w:spacing w:after="240" w:line="240" w:lineRule="auto"/>
              <w:ind w:left="720" w:hanging="720"/>
            </w:pPr>
            <w:r>
              <w:rPr>
                <w:rFonts w:ascii="Arial" w:hAnsi="Arial"/>
                <w:sz w:val="24"/>
                <w:szCs w:val="24"/>
              </w:rPr>
              <w:t>good working environment</w:t>
            </w:r>
          </w:p>
        </w:tc>
      </w:tr>
      <w:tr w:rsidR="00582A02">
        <w:tblPrEx>
          <w:shd w:val="clear" w:color="auto" w:fill="auto"/>
        </w:tblPrEx>
        <w:trPr>
          <w:trHeight w:val="279"/>
        </w:trPr>
        <w:tc>
          <w:tcPr>
            <w:tcW w:w="4507"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582A02" w:rsidRDefault="00371E19" w:rsidP="00371E19">
            <w:pPr>
              <w:pStyle w:val="FreeForm"/>
              <w:ind w:left="720"/>
            </w:pPr>
            <w:r>
              <w:rPr>
                <w:rFonts w:ascii="Arial" w:hAnsi="Arial"/>
                <w:sz w:val="24"/>
                <w:szCs w:val="24"/>
              </w:rPr>
              <w:t>good wage</w:t>
            </w:r>
          </w:p>
        </w:tc>
        <w:tc>
          <w:tcPr>
            <w:tcW w:w="4507"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0" w:type="dxa"/>
              <w:bottom w:w="80" w:type="dxa"/>
              <w:right w:w="80" w:type="dxa"/>
            </w:tcMar>
          </w:tcPr>
          <w:p w:rsidR="00582A02" w:rsidRDefault="00371E19">
            <w:pPr>
              <w:pStyle w:val="FreeForm"/>
              <w:tabs>
                <w:tab w:val="left" w:pos="220"/>
                <w:tab w:val="left" w:pos="720"/>
              </w:tabs>
              <w:spacing w:after="240" w:line="240" w:lineRule="auto"/>
              <w:ind w:left="720" w:hanging="720"/>
            </w:pPr>
            <w:r>
              <w:rPr>
                <w:rFonts w:ascii="Arial" w:hAnsi="Arial"/>
                <w:sz w:val="24"/>
                <w:szCs w:val="24"/>
              </w:rPr>
              <w:t xml:space="preserve">responsibility to make decisions </w:t>
            </w:r>
          </w:p>
        </w:tc>
      </w:tr>
      <w:tr w:rsidR="00582A02">
        <w:tblPrEx>
          <w:shd w:val="clear" w:color="auto" w:fill="auto"/>
        </w:tblPrEx>
        <w:trPr>
          <w:trHeight w:val="279"/>
        </w:trPr>
        <w:tc>
          <w:tcPr>
            <w:tcW w:w="4507" w:type="dxa"/>
            <w:tcBorders>
              <w:top w:val="single" w:sz="2" w:space="0" w:color="000000"/>
              <w:left w:val="single" w:sz="2" w:space="0" w:color="000000"/>
              <w:bottom w:val="single" w:sz="2" w:space="0" w:color="000000"/>
              <w:right w:val="single" w:sz="2" w:space="0" w:color="000000"/>
            </w:tcBorders>
            <w:shd w:val="clear" w:color="auto" w:fill="auto"/>
            <w:tcMar>
              <w:top w:w="80" w:type="dxa"/>
              <w:left w:w="800" w:type="dxa"/>
              <w:bottom w:w="80" w:type="dxa"/>
              <w:right w:w="80" w:type="dxa"/>
            </w:tcMar>
          </w:tcPr>
          <w:p w:rsidR="00582A02" w:rsidRDefault="00371E19" w:rsidP="00371E19">
            <w:pPr>
              <w:pStyle w:val="FreeForm"/>
              <w:tabs>
                <w:tab w:val="left" w:pos="220"/>
                <w:tab w:val="left" w:pos="720"/>
              </w:tabs>
              <w:spacing w:after="240" w:line="240" w:lineRule="auto"/>
            </w:pPr>
            <w:r>
              <w:rPr>
                <w:rFonts w:ascii="Arial" w:hAnsi="Arial"/>
                <w:sz w:val="24"/>
                <w:szCs w:val="24"/>
              </w:rPr>
              <w:t xml:space="preserve">extra payments for over time </w:t>
            </w:r>
          </w:p>
        </w:tc>
        <w:tc>
          <w:tcPr>
            <w:tcW w:w="4507" w:type="dxa"/>
            <w:tcBorders>
              <w:top w:val="single" w:sz="2" w:space="0" w:color="000000"/>
              <w:left w:val="single" w:sz="2" w:space="0" w:color="000000"/>
              <w:bottom w:val="single" w:sz="2" w:space="0" w:color="000000"/>
              <w:right w:val="single" w:sz="2" w:space="0" w:color="000000"/>
            </w:tcBorders>
            <w:shd w:val="clear" w:color="auto" w:fill="auto"/>
            <w:tcMar>
              <w:top w:w="80" w:type="dxa"/>
              <w:left w:w="800" w:type="dxa"/>
              <w:bottom w:w="80" w:type="dxa"/>
              <w:right w:w="80" w:type="dxa"/>
            </w:tcMar>
          </w:tcPr>
          <w:p w:rsidR="00582A02" w:rsidRDefault="00371E19">
            <w:pPr>
              <w:pStyle w:val="FreeForm"/>
              <w:tabs>
                <w:tab w:val="left" w:pos="220"/>
                <w:tab w:val="left" w:pos="720"/>
              </w:tabs>
              <w:spacing w:after="240" w:line="240" w:lineRule="auto"/>
              <w:ind w:left="720" w:hanging="720"/>
            </w:pPr>
            <w:r>
              <w:rPr>
                <w:rFonts w:ascii="Arial" w:hAnsi="Arial"/>
                <w:sz w:val="24"/>
                <w:szCs w:val="24"/>
              </w:rPr>
              <w:t xml:space="preserve">feeling challenged by the work </w:t>
            </w:r>
          </w:p>
        </w:tc>
      </w:tr>
      <w:tr w:rsidR="00582A02">
        <w:tblPrEx>
          <w:shd w:val="clear" w:color="auto" w:fill="auto"/>
        </w:tblPrEx>
        <w:trPr>
          <w:trHeight w:val="279"/>
        </w:trPr>
        <w:tc>
          <w:tcPr>
            <w:tcW w:w="4507"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582A02" w:rsidRDefault="00371E19" w:rsidP="00371E19">
            <w:pPr>
              <w:pStyle w:val="FreeForm"/>
              <w:ind w:left="720"/>
            </w:pPr>
            <w:r>
              <w:rPr>
                <w:rFonts w:ascii="Arial" w:hAnsi="Arial"/>
                <w:sz w:val="24"/>
                <w:szCs w:val="24"/>
              </w:rPr>
              <w:t>fringe benefits</w:t>
            </w:r>
          </w:p>
        </w:tc>
        <w:tc>
          <w:tcPr>
            <w:tcW w:w="4507"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0" w:type="dxa"/>
              <w:bottom w:w="80" w:type="dxa"/>
              <w:right w:w="80" w:type="dxa"/>
            </w:tcMar>
          </w:tcPr>
          <w:p w:rsidR="00582A02" w:rsidRDefault="00371E19">
            <w:pPr>
              <w:pStyle w:val="FreeForm"/>
              <w:tabs>
                <w:tab w:val="left" w:pos="220"/>
                <w:tab w:val="left" w:pos="720"/>
              </w:tabs>
              <w:spacing w:after="240" w:line="240" w:lineRule="auto"/>
              <w:ind w:left="720" w:hanging="720"/>
            </w:pPr>
            <w:r>
              <w:rPr>
                <w:rFonts w:ascii="Arial" w:hAnsi="Arial"/>
                <w:sz w:val="24"/>
                <w:szCs w:val="24"/>
              </w:rPr>
              <w:t xml:space="preserve">promotion opportunity </w:t>
            </w:r>
          </w:p>
        </w:tc>
      </w:tr>
      <w:tr w:rsidR="00582A02">
        <w:tblPrEx>
          <w:shd w:val="clear" w:color="auto" w:fill="auto"/>
        </w:tblPrEx>
        <w:trPr>
          <w:trHeight w:val="279"/>
        </w:trPr>
        <w:tc>
          <w:tcPr>
            <w:tcW w:w="4507"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582A02" w:rsidRDefault="00582A02"/>
        </w:tc>
        <w:tc>
          <w:tcPr>
            <w:tcW w:w="4507" w:type="dxa"/>
            <w:tcBorders>
              <w:top w:val="single" w:sz="2" w:space="0" w:color="000000"/>
              <w:left w:val="single" w:sz="2" w:space="0" w:color="000000"/>
              <w:bottom w:val="single" w:sz="2" w:space="0" w:color="000000"/>
              <w:right w:val="single" w:sz="2" w:space="0" w:color="000000"/>
            </w:tcBorders>
            <w:shd w:val="clear" w:color="auto" w:fill="auto"/>
            <w:tcMar>
              <w:top w:w="80" w:type="dxa"/>
              <w:left w:w="800" w:type="dxa"/>
              <w:bottom w:w="80" w:type="dxa"/>
              <w:right w:w="80" w:type="dxa"/>
            </w:tcMar>
          </w:tcPr>
          <w:p w:rsidR="00582A02" w:rsidRDefault="00371E19">
            <w:pPr>
              <w:pStyle w:val="FreeForm"/>
              <w:tabs>
                <w:tab w:val="left" w:pos="220"/>
                <w:tab w:val="left" w:pos="720"/>
              </w:tabs>
              <w:spacing w:after="240" w:line="240" w:lineRule="auto"/>
              <w:ind w:left="720" w:hanging="720"/>
            </w:pPr>
            <w:r>
              <w:rPr>
                <w:rFonts w:ascii="Arial" w:hAnsi="Arial"/>
                <w:sz w:val="24"/>
                <w:szCs w:val="24"/>
              </w:rPr>
              <w:t xml:space="preserve">being praised for good work </w:t>
            </w:r>
          </w:p>
        </w:tc>
      </w:tr>
      <w:tr w:rsidR="00582A02">
        <w:tblPrEx>
          <w:shd w:val="clear" w:color="auto" w:fill="auto"/>
        </w:tblPrEx>
        <w:trPr>
          <w:trHeight w:val="279"/>
        </w:trPr>
        <w:tc>
          <w:tcPr>
            <w:tcW w:w="4507"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582A02" w:rsidRDefault="00582A02"/>
        </w:tc>
        <w:tc>
          <w:tcPr>
            <w:tcW w:w="4507"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0" w:type="dxa"/>
              <w:bottom w:w="80" w:type="dxa"/>
              <w:right w:w="80" w:type="dxa"/>
            </w:tcMar>
          </w:tcPr>
          <w:p w:rsidR="00582A02" w:rsidRDefault="00371E19">
            <w:pPr>
              <w:pStyle w:val="FreeForm"/>
              <w:tabs>
                <w:tab w:val="left" w:pos="220"/>
                <w:tab w:val="left" w:pos="720"/>
              </w:tabs>
              <w:spacing w:after="240" w:line="240" w:lineRule="auto"/>
              <w:ind w:left="720" w:hanging="720"/>
            </w:pPr>
            <w:r>
              <w:rPr>
                <w:rFonts w:ascii="Arial" w:hAnsi="Arial"/>
                <w:sz w:val="24"/>
                <w:szCs w:val="24"/>
              </w:rPr>
              <w:t>commissions varied and interesting work</w:t>
            </w:r>
          </w:p>
        </w:tc>
      </w:tr>
      <w:tr w:rsidR="00582A02">
        <w:tblPrEx>
          <w:shd w:val="clear" w:color="auto" w:fill="auto"/>
        </w:tblPrEx>
        <w:trPr>
          <w:trHeight w:val="279"/>
        </w:trPr>
        <w:tc>
          <w:tcPr>
            <w:tcW w:w="4507"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582A02" w:rsidRDefault="00582A02"/>
        </w:tc>
        <w:tc>
          <w:tcPr>
            <w:tcW w:w="4507" w:type="dxa"/>
            <w:tcBorders>
              <w:top w:val="single" w:sz="2" w:space="0" w:color="000000"/>
              <w:left w:val="single" w:sz="2" w:space="0" w:color="000000"/>
              <w:bottom w:val="single" w:sz="2" w:space="0" w:color="000000"/>
              <w:right w:val="single" w:sz="2" w:space="0" w:color="000000"/>
            </w:tcBorders>
            <w:shd w:val="clear" w:color="auto" w:fill="auto"/>
            <w:tcMar>
              <w:top w:w="80" w:type="dxa"/>
              <w:left w:w="800" w:type="dxa"/>
              <w:bottom w:w="80" w:type="dxa"/>
              <w:right w:w="80" w:type="dxa"/>
            </w:tcMar>
          </w:tcPr>
          <w:p w:rsidR="00582A02" w:rsidRDefault="00371E19">
            <w:pPr>
              <w:pStyle w:val="FreeForm"/>
              <w:tabs>
                <w:tab w:val="left" w:pos="220"/>
                <w:tab w:val="left" w:pos="720"/>
              </w:tabs>
              <w:spacing w:after="240" w:line="240" w:lineRule="auto"/>
              <w:ind w:left="720" w:hanging="720"/>
            </w:pPr>
            <w:r>
              <w:rPr>
                <w:rFonts w:ascii="Arial" w:hAnsi="Arial"/>
                <w:sz w:val="24"/>
                <w:szCs w:val="24"/>
              </w:rPr>
              <w:t>long term contract</w:t>
            </w:r>
          </w:p>
        </w:tc>
      </w:tr>
    </w:tbl>
    <w:p w:rsidR="00582A02" w:rsidRDefault="00582A02">
      <w:pPr>
        <w:pStyle w:val="FreeForm"/>
        <w:spacing w:line="360" w:lineRule="auto"/>
        <w:rPr>
          <w:rFonts w:ascii="Arial" w:eastAsia="Arial" w:hAnsi="Arial" w:cs="Arial"/>
          <w:sz w:val="24"/>
          <w:szCs w:val="24"/>
        </w:rPr>
      </w:pPr>
    </w:p>
    <w:p w:rsidR="00582A02" w:rsidRDefault="00371E19">
      <w:pPr>
        <w:spacing w:after="0" w:line="360" w:lineRule="auto"/>
        <w:rPr>
          <w:rFonts w:ascii="Arial" w:eastAsia="Arial" w:hAnsi="Arial" w:cs="Arial"/>
          <w:b/>
          <w:bCs/>
          <w:sz w:val="24"/>
          <w:szCs w:val="24"/>
        </w:rPr>
      </w:pPr>
      <w:r>
        <w:rPr>
          <w:rFonts w:ascii="Arial" w:hAnsi="Arial"/>
          <w:b/>
          <w:bCs/>
          <w:sz w:val="24"/>
          <w:szCs w:val="24"/>
        </w:rPr>
        <w:t>Case Study</w:t>
      </w:r>
    </w:p>
    <w:p w:rsidR="00582A02" w:rsidRDefault="00582A02">
      <w:pPr>
        <w:spacing w:after="0" w:line="360" w:lineRule="auto"/>
        <w:rPr>
          <w:rFonts w:ascii="Arial" w:eastAsia="Arial" w:hAnsi="Arial" w:cs="Arial"/>
          <w:b/>
          <w:bCs/>
          <w:sz w:val="24"/>
          <w:szCs w:val="24"/>
        </w:rPr>
      </w:pPr>
    </w:p>
    <w:p w:rsidR="00582A02" w:rsidRDefault="00371E19">
      <w:pPr>
        <w:spacing w:after="0" w:line="360" w:lineRule="auto"/>
        <w:rPr>
          <w:rFonts w:ascii="Times" w:eastAsia="Times" w:hAnsi="Times" w:cs="Times"/>
          <w:color w:val="002060"/>
          <w:sz w:val="24"/>
          <w:szCs w:val="24"/>
        </w:rPr>
      </w:pPr>
      <w:r>
        <w:rPr>
          <w:rFonts w:ascii="Arial" w:hAnsi="Arial"/>
          <w:sz w:val="24"/>
          <w:szCs w:val="24"/>
        </w:rPr>
        <w:t xml:space="preserve">According to the case study </w:t>
      </w:r>
      <w:proofErr w:type="spellStart"/>
      <w:r>
        <w:rPr>
          <w:rFonts w:ascii="Arial" w:hAnsi="Arial"/>
          <w:sz w:val="24"/>
          <w:szCs w:val="24"/>
        </w:rPr>
        <w:t>i</w:t>
      </w:r>
      <w:proofErr w:type="spellEnd"/>
      <w:r>
        <w:rPr>
          <w:rFonts w:ascii="Arial" w:hAnsi="Arial"/>
          <w:sz w:val="24"/>
          <w:szCs w:val="24"/>
        </w:rPr>
        <w:t xml:space="preserve"> could conclude that staff is missing motivation and wish to work properly. So first what should be taken</w:t>
      </w:r>
      <w:r>
        <w:rPr>
          <w:rFonts w:ascii="Arial" w:hAnsi="Arial"/>
          <w:sz w:val="24"/>
          <w:szCs w:val="24"/>
        </w:rPr>
        <w:t xml:space="preserve"> into the annual plan are appraisal process of all staff and increase the morale, popularity of new manager. While the mana</w:t>
      </w:r>
      <w:r>
        <w:rPr>
          <w:rFonts w:ascii="Arial" w:hAnsi="Arial"/>
          <w:sz w:val="24"/>
          <w:szCs w:val="24"/>
        </w:rPr>
        <w:t>ger will show that every employee are respected and valued, not only on words but, by financial rewards, staff will try to perform better. Manager also should show friendly approach and ability to change employee life for the better future. When staff star</w:t>
      </w:r>
      <w:r>
        <w:rPr>
          <w:rFonts w:ascii="Arial" w:hAnsi="Arial"/>
          <w:sz w:val="24"/>
          <w:szCs w:val="24"/>
        </w:rPr>
        <w:t>t respecting and following their manager, the work-environment would be improved, as well as efficiency of staff work. The absence of stuff and poor sales are the result of luck of motivation, which could be corrected by new manager. This is as a result of</w:t>
      </w:r>
      <w:r>
        <w:rPr>
          <w:rFonts w:ascii="Arial" w:hAnsi="Arial"/>
          <w:sz w:val="24"/>
          <w:szCs w:val="24"/>
        </w:rPr>
        <w:t xml:space="preserve"> deterioration in staff morale. First of all, within first month manager should show friendly approach and interest in the development of the future of every employee. During first month staff should start respecting the manager and believe in changes, mea</w:t>
      </w:r>
      <w:r>
        <w:rPr>
          <w:rFonts w:ascii="Arial" w:hAnsi="Arial"/>
          <w:sz w:val="24"/>
          <w:szCs w:val="24"/>
        </w:rPr>
        <w:t xml:space="preserve">nwhile manager should find out the pitfall and advantages of the staff, and how it could be changed. Second month should include changes according to the staff, rewards, punishment, trainings, promotions, terminations. After the changed has been conducted </w:t>
      </w:r>
      <w:r>
        <w:rPr>
          <w:rFonts w:ascii="Arial" w:hAnsi="Arial"/>
          <w:sz w:val="24"/>
          <w:szCs w:val="24"/>
        </w:rPr>
        <w:t xml:space="preserve">staff will see the result, which supposed to be fair, ideally that should change the attitude to work process and increase sales and profit of the store. </w:t>
      </w:r>
      <w:r>
        <w:rPr>
          <w:rFonts w:ascii="Arial" w:eastAsia="Arial" w:hAnsi="Arial" w:cs="Arial"/>
          <w:color w:val="002060"/>
          <w:sz w:val="24"/>
          <w:szCs w:val="24"/>
        </w:rPr>
        <w:tab/>
      </w:r>
    </w:p>
    <w:p w:rsidR="00371E19" w:rsidRDefault="00371E19">
      <w:pPr>
        <w:spacing w:after="0" w:line="240" w:lineRule="auto"/>
        <w:rPr>
          <w:rFonts w:ascii="Arial" w:eastAsia="Arial" w:hAnsi="Arial" w:cs="Arial"/>
          <w:sz w:val="24"/>
          <w:szCs w:val="24"/>
        </w:rPr>
      </w:pPr>
    </w:p>
    <w:p w:rsidR="00371E19" w:rsidRDefault="00371E19">
      <w:pPr>
        <w:spacing w:after="0" w:line="240" w:lineRule="auto"/>
        <w:rPr>
          <w:rFonts w:ascii="Arial" w:eastAsia="Arial" w:hAnsi="Arial" w:cs="Arial"/>
          <w:sz w:val="24"/>
          <w:szCs w:val="24"/>
        </w:rPr>
      </w:pPr>
    </w:p>
    <w:p w:rsidR="00371E19" w:rsidRDefault="00371E19">
      <w:pPr>
        <w:spacing w:after="0" w:line="240" w:lineRule="auto"/>
        <w:rPr>
          <w:rFonts w:ascii="Arial" w:eastAsia="Arial" w:hAnsi="Arial" w:cs="Arial"/>
          <w:sz w:val="24"/>
          <w:szCs w:val="24"/>
        </w:rPr>
      </w:pPr>
    </w:p>
    <w:p w:rsidR="00371E19" w:rsidRDefault="00371E19">
      <w:pPr>
        <w:spacing w:after="0" w:line="240" w:lineRule="auto"/>
        <w:rPr>
          <w:rFonts w:ascii="Arial" w:eastAsia="Arial" w:hAnsi="Arial" w:cs="Arial"/>
          <w:sz w:val="24"/>
          <w:szCs w:val="24"/>
        </w:rPr>
      </w:pPr>
    </w:p>
    <w:p w:rsidR="00371E19" w:rsidRDefault="00371E19">
      <w:pPr>
        <w:spacing w:after="0" w:line="240" w:lineRule="auto"/>
        <w:rPr>
          <w:rFonts w:ascii="Arial" w:eastAsia="Arial" w:hAnsi="Arial" w:cs="Arial"/>
          <w:sz w:val="24"/>
          <w:szCs w:val="24"/>
        </w:rPr>
      </w:pPr>
    </w:p>
    <w:p w:rsidR="00371E19" w:rsidRDefault="00371E19">
      <w:pPr>
        <w:spacing w:after="0" w:line="240" w:lineRule="auto"/>
        <w:rPr>
          <w:rFonts w:ascii="Arial" w:eastAsia="Arial" w:hAnsi="Arial" w:cs="Arial"/>
          <w:sz w:val="24"/>
          <w:szCs w:val="24"/>
        </w:rPr>
      </w:pPr>
    </w:p>
    <w:p w:rsidR="00371E19" w:rsidRDefault="00371E19">
      <w:pPr>
        <w:spacing w:after="0" w:line="240" w:lineRule="auto"/>
        <w:rPr>
          <w:rFonts w:ascii="Arial" w:eastAsia="Arial" w:hAnsi="Arial" w:cs="Arial"/>
          <w:b/>
          <w:bCs/>
          <w:color w:val="002060"/>
          <w:sz w:val="24"/>
          <w:szCs w:val="24"/>
        </w:rPr>
      </w:pPr>
    </w:p>
    <w:p w:rsidR="00582A02" w:rsidRDefault="00371E19">
      <w:pPr>
        <w:spacing w:after="0" w:line="240" w:lineRule="auto"/>
        <w:rPr>
          <w:b/>
          <w:bCs/>
          <w:color w:val="002060"/>
          <w:sz w:val="28"/>
          <w:szCs w:val="28"/>
        </w:rPr>
      </w:pPr>
      <w:r>
        <w:rPr>
          <w:b/>
          <w:bCs/>
          <w:color w:val="002060"/>
          <w:sz w:val="28"/>
          <w:szCs w:val="28"/>
        </w:rPr>
        <w:t>Student Statement:</w:t>
      </w:r>
    </w:p>
    <w:p w:rsidR="00582A02" w:rsidRDefault="00582A02">
      <w:pPr>
        <w:spacing w:after="0" w:line="240" w:lineRule="auto"/>
        <w:rPr>
          <w:b/>
          <w:bCs/>
          <w:color w:val="001AE6"/>
        </w:rPr>
      </w:pPr>
    </w:p>
    <w:p w:rsidR="00582A02" w:rsidRDefault="00371E19">
      <w:pPr>
        <w:spacing w:after="0" w:line="240" w:lineRule="auto"/>
      </w:pPr>
      <w:r>
        <w:lastRenderedPageBreak/>
        <w:t>By submitting this assignment, I confirm that this is my own work.</w:t>
      </w:r>
    </w:p>
    <w:p w:rsidR="00582A02" w:rsidRDefault="00582A02">
      <w:pPr>
        <w:spacing w:after="0" w:line="240" w:lineRule="auto"/>
      </w:pPr>
    </w:p>
    <w:p w:rsidR="00582A02" w:rsidRDefault="00582A02">
      <w:pPr>
        <w:spacing w:after="0" w:line="240" w:lineRule="auto"/>
      </w:pPr>
    </w:p>
    <w:p w:rsidR="00582A02" w:rsidRDefault="00582A02">
      <w:pPr>
        <w:spacing w:after="0" w:line="240" w:lineRule="auto"/>
      </w:pPr>
    </w:p>
    <w:tbl>
      <w:tblPr>
        <w:tblW w:w="9010"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2253"/>
        <w:gridCol w:w="3934"/>
        <w:gridCol w:w="1243"/>
        <w:gridCol w:w="1580"/>
      </w:tblGrid>
      <w:tr w:rsidR="00582A02">
        <w:trPr>
          <w:trHeight w:val="340"/>
        </w:trPr>
        <w:tc>
          <w:tcPr>
            <w:tcW w:w="2252" w:type="dxa"/>
            <w:tcBorders>
              <w:top w:val="single" w:sz="4" w:space="0" w:color="000000"/>
              <w:left w:val="single" w:sz="4" w:space="0" w:color="000000"/>
              <w:bottom w:val="single" w:sz="4" w:space="0" w:color="000000"/>
              <w:right w:val="single" w:sz="4" w:space="0" w:color="000000"/>
            </w:tcBorders>
            <w:shd w:val="clear" w:color="auto" w:fill="E0E0E0"/>
            <w:tcMar>
              <w:top w:w="0" w:type="dxa"/>
              <w:left w:w="0" w:type="dxa"/>
              <w:bottom w:w="0" w:type="dxa"/>
              <w:right w:w="0" w:type="dxa"/>
            </w:tcMar>
          </w:tcPr>
          <w:p w:rsidR="00582A02" w:rsidRDefault="00371E19">
            <w:pPr>
              <w:pStyle w:val="FreeForm"/>
              <w:spacing w:after="0" w:line="240" w:lineRule="auto"/>
            </w:pPr>
            <w:r>
              <w:t>Student Signature</w:t>
            </w:r>
          </w:p>
        </w:tc>
        <w:tc>
          <w:tcPr>
            <w:tcW w:w="393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582A02" w:rsidRDefault="00582A02"/>
        </w:tc>
        <w:tc>
          <w:tcPr>
            <w:tcW w:w="1243" w:type="dxa"/>
            <w:tcBorders>
              <w:top w:val="single" w:sz="4" w:space="0" w:color="000000"/>
              <w:left w:val="single" w:sz="4" w:space="0" w:color="000000"/>
              <w:bottom w:val="single" w:sz="4" w:space="0" w:color="000000"/>
              <w:right w:val="single" w:sz="4" w:space="0" w:color="000000"/>
            </w:tcBorders>
            <w:shd w:val="clear" w:color="auto" w:fill="E0E0E0"/>
            <w:tcMar>
              <w:top w:w="0" w:type="dxa"/>
              <w:left w:w="0" w:type="dxa"/>
              <w:bottom w:w="0" w:type="dxa"/>
              <w:right w:w="0" w:type="dxa"/>
            </w:tcMar>
          </w:tcPr>
          <w:p w:rsidR="00582A02" w:rsidRDefault="00371E19">
            <w:pPr>
              <w:pStyle w:val="FreeForm"/>
              <w:spacing w:after="0" w:line="240" w:lineRule="auto"/>
            </w:pPr>
            <w:r>
              <w:t>Date</w:t>
            </w:r>
          </w:p>
        </w:tc>
        <w:tc>
          <w:tcPr>
            <w:tcW w:w="158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582A02" w:rsidRDefault="00582A02"/>
        </w:tc>
      </w:tr>
    </w:tbl>
    <w:p w:rsidR="00582A02" w:rsidRDefault="00582A02">
      <w:pPr>
        <w:pStyle w:val="FreeForm"/>
      </w:pPr>
    </w:p>
    <w:p w:rsidR="00582A02" w:rsidRDefault="00582A02"/>
    <w:p w:rsidR="00582A02" w:rsidRDefault="00582A02"/>
    <w:p w:rsidR="00582A02" w:rsidRDefault="00371E19">
      <w:pPr>
        <w:shd w:val="clear" w:color="auto" w:fill="E0E0E0"/>
        <w:rPr>
          <w:b/>
          <w:bCs/>
          <w:sz w:val="32"/>
          <w:szCs w:val="32"/>
        </w:rPr>
      </w:pPr>
      <w:r>
        <w:rPr>
          <w:b/>
          <w:bCs/>
          <w:sz w:val="28"/>
          <w:szCs w:val="28"/>
        </w:rPr>
        <w:t>For Tutor / Assessor Use Only</w:t>
      </w:r>
    </w:p>
    <w:tbl>
      <w:tblPr>
        <w:tblW w:w="9010"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4505"/>
        <w:gridCol w:w="4505"/>
      </w:tblGrid>
      <w:tr w:rsidR="00582A02">
        <w:trPr>
          <w:trHeight w:val="270"/>
        </w:trPr>
        <w:tc>
          <w:tcPr>
            <w:tcW w:w="4505" w:type="dxa"/>
            <w:tcBorders>
              <w:top w:val="single" w:sz="4" w:space="0" w:color="000000"/>
              <w:left w:val="single" w:sz="4" w:space="0" w:color="000000"/>
              <w:bottom w:val="single" w:sz="4" w:space="0" w:color="000000"/>
              <w:right w:val="single" w:sz="4" w:space="0" w:color="000000"/>
            </w:tcBorders>
            <w:shd w:val="clear" w:color="auto" w:fill="E0E0E0"/>
            <w:tcMar>
              <w:top w:w="0" w:type="dxa"/>
              <w:left w:w="0" w:type="dxa"/>
              <w:bottom w:w="0" w:type="dxa"/>
              <w:right w:w="0" w:type="dxa"/>
            </w:tcMar>
          </w:tcPr>
          <w:p w:rsidR="00582A02" w:rsidRDefault="00371E19">
            <w:pPr>
              <w:pStyle w:val="FreeForm"/>
              <w:spacing w:after="0" w:line="240" w:lineRule="auto"/>
            </w:pPr>
            <w:r>
              <w:rPr>
                <w:b/>
                <w:bCs/>
                <w:color w:val="002060"/>
              </w:rPr>
              <w:t>Total Marks</w:t>
            </w:r>
          </w:p>
        </w:tc>
        <w:tc>
          <w:tcPr>
            <w:tcW w:w="4505"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582A02" w:rsidRDefault="00582A02"/>
        </w:tc>
      </w:tr>
      <w:tr w:rsidR="00582A02">
        <w:trPr>
          <w:trHeight w:val="340"/>
        </w:trPr>
        <w:tc>
          <w:tcPr>
            <w:tcW w:w="4505" w:type="dxa"/>
            <w:tcBorders>
              <w:top w:val="single" w:sz="4" w:space="0" w:color="000000"/>
              <w:left w:val="single" w:sz="4" w:space="0" w:color="000000"/>
              <w:bottom w:val="single" w:sz="4" w:space="0" w:color="000000"/>
              <w:right w:val="single" w:sz="4" w:space="0" w:color="000000"/>
            </w:tcBorders>
            <w:shd w:val="clear" w:color="auto" w:fill="E0E0E0"/>
            <w:tcMar>
              <w:top w:w="0" w:type="dxa"/>
              <w:left w:w="0" w:type="dxa"/>
              <w:bottom w:w="0" w:type="dxa"/>
              <w:right w:w="0" w:type="dxa"/>
            </w:tcMar>
          </w:tcPr>
          <w:p w:rsidR="00582A02" w:rsidRDefault="00371E19">
            <w:pPr>
              <w:pStyle w:val="FreeForm"/>
              <w:spacing w:after="0" w:line="240" w:lineRule="auto"/>
            </w:pPr>
            <w:r>
              <w:rPr>
                <w:b/>
                <w:bCs/>
                <w:color w:val="002060"/>
              </w:rPr>
              <w:t>Marks Obtained</w:t>
            </w:r>
          </w:p>
        </w:tc>
        <w:tc>
          <w:tcPr>
            <w:tcW w:w="4505"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582A02" w:rsidRDefault="00582A02"/>
        </w:tc>
      </w:tr>
      <w:tr w:rsidR="00582A02">
        <w:trPr>
          <w:trHeight w:val="340"/>
        </w:trPr>
        <w:tc>
          <w:tcPr>
            <w:tcW w:w="4505" w:type="dxa"/>
            <w:tcBorders>
              <w:top w:val="single" w:sz="4" w:space="0" w:color="000000"/>
              <w:left w:val="single" w:sz="4" w:space="0" w:color="000000"/>
              <w:bottom w:val="single" w:sz="4" w:space="0" w:color="000000"/>
              <w:right w:val="single" w:sz="4" w:space="0" w:color="000000"/>
            </w:tcBorders>
            <w:shd w:val="clear" w:color="auto" w:fill="E0E0E0"/>
            <w:tcMar>
              <w:top w:w="0" w:type="dxa"/>
              <w:left w:w="0" w:type="dxa"/>
              <w:bottom w:w="0" w:type="dxa"/>
              <w:right w:w="0" w:type="dxa"/>
            </w:tcMar>
          </w:tcPr>
          <w:p w:rsidR="00582A02" w:rsidRDefault="00371E19">
            <w:pPr>
              <w:pStyle w:val="FreeForm"/>
              <w:spacing w:after="0" w:line="240" w:lineRule="auto"/>
            </w:pPr>
            <w:r>
              <w:rPr>
                <w:b/>
                <w:bCs/>
                <w:color w:val="002060"/>
              </w:rPr>
              <w:t>Percentage / Grade</w:t>
            </w:r>
          </w:p>
        </w:tc>
        <w:tc>
          <w:tcPr>
            <w:tcW w:w="4505"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582A02" w:rsidRDefault="00582A02"/>
        </w:tc>
      </w:tr>
    </w:tbl>
    <w:p w:rsidR="00582A02" w:rsidRDefault="00582A02">
      <w:pPr>
        <w:pStyle w:val="FreeForm"/>
        <w:rPr>
          <w:b/>
          <w:bCs/>
          <w:sz w:val="32"/>
          <w:szCs w:val="32"/>
        </w:rPr>
      </w:pPr>
    </w:p>
    <w:p w:rsidR="00582A02" w:rsidRDefault="00582A02">
      <w:pPr>
        <w:rPr>
          <w:sz w:val="24"/>
          <w:szCs w:val="24"/>
        </w:rPr>
      </w:pPr>
    </w:p>
    <w:p w:rsidR="00582A02" w:rsidRDefault="00582A02">
      <w:pPr>
        <w:rPr>
          <w:sz w:val="24"/>
          <w:szCs w:val="24"/>
        </w:rPr>
      </w:pPr>
    </w:p>
    <w:p w:rsidR="00582A02" w:rsidRDefault="00582A02">
      <w:pPr>
        <w:rPr>
          <w:sz w:val="24"/>
          <w:szCs w:val="24"/>
        </w:rPr>
      </w:pPr>
    </w:p>
    <w:p w:rsidR="00582A02" w:rsidRDefault="00582A02">
      <w:pPr>
        <w:rPr>
          <w:sz w:val="24"/>
          <w:szCs w:val="24"/>
        </w:rPr>
      </w:pPr>
    </w:p>
    <w:p w:rsidR="00582A02" w:rsidRDefault="00582A02">
      <w:pPr>
        <w:rPr>
          <w:sz w:val="24"/>
          <w:szCs w:val="24"/>
        </w:rPr>
      </w:pPr>
    </w:p>
    <w:p w:rsidR="00582A02" w:rsidRDefault="00582A02">
      <w:pPr>
        <w:rPr>
          <w:sz w:val="24"/>
          <w:szCs w:val="24"/>
        </w:rPr>
      </w:pPr>
    </w:p>
    <w:p w:rsidR="00582A02" w:rsidRDefault="00582A02">
      <w:pPr>
        <w:rPr>
          <w:sz w:val="24"/>
          <w:szCs w:val="24"/>
        </w:rPr>
      </w:pPr>
    </w:p>
    <w:p w:rsidR="00582A02" w:rsidRDefault="00582A02">
      <w:pPr>
        <w:rPr>
          <w:sz w:val="24"/>
          <w:szCs w:val="24"/>
        </w:rPr>
      </w:pPr>
    </w:p>
    <w:p w:rsidR="00582A02" w:rsidRDefault="00582A02">
      <w:pPr>
        <w:rPr>
          <w:sz w:val="24"/>
          <w:szCs w:val="24"/>
        </w:rPr>
      </w:pPr>
    </w:p>
    <w:p w:rsidR="00582A02" w:rsidRDefault="00582A02"/>
    <w:sectPr w:rsidR="00582A02">
      <w:headerReference w:type="default" r:id="rId8"/>
      <w:footerReference w:type="default" r:id="rId9"/>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371E19">
      <w:pPr>
        <w:spacing w:after="0" w:line="240" w:lineRule="auto"/>
      </w:pPr>
      <w:r>
        <w:separator/>
      </w:r>
    </w:p>
  </w:endnote>
  <w:endnote w:type="continuationSeparator" w:id="0">
    <w:p w:rsidR="00000000" w:rsidRDefault="00371E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Helvetica">
    <w:panose1 w:val="020B0604020202020204"/>
    <w:charset w:val="00"/>
    <w:family w:val="swiss"/>
    <w:pitch w:val="variable"/>
    <w:sig w:usb0="E0002EFF" w:usb1="C0007843" w:usb2="00000009" w:usb3="00000000" w:csb0="000001FF" w:csb1="00000000"/>
  </w:font>
  <w:font w:name="Times">
    <w:panose1 w:val="02020603050405020304"/>
    <w:charset w:val="00"/>
    <w:family w:val="roman"/>
    <w:pitch w:val="variable"/>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82A02" w:rsidRDefault="00582A02">
    <w:pPr>
      <w:pStyle w:val="FreeForm"/>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371E19">
      <w:pPr>
        <w:spacing w:after="0" w:line="240" w:lineRule="auto"/>
      </w:pPr>
      <w:r>
        <w:separator/>
      </w:r>
    </w:p>
  </w:footnote>
  <w:footnote w:type="continuationSeparator" w:id="0">
    <w:p w:rsidR="00000000" w:rsidRDefault="00371E1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82A02" w:rsidRDefault="00582A02">
    <w:pPr>
      <w:pStyle w:val="FreeForm"/>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DC509AF"/>
    <w:multiLevelType w:val="hybridMultilevel"/>
    <w:tmpl w:val="44805460"/>
    <w:styleLink w:val="Harvard"/>
    <w:lvl w:ilvl="0" w:tplc="74DA5588">
      <w:start w:val="1"/>
      <w:numFmt w:val="upperRoman"/>
      <w:lvlText w:val="%1."/>
      <w:lvlJc w:val="left"/>
      <w:pPr>
        <w:ind w:left="429" w:hanging="429"/>
      </w:pPr>
      <w:rPr>
        <w:rFonts w:hAnsi="Arial Unicode MS"/>
        <w:caps w:val="0"/>
        <w:smallCaps w:val="0"/>
        <w:strike w:val="0"/>
        <w:dstrike w:val="0"/>
        <w:outline w:val="0"/>
        <w:emboss w:val="0"/>
        <w:imprint w:val="0"/>
        <w:spacing w:val="0"/>
        <w:w w:val="100"/>
        <w:kern w:val="0"/>
        <w:position w:val="0"/>
        <w:highlight w:val="none"/>
        <w:vertAlign w:val="baseline"/>
      </w:rPr>
    </w:lvl>
    <w:lvl w:ilvl="1" w:tplc="9A145822">
      <w:start w:val="1"/>
      <w:numFmt w:val="upperLetter"/>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A9548FA6">
      <w:start w:val="1"/>
      <w:numFmt w:val="decimal"/>
      <w:lvlText w:val="%3."/>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76C8723A">
      <w:start w:val="1"/>
      <w:numFmt w:val="lowerLetter"/>
      <w:lvlText w:val="%4)"/>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B2A868A0">
      <w:start w:val="1"/>
      <w:numFmt w:val="decimal"/>
      <w:lvlText w:val="(%5)"/>
      <w:lvlJc w:val="left"/>
      <w:pPr>
        <w:ind w:left="1908" w:hanging="468"/>
      </w:pPr>
      <w:rPr>
        <w:rFonts w:hAnsi="Arial Unicode MS"/>
        <w:caps w:val="0"/>
        <w:smallCaps w:val="0"/>
        <w:strike w:val="0"/>
        <w:dstrike w:val="0"/>
        <w:outline w:val="0"/>
        <w:emboss w:val="0"/>
        <w:imprint w:val="0"/>
        <w:spacing w:val="0"/>
        <w:w w:val="100"/>
        <w:kern w:val="0"/>
        <w:position w:val="0"/>
        <w:highlight w:val="none"/>
        <w:vertAlign w:val="baseline"/>
      </w:rPr>
    </w:lvl>
    <w:lvl w:ilvl="5" w:tplc="550E87E8">
      <w:start w:val="1"/>
      <w:numFmt w:val="lowerLetter"/>
      <w:lvlText w:val="(%6)"/>
      <w:lvlJc w:val="left"/>
      <w:pPr>
        <w:ind w:left="2376" w:hanging="468"/>
      </w:pPr>
      <w:rPr>
        <w:rFonts w:hAnsi="Arial Unicode MS"/>
        <w:caps w:val="0"/>
        <w:smallCaps w:val="0"/>
        <w:strike w:val="0"/>
        <w:dstrike w:val="0"/>
        <w:outline w:val="0"/>
        <w:emboss w:val="0"/>
        <w:imprint w:val="0"/>
        <w:spacing w:val="0"/>
        <w:w w:val="100"/>
        <w:kern w:val="0"/>
        <w:position w:val="0"/>
        <w:highlight w:val="none"/>
        <w:vertAlign w:val="baseline"/>
      </w:rPr>
    </w:lvl>
    <w:lvl w:ilvl="6" w:tplc="3E04716E">
      <w:start w:val="1"/>
      <w:numFmt w:val="lowerRoman"/>
      <w:lvlText w:val="%7)"/>
      <w:lvlJc w:val="left"/>
      <w:pPr>
        <w:ind w:left="2736"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28362DA6">
      <w:start w:val="1"/>
      <w:numFmt w:val="decimal"/>
      <w:lvlText w:val="(%8)"/>
      <w:lvlJc w:val="left"/>
      <w:pPr>
        <w:ind w:left="3204" w:hanging="468"/>
      </w:pPr>
      <w:rPr>
        <w:rFonts w:hAnsi="Arial Unicode MS"/>
        <w:caps w:val="0"/>
        <w:smallCaps w:val="0"/>
        <w:strike w:val="0"/>
        <w:dstrike w:val="0"/>
        <w:outline w:val="0"/>
        <w:emboss w:val="0"/>
        <w:imprint w:val="0"/>
        <w:spacing w:val="0"/>
        <w:w w:val="100"/>
        <w:kern w:val="0"/>
        <w:position w:val="0"/>
        <w:highlight w:val="none"/>
        <w:vertAlign w:val="baseline"/>
      </w:rPr>
    </w:lvl>
    <w:lvl w:ilvl="8" w:tplc="89668D18">
      <w:start w:val="1"/>
      <w:numFmt w:val="lowerLetter"/>
      <w:lvlText w:val="(%9)"/>
      <w:lvlJc w:val="left"/>
      <w:pPr>
        <w:ind w:left="3672" w:hanging="46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7C3C665D"/>
    <w:multiLevelType w:val="hybridMultilevel"/>
    <w:tmpl w:val="44805460"/>
    <w:numStyleLink w:val="Harvard"/>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2A02"/>
    <w:rsid w:val="00371E19"/>
    <w:rsid w:val="00582A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7A0B433-406D-42C5-B293-D99A6C4F48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pacing w:after="200" w:line="276" w:lineRule="auto"/>
    </w:pPr>
    <w:rPr>
      <w:rFonts w:ascii="Calibri" w:eastAsia="Calibri" w:hAnsi="Calibri" w:cs="Calibri"/>
      <w:color w:val="00000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FreeForm">
    <w:name w:val="Free Form"/>
    <w:pPr>
      <w:spacing w:after="200" w:line="276" w:lineRule="auto"/>
    </w:pPr>
    <w:rPr>
      <w:rFonts w:ascii="Calibri" w:hAnsi="Calibri" w:cs="Arial Unicode MS"/>
      <w:color w:val="000000"/>
      <w:sz w:val="22"/>
      <w:szCs w:val="22"/>
    </w:rPr>
  </w:style>
  <w:style w:type="paragraph" w:customStyle="1" w:styleId="Default">
    <w:name w:val="Default"/>
    <w:rPr>
      <w:rFonts w:ascii="Calibri" w:hAnsi="Calibri" w:cs="Arial Unicode MS"/>
      <w:color w:val="000000"/>
      <w:sz w:val="24"/>
      <w:szCs w:val="24"/>
    </w:rPr>
  </w:style>
  <w:style w:type="numbering" w:customStyle="1" w:styleId="Harvard">
    <w:name w:val="Harvard"/>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_rels/theme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Calibri"/>
        <a:ea typeface="Calibri"/>
        <a:cs typeface="Calibri"/>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3d/>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0" hangingPunct="0">
          <a:lnSpc>
            <a:spcPct val="115000"/>
          </a:lnSpc>
          <a:spcBef>
            <a:spcPts val="100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j-lt"/>
            <a:ea typeface="+mj-ea"/>
            <a:cs typeface="+mj-cs"/>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15000"/>
          </a:lnSpc>
          <a:spcBef>
            <a:spcPts val="1000"/>
          </a:spcBef>
          <a:spcAft>
            <a:spcPts val="0"/>
          </a:spcAft>
          <a:buClrTx/>
          <a:buSzTx/>
          <a:buFontTx/>
          <a:buNone/>
          <a:tabLst/>
          <a:defRPr kumimoji="0" sz="1100" b="0" i="0" u="none" strike="noStrike" cap="none" spc="0" normalizeH="0" baseline="0">
            <a:ln>
              <a:noFill/>
            </a:ln>
            <a:solidFill>
              <a:srgbClr val="000000"/>
            </a:solidFill>
            <a:effectLst/>
            <a:uFillTx/>
            <a:latin typeface="+mj-lt"/>
            <a:ea typeface="+mj-ea"/>
            <a:cs typeface="+mj-cs"/>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771</Words>
  <Characters>4397</Characters>
  <Application>Microsoft Office Word</Application>
  <DocSecurity>0</DocSecurity>
  <Lines>36</Lines>
  <Paragraphs>10</Paragraphs>
  <ScaleCrop>false</ScaleCrop>
  <Company>Hewlett-Packard Company</Company>
  <LinksUpToDate>false</LinksUpToDate>
  <CharactersWithSpaces>5158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Stetciuk, Kristina</cp:lastModifiedBy>
  <cp:revision>2</cp:revision>
  <dcterms:created xsi:type="dcterms:W3CDTF">2016-11-23T03:26:00Z</dcterms:created>
  <dcterms:modified xsi:type="dcterms:W3CDTF">2016-11-23T03:28:00Z</dcterms:modified>
</cp:coreProperties>
</file>