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F7C">
            <w:pPr>
              <w:pStyle w:val="Default"/>
              <w:rPr>
                <w:rFonts w:asciiTheme="minorHAnsi" w:hAnsiTheme="minorHAnsi"/>
              </w:rPr>
            </w:pPr>
            <w:r>
              <w:rPr>
                <w:rFonts w:asciiTheme="minorHAnsi" w:hAnsiTheme="minorHAnsi"/>
              </w:rPr>
              <w:t>VIRGINIA MWANZA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E0F7C">
            <w:pPr>
              <w:pStyle w:val="Default"/>
              <w:rPr>
                <w:rFonts w:asciiTheme="minorHAnsi" w:hAnsiTheme="minorHAnsi"/>
              </w:rPr>
            </w:pPr>
            <w:r>
              <w:rPr>
                <w:rFonts w:asciiTheme="minorHAnsi" w:hAnsiTheme="minorHAnsi"/>
              </w:rPr>
              <w:t>2632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F7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67C9">
            <w:r>
              <w:t>944989183</w:t>
            </w:r>
          </w:p>
        </w:tc>
      </w:tr>
    </w:tbl>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C2FB3" w:rsidRDefault="001C0DD4" w:rsidP="00A851DA">
            <w:pPr>
              <w:rPr>
                <w:b/>
              </w:rPr>
            </w:pPr>
            <w:r>
              <w:rPr>
                <w:b/>
              </w:rPr>
              <w:t>CHAPTER 2</w:t>
            </w:r>
            <w:r w:rsidR="00DE0F7C">
              <w:rPr>
                <w:b/>
              </w:rPr>
              <w:t xml:space="preserve"> ASSIGNMENT ANSWERS</w:t>
            </w:r>
          </w:p>
          <w:p w:rsidR="001C0DD4" w:rsidRPr="001C0DD4" w:rsidRDefault="001C0DD4" w:rsidP="001C0DD4">
            <w:pPr>
              <w:pStyle w:val="ListParagraph"/>
              <w:numPr>
                <w:ilvl w:val="0"/>
                <w:numId w:val="2"/>
              </w:numPr>
              <w:spacing w:after="160" w:line="259" w:lineRule="auto"/>
              <w:rPr>
                <w:b/>
              </w:rPr>
            </w:pPr>
            <w:r w:rsidRPr="001C0DD4">
              <w:rPr>
                <w:b/>
              </w:rPr>
              <w:t xml:space="preserve">Give short answers </w:t>
            </w:r>
            <w:r w:rsidR="00963782">
              <w:rPr>
                <w:b/>
              </w:rPr>
              <w:t xml:space="preserve">for the following questions: </w:t>
            </w:r>
          </w:p>
          <w:p w:rsidR="00963782" w:rsidRPr="00C01C4B" w:rsidRDefault="00C01C4B" w:rsidP="00C01C4B">
            <w:pPr>
              <w:pStyle w:val="ListParagraph"/>
              <w:numPr>
                <w:ilvl w:val="0"/>
                <w:numId w:val="14"/>
              </w:numPr>
              <w:spacing w:after="160" w:line="259" w:lineRule="auto"/>
              <w:rPr>
                <w:b/>
              </w:rPr>
            </w:pPr>
            <w:r w:rsidRPr="00C01C4B">
              <w:rPr>
                <w:b/>
              </w:rPr>
              <w:t>What is the difference between proactive and reactive investigations?</w:t>
            </w:r>
          </w:p>
          <w:p w:rsidR="00C01C4B" w:rsidRDefault="00C01C4B" w:rsidP="00C01C4B">
            <w:pPr>
              <w:pStyle w:val="ListParagraph"/>
              <w:numPr>
                <w:ilvl w:val="0"/>
                <w:numId w:val="15"/>
              </w:numPr>
              <w:spacing w:after="160" w:line="259" w:lineRule="auto"/>
              <w:rPr>
                <w:i/>
              </w:rPr>
            </w:pPr>
            <w:r>
              <w:rPr>
                <w:i/>
              </w:rPr>
              <w:t>Re active investigations happen after  afraud/crime has already been commited, this is usually from external sources for example: an ex employee reporting fraud to  asenior officer in the company or police</w:t>
            </w:r>
          </w:p>
          <w:p w:rsidR="00C01C4B" w:rsidRPr="00C01C4B" w:rsidRDefault="00C01C4B" w:rsidP="00C01C4B">
            <w:pPr>
              <w:pStyle w:val="ListParagraph"/>
              <w:numPr>
                <w:ilvl w:val="0"/>
                <w:numId w:val="15"/>
              </w:numPr>
              <w:spacing w:after="160" w:line="259" w:lineRule="auto"/>
              <w:rPr>
                <w:i/>
              </w:rPr>
            </w:pPr>
            <w:r>
              <w:rPr>
                <w:i/>
              </w:rPr>
              <w:t>Pro active investigations happen as aresult of findings from anormal audit. A fraud may be found during the an audit and further investigations follow. For example:  An auditor finds out that some data are being deleted in the sytem.</w:t>
            </w:r>
          </w:p>
          <w:p w:rsidR="00435BF8" w:rsidRDefault="00AE4C55" w:rsidP="00AE4C55">
            <w:pPr>
              <w:spacing w:after="160" w:line="259" w:lineRule="auto"/>
              <w:rPr>
                <w:rFonts w:cs="Calibri"/>
                <w:b/>
              </w:rPr>
            </w:pPr>
            <w:r>
              <w:rPr>
                <w:rFonts w:cs="Calibri"/>
                <w:b/>
              </w:rPr>
              <w:t xml:space="preserve">                            </w:t>
            </w:r>
            <w:r w:rsidR="00705CD1">
              <w:rPr>
                <w:rFonts w:cs="Calibri"/>
                <w:b/>
              </w:rPr>
              <w:t>ii.</w:t>
            </w:r>
            <w:r>
              <w:rPr>
                <w:rFonts w:cs="Calibri"/>
                <w:b/>
              </w:rPr>
              <w:t xml:space="preserve"> </w:t>
            </w:r>
            <w:r w:rsidR="00C01C4B" w:rsidRPr="00C01C4B">
              <w:rPr>
                <w:rFonts w:cs="Calibri"/>
                <w:b/>
              </w:rPr>
              <w:t>How would you differentiate between the weighted and unweighted solvability factors.</w:t>
            </w:r>
          </w:p>
          <w:p w:rsidR="00BF5BC6" w:rsidRDefault="00BF5BC6" w:rsidP="00C01C4B">
            <w:pPr>
              <w:pStyle w:val="ListParagraph"/>
              <w:numPr>
                <w:ilvl w:val="0"/>
                <w:numId w:val="11"/>
              </w:numPr>
              <w:spacing w:after="160" w:line="259" w:lineRule="auto"/>
              <w:rPr>
                <w:b/>
              </w:rPr>
            </w:pPr>
            <w:r>
              <w:rPr>
                <w:i/>
              </w:rPr>
              <w:t>Weighted factors recognizes that not all factors are equal. It separates fa</w:t>
            </w:r>
            <w:r w:rsidRPr="00BF5BC6">
              <w:rPr>
                <w:i/>
              </w:rPr>
              <w:t>ctors that would give meaningful  and more accurate results</w:t>
            </w:r>
            <w:r w:rsidR="00705CD1" w:rsidRPr="00BF5BC6">
              <w:rPr>
                <w:i/>
              </w:rPr>
              <w:t xml:space="preserve">  </w:t>
            </w:r>
            <w:r w:rsidRPr="00BF5BC6">
              <w:rPr>
                <w:i/>
              </w:rPr>
              <w:t>from those that wouldn’t. This somehow helps in saving time by focusing on more imporatant factors</w:t>
            </w:r>
            <w:r>
              <w:rPr>
                <w:b/>
              </w:rPr>
              <w:t>.</w:t>
            </w:r>
          </w:p>
          <w:p w:rsidR="00BF5BC6" w:rsidRPr="00BF5BC6" w:rsidRDefault="00BF5BC6" w:rsidP="00BF5BC6">
            <w:pPr>
              <w:pStyle w:val="ListParagraph"/>
              <w:numPr>
                <w:ilvl w:val="0"/>
                <w:numId w:val="11"/>
              </w:numPr>
              <w:spacing w:after="160" w:line="259" w:lineRule="auto"/>
            </w:pPr>
            <w:r w:rsidRPr="00BF5BC6">
              <w:t>Unweighted factors  however recognizes that all factors equal and the inclusion of all factors determines whether a case will be investigated further or not. These factors are usually base on anaedotal data.</w:t>
            </w:r>
          </w:p>
          <w:p w:rsidR="00F74323" w:rsidRDefault="00F74323" w:rsidP="00F74323">
            <w:pPr>
              <w:pStyle w:val="ListParagraph"/>
              <w:spacing w:after="160" w:line="259" w:lineRule="auto"/>
              <w:ind w:left="2025"/>
              <w:rPr>
                <w:i/>
              </w:rPr>
            </w:pPr>
          </w:p>
          <w:p w:rsidR="00BF5BC6" w:rsidRPr="00BF5BC6" w:rsidRDefault="00F74323" w:rsidP="00BF5BC6">
            <w:pPr>
              <w:spacing w:after="160" w:line="259" w:lineRule="auto"/>
              <w:rPr>
                <w:b/>
              </w:rPr>
            </w:pPr>
            <w:r w:rsidRPr="00F74323">
              <w:rPr>
                <w:b/>
              </w:rPr>
              <w:t xml:space="preserve">                      </w:t>
            </w:r>
            <w:r w:rsidR="00BF5BC6">
              <w:rPr>
                <w:b/>
              </w:rPr>
              <w:t>iii</w:t>
            </w:r>
            <w:r w:rsidRPr="00F74323">
              <w:rPr>
                <w:b/>
              </w:rPr>
              <w:t xml:space="preserve">. </w:t>
            </w:r>
            <w:r w:rsidR="00BF5BC6" w:rsidRPr="00BF5BC6">
              <w:rPr>
                <w:b/>
              </w:rPr>
              <w:t>Goal - setting and planning is very important for the soundness of an investigative process.</w:t>
            </w:r>
            <w:r w:rsidR="00BF5BC6">
              <w:rPr>
                <w:b/>
              </w:rPr>
              <w:t xml:space="preserve"> Why?</w:t>
            </w:r>
          </w:p>
          <w:p w:rsidR="008A33A3" w:rsidRPr="008A33A3" w:rsidRDefault="00BF5BC6" w:rsidP="00BF5BC6">
            <w:pPr>
              <w:pStyle w:val="ListParagraph"/>
              <w:numPr>
                <w:ilvl w:val="0"/>
                <w:numId w:val="11"/>
              </w:numPr>
              <w:spacing w:after="160" w:line="259" w:lineRule="auto"/>
              <w:rPr>
                <w:i/>
              </w:rPr>
            </w:pPr>
            <w:r w:rsidRPr="008A33A3">
              <w:rPr>
                <w:i/>
              </w:rPr>
              <w:t>In  every investigation</w:t>
            </w:r>
            <w:r w:rsidR="008A33A3" w:rsidRPr="008A33A3">
              <w:rPr>
                <w:i/>
              </w:rPr>
              <w:t xml:space="preserve"> goal setting is key  as it helps the investigator to k now </w:t>
            </w:r>
            <w:r w:rsidRPr="008A33A3">
              <w:rPr>
                <w:i/>
              </w:rPr>
              <w:t xml:space="preserve">what is expected of him. An investigator will therefore plan inline with </w:t>
            </w:r>
            <w:r w:rsidR="008A33A3" w:rsidRPr="008A33A3">
              <w:rPr>
                <w:i/>
              </w:rPr>
              <w:t>is expected to be achieved depending on the complaint received from the client. This will also help the  investigator in classifying factors into weighted or un weighted, Obtainable</w:t>
            </w:r>
            <w:r w:rsidR="008A33A3">
              <w:rPr>
                <w:i/>
              </w:rPr>
              <w:t xml:space="preserve"> and acceptable results and also to knowif there is need for external expertise.</w:t>
            </w:r>
            <w:r w:rsidR="008A33A3" w:rsidRPr="008A33A3">
              <w:rPr>
                <w:i/>
              </w:rPr>
              <w:t>The investigative structure will also derive from the goal setting.</w:t>
            </w:r>
          </w:p>
          <w:p w:rsidR="00435BF8" w:rsidRDefault="006213E0" w:rsidP="008A33A3">
            <w:pPr>
              <w:spacing w:after="160" w:line="259" w:lineRule="auto"/>
              <w:rPr>
                <w:i/>
              </w:rPr>
            </w:pPr>
            <w:r>
              <w:rPr>
                <w:rFonts w:cs="Calibri"/>
                <w:b/>
              </w:rPr>
              <w:lastRenderedPageBreak/>
              <w:t xml:space="preserve">                           </w:t>
            </w:r>
            <w:r w:rsidR="008A33A3">
              <w:rPr>
                <w:rFonts w:cs="Calibri"/>
                <w:b/>
              </w:rPr>
              <w:t>i</w:t>
            </w:r>
            <w:r>
              <w:rPr>
                <w:rFonts w:cs="Calibri"/>
                <w:b/>
              </w:rPr>
              <w:t xml:space="preserve">v. </w:t>
            </w:r>
            <w:r w:rsidR="008A33A3" w:rsidRPr="008A33A3">
              <w:rPr>
                <w:rFonts w:cs="Calibri"/>
                <w:b/>
              </w:rPr>
              <w:t>Outline the major goals of an investigative plan.</w:t>
            </w:r>
            <w:r w:rsidR="0021372F">
              <w:rPr>
                <w:i/>
              </w:rPr>
              <w:t>:</w:t>
            </w:r>
          </w:p>
          <w:p w:rsidR="00D070EF" w:rsidRDefault="00D070EF" w:rsidP="00D070EF">
            <w:pPr>
              <w:pStyle w:val="ListParagraph"/>
              <w:numPr>
                <w:ilvl w:val="0"/>
                <w:numId w:val="11"/>
              </w:numPr>
              <w:spacing w:after="160" w:line="259" w:lineRule="auto"/>
              <w:rPr>
                <w:i/>
              </w:rPr>
            </w:pPr>
            <w:r w:rsidRPr="00D070EF">
              <w:rPr>
                <w:i/>
              </w:rPr>
              <w:t xml:space="preserve">Focus. </w:t>
            </w:r>
            <w:r w:rsidRPr="00D070EF">
              <w:rPr>
                <w:i/>
              </w:rPr>
              <w:t xml:space="preserve"> A plan should be  clear,</w:t>
            </w:r>
            <w:r w:rsidR="00DF5374">
              <w:rPr>
                <w:i/>
              </w:rPr>
              <w:t xml:space="preserve"> </w:t>
            </w:r>
            <w:r w:rsidRPr="00D070EF">
              <w:rPr>
                <w:i/>
              </w:rPr>
              <w:t xml:space="preserve">focused, consistent and to the point.  This will make it easy for investigators not to overlook </w:t>
            </w:r>
            <w:r w:rsidR="00DF5374" w:rsidRPr="00D070EF">
              <w:rPr>
                <w:i/>
              </w:rPr>
              <w:t>important</w:t>
            </w:r>
            <w:r w:rsidRPr="00D070EF">
              <w:rPr>
                <w:i/>
              </w:rPr>
              <w:t xml:space="preserve"> leads.</w:t>
            </w:r>
          </w:p>
          <w:p w:rsidR="00D070EF" w:rsidRPr="00D070EF" w:rsidRDefault="00D070EF" w:rsidP="00D070EF">
            <w:pPr>
              <w:pStyle w:val="ListParagraph"/>
              <w:spacing w:after="160" w:line="259" w:lineRule="auto"/>
              <w:ind w:left="2025"/>
              <w:rPr>
                <w:i/>
              </w:rPr>
            </w:pPr>
          </w:p>
          <w:p w:rsidR="00D070EF" w:rsidRDefault="00D070EF" w:rsidP="00D070EF">
            <w:pPr>
              <w:pStyle w:val="ListParagraph"/>
              <w:numPr>
                <w:ilvl w:val="0"/>
                <w:numId w:val="11"/>
              </w:numPr>
              <w:spacing w:after="160" w:line="259" w:lineRule="auto"/>
              <w:rPr>
                <w:i/>
              </w:rPr>
            </w:pPr>
            <w:r w:rsidRPr="00D070EF">
              <w:rPr>
                <w:i/>
              </w:rPr>
              <w:t xml:space="preserve">Control. </w:t>
            </w:r>
            <w:r>
              <w:rPr>
                <w:i/>
              </w:rPr>
              <w:t xml:space="preserve"> An investigator should be in control of the plan. This will help him/her not to lose focus even when flooded with lots of evidence. An investigator will stick to what is supposed to achieved without being distructed.  .</w:t>
            </w:r>
          </w:p>
          <w:p w:rsidR="0021372F" w:rsidRPr="00D070EF" w:rsidRDefault="00D070EF" w:rsidP="00D070EF">
            <w:pPr>
              <w:pStyle w:val="ListParagraph"/>
              <w:numPr>
                <w:ilvl w:val="0"/>
                <w:numId w:val="11"/>
              </w:numPr>
              <w:spacing w:after="160" w:line="259" w:lineRule="auto"/>
              <w:rPr>
                <w:i/>
              </w:rPr>
            </w:pPr>
            <w:r w:rsidRPr="00D070EF">
              <w:rPr>
                <w:i/>
              </w:rPr>
              <w:t xml:space="preserve"> </w:t>
            </w:r>
            <w:r>
              <w:rPr>
                <w:i/>
              </w:rPr>
              <w:t xml:space="preserve">Adaptability. A good plan should </w:t>
            </w:r>
            <w:r w:rsidRPr="00D070EF">
              <w:rPr>
                <w:i/>
              </w:rPr>
              <w:t>be able to accomm</w:t>
            </w:r>
            <w:r>
              <w:rPr>
                <w:i/>
              </w:rPr>
              <w:t xml:space="preserve">odate changes   whether internal or external  but the changes should not divert the findings of </w:t>
            </w:r>
            <w:r w:rsidRPr="00D070EF">
              <w:rPr>
                <w:i/>
              </w:rPr>
              <w:t xml:space="preserve"> </w:t>
            </w:r>
            <w:r>
              <w:rPr>
                <w:i/>
              </w:rPr>
              <w:t>what is supposed to be achieved.</w:t>
            </w:r>
          </w:p>
          <w:p w:rsidR="0021372F" w:rsidRPr="0021372F" w:rsidRDefault="0021372F" w:rsidP="0021372F">
            <w:pPr>
              <w:spacing w:after="160" w:line="259" w:lineRule="auto"/>
              <w:ind w:left="2025"/>
              <w:rPr>
                <w:b/>
                <w:i/>
              </w:rPr>
            </w:pPr>
          </w:p>
          <w:p w:rsidR="0021372F" w:rsidRDefault="0021372F" w:rsidP="0021372F">
            <w:pPr>
              <w:autoSpaceDE w:val="0"/>
              <w:autoSpaceDN w:val="0"/>
              <w:adjustRightInd w:val="0"/>
              <w:rPr>
                <w:rFonts w:ascii="Calibri" w:hAnsi="Calibri" w:cs="Calibri"/>
                <w:b/>
              </w:rPr>
            </w:pPr>
            <w:r>
              <w:rPr>
                <w:rFonts w:ascii="Calibri" w:hAnsi="Calibri" w:cs="Calibri"/>
                <w:b/>
              </w:rPr>
              <w:t xml:space="preserve">                            v.</w:t>
            </w:r>
            <w:r w:rsidR="00D070EF">
              <w:rPr>
                <w:rFonts w:ascii="Calibri" w:hAnsi="Calibri" w:cs="Calibri"/>
                <w:b/>
              </w:rPr>
              <w:t xml:space="preserve"> </w:t>
            </w:r>
            <w:r w:rsidR="00D070EF" w:rsidRPr="00D070EF">
              <w:rPr>
                <w:rFonts w:ascii="Calibri" w:hAnsi="Calibri" w:cs="Calibri"/>
                <w:b/>
              </w:rPr>
              <w:t>Briefly describe the stages involved in planning an investigative plan.</w:t>
            </w:r>
          </w:p>
          <w:p w:rsidR="00DF5374" w:rsidRPr="00A72142" w:rsidRDefault="00DF5374" w:rsidP="00DF5374">
            <w:pPr>
              <w:pStyle w:val="ListParagraph"/>
              <w:numPr>
                <w:ilvl w:val="0"/>
                <w:numId w:val="18"/>
              </w:numPr>
              <w:autoSpaceDE w:val="0"/>
              <w:autoSpaceDN w:val="0"/>
              <w:adjustRightInd w:val="0"/>
              <w:rPr>
                <w:rFonts w:cs="Calibri"/>
                <w:i/>
              </w:rPr>
            </w:pPr>
            <w:r w:rsidRPr="00A72142">
              <w:rPr>
                <w:rFonts w:cs="Calibri"/>
                <w:b/>
                <w:i/>
              </w:rPr>
              <w:t>Pre planning</w:t>
            </w:r>
            <w:r w:rsidRPr="00A72142">
              <w:rPr>
                <w:rFonts w:cs="Calibri"/>
                <w:i/>
              </w:rPr>
              <w:t>:  This helps in avoiding hasty and reactive decisions as one will stick to what is expected.</w:t>
            </w:r>
            <w:r w:rsidR="00A72142">
              <w:rPr>
                <w:rFonts w:cs="Calibri"/>
                <w:i/>
              </w:rPr>
              <w:t xml:space="preserve"> It also helps to save time that would be taken during the investigation.</w:t>
            </w:r>
          </w:p>
          <w:p w:rsidR="00DF5374" w:rsidRPr="00A72142" w:rsidRDefault="00DF5374" w:rsidP="00DF5374">
            <w:pPr>
              <w:pStyle w:val="ListParagraph"/>
              <w:numPr>
                <w:ilvl w:val="0"/>
                <w:numId w:val="18"/>
              </w:numPr>
              <w:autoSpaceDE w:val="0"/>
              <w:autoSpaceDN w:val="0"/>
              <w:adjustRightInd w:val="0"/>
              <w:rPr>
                <w:rFonts w:cs="Calibri"/>
                <w:i/>
              </w:rPr>
            </w:pPr>
            <w:r w:rsidRPr="00A72142">
              <w:rPr>
                <w:rFonts w:cs="Calibri"/>
                <w:i/>
              </w:rPr>
              <w:t xml:space="preserve">Financial Planning: this will help an investigator to prevent issues of money shortages. A well detailed cost plan should be available and with available funds. For instance where there is a need to hire external expertise or sophisticated </w:t>
            </w:r>
            <w:r w:rsidR="00A72142">
              <w:rPr>
                <w:rFonts w:cs="Calibri"/>
                <w:i/>
              </w:rPr>
              <w:t>investigative tools an investigator</w:t>
            </w:r>
            <w:r w:rsidRPr="00A72142">
              <w:rPr>
                <w:rFonts w:cs="Calibri"/>
                <w:i/>
              </w:rPr>
              <w:t xml:space="preserve"> should be ready to fund such without jeopardizing</w:t>
            </w:r>
            <w:r w:rsidR="00A72142" w:rsidRPr="00A72142">
              <w:rPr>
                <w:rFonts w:cs="Calibri"/>
                <w:i/>
              </w:rPr>
              <w:t xml:space="preserve"> the other</w:t>
            </w:r>
            <w:r w:rsidRPr="00A72142">
              <w:rPr>
                <w:rFonts w:cs="Calibri"/>
                <w:i/>
              </w:rPr>
              <w:t xml:space="preserve"> activities </w:t>
            </w:r>
            <w:r w:rsidR="00A72142" w:rsidRPr="00A72142">
              <w:rPr>
                <w:rFonts w:cs="Calibri"/>
                <w:i/>
              </w:rPr>
              <w:t>of the investigation which will equally lead to effective results.</w:t>
            </w:r>
          </w:p>
          <w:p w:rsidR="00A72142" w:rsidRPr="00A72142" w:rsidRDefault="00A72142" w:rsidP="00DF5374">
            <w:pPr>
              <w:pStyle w:val="ListParagraph"/>
              <w:numPr>
                <w:ilvl w:val="0"/>
                <w:numId w:val="18"/>
              </w:numPr>
              <w:autoSpaceDE w:val="0"/>
              <w:autoSpaceDN w:val="0"/>
              <w:adjustRightInd w:val="0"/>
              <w:rPr>
                <w:rFonts w:cs="Calibri"/>
                <w:i/>
              </w:rPr>
            </w:pPr>
            <w:r w:rsidRPr="00A72142">
              <w:rPr>
                <w:rFonts w:cs="Calibri"/>
                <w:b/>
                <w:i/>
              </w:rPr>
              <w:t>Personnel planning</w:t>
            </w:r>
            <w:r w:rsidRPr="00A72142">
              <w:rPr>
                <w:rFonts w:cs="Calibri"/>
                <w:i/>
              </w:rPr>
              <w:t>: Make sure you have well experienced and equipped team to do the investigation. Where there’s need for external help or technology help this should be clearly included in the plan.</w:t>
            </w:r>
          </w:p>
          <w:p w:rsidR="00A72142" w:rsidRDefault="00A72142" w:rsidP="00DF5374">
            <w:pPr>
              <w:pStyle w:val="ListParagraph"/>
              <w:numPr>
                <w:ilvl w:val="0"/>
                <w:numId w:val="18"/>
              </w:numPr>
              <w:autoSpaceDE w:val="0"/>
              <w:autoSpaceDN w:val="0"/>
              <w:adjustRightInd w:val="0"/>
              <w:rPr>
                <w:rFonts w:cs="Calibri"/>
                <w:i/>
              </w:rPr>
            </w:pPr>
            <w:r w:rsidRPr="00A72142">
              <w:rPr>
                <w:rFonts w:cs="Calibri"/>
                <w:b/>
                <w:i/>
              </w:rPr>
              <w:t>Technology planning</w:t>
            </w:r>
            <w:r w:rsidRPr="00A72142">
              <w:rPr>
                <w:rFonts w:cs="Calibri"/>
                <w:i/>
              </w:rPr>
              <w:t>: In this world of high technology, things are changing everyday. Companies are using different systems which are constantly being updated.  Technology should also be properly planned where there could be a need to hire detecting machines to assist in the investigation.</w:t>
            </w:r>
          </w:p>
          <w:p w:rsidR="00A72142" w:rsidRPr="00A72142" w:rsidRDefault="00A72142" w:rsidP="00A72142">
            <w:pPr>
              <w:autoSpaceDE w:val="0"/>
              <w:autoSpaceDN w:val="0"/>
              <w:adjustRightInd w:val="0"/>
              <w:rPr>
                <w:rFonts w:cs="Calibri"/>
                <w:b/>
              </w:rPr>
            </w:pPr>
            <w:r>
              <w:rPr>
                <w:rFonts w:cs="Calibri"/>
                <w:i/>
              </w:rPr>
              <w:t xml:space="preserve">                          </w:t>
            </w:r>
            <w:r w:rsidRPr="00A72142">
              <w:rPr>
                <w:rFonts w:cs="Calibri"/>
                <w:b/>
              </w:rPr>
              <w:t xml:space="preserve">       v</w:t>
            </w:r>
            <w:r>
              <w:rPr>
                <w:rFonts w:cs="Calibri"/>
                <w:b/>
              </w:rPr>
              <w:t>i</w:t>
            </w:r>
            <w:r w:rsidRPr="00A72142">
              <w:rPr>
                <w:rFonts w:cs="Calibri"/>
                <w:b/>
              </w:rPr>
              <w:t>:</w:t>
            </w:r>
            <w:r w:rsidRPr="00A72142">
              <w:rPr>
                <w:b/>
              </w:rPr>
              <w:t xml:space="preserve"> </w:t>
            </w:r>
            <w:r w:rsidRPr="00A72142">
              <w:rPr>
                <w:rFonts w:cs="Calibri"/>
                <w:b/>
              </w:rPr>
              <w:t>Describe the three main areas of intelligence gathering process.</w:t>
            </w:r>
          </w:p>
          <w:p w:rsidR="00D070EF" w:rsidRPr="00DC7CF7" w:rsidRDefault="00D070EF" w:rsidP="00D070EF">
            <w:pPr>
              <w:pStyle w:val="ListParagraph"/>
              <w:autoSpaceDE w:val="0"/>
              <w:autoSpaceDN w:val="0"/>
              <w:adjustRightInd w:val="0"/>
              <w:rPr>
                <w:rFonts w:cs="Calibri"/>
                <w:sz w:val="24"/>
              </w:rPr>
            </w:pPr>
          </w:p>
          <w:p w:rsidR="00A72142" w:rsidRDefault="00A72142" w:rsidP="00A72142">
            <w:pPr>
              <w:pStyle w:val="ListParagraph"/>
              <w:numPr>
                <w:ilvl w:val="0"/>
                <w:numId w:val="20"/>
              </w:numPr>
              <w:autoSpaceDE w:val="0"/>
              <w:autoSpaceDN w:val="0"/>
              <w:adjustRightInd w:val="0"/>
              <w:rPr>
                <w:rFonts w:cs="Calibri"/>
                <w:b/>
                <w:sz w:val="24"/>
              </w:rPr>
            </w:pPr>
            <w:r w:rsidRPr="00DC7CF7">
              <w:rPr>
                <w:rFonts w:cs="Calibri"/>
                <w:b/>
                <w:sz w:val="24"/>
              </w:rPr>
              <w:t>Surveillance:</w:t>
            </w:r>
            <w:r>
              <w:rPr>
                <w:rFonts w:cs="Calibri"/>
                <w:b/>
                <w:sz w:val="24"/>
              </w:rPr>
              <w:t xml:space="preserve"> </w:t>
            </w:r>
            <w:r w:rsidRPr="00A72142">
              <w:rPr>
                <w:rFonts w:cs="Calibri"/>
                <w:i/>
                <w:sz w:val="24"/>
              </w:rPr>
              <w:t>Finding out on how some valuable  property(houses, cars,lodges)</w:t>
            </w:r>
            <w:r w:rsidR="006930F0">
              <w:rPr>
                <w:rFonts w:cs="Calibri"/>
                <w:i/>
                <w:sz w:val="24"/>
              </w:rPr>
              <w:t xml:space="preserve"> was acquired helps in unco</w:t>
            </w:r>
            <w:r w:rsidRPr="00A72142">
              <w:rPr>
                <w:rFonts w:cs="Calibri"/>
                <w:i/>
                <w:sz w:val="24"/>
              </w:rPr>
              <w:t>vering some important lead. Failure to provide legible evidence to how these were procured can give a sign to investigate further</w:t>
            </w:r>
            <w:r>
              <w:rPr>
                <w:rFonts w:cs="Calibri"/>
                <w:b/>
                <w:sz w:val="24"/>
              </w:rPr>
              <w:t>.</w:t>
            </w:r>
          </w:p>
          <w:p w:rsidR="001D7D34" w:rsidRPr="00DC7CF7" w:rsidRDefault="00DC7CF7" w:rsidP="00DC7CF7">
            <w:pPr>
              <w:pStyle w:val="ListParagraph"/>
              <w:numPr>
                <w:ilvl w:val="0"/>
                <w:numId w:val="11"/>
              </w:numPr>
              <w:autoSpaceDE w:val="0"/>
              <w:autoSpaceDN w:val="0"/>
              <w:adjustRightInd w:val="0"/>
              <w:spacing w:after="160" w:line="259" w:lineRule="auto"/>
              <w:rPr>
                <w:i/>
              </w:rPr>
            </w:pPr>
            <w:r w:rsidRPr="00DC7CF7">
              <w:rPr>
                <w:rFonts w:cs="Calibri"/>
                <w:b/>
                <w:i/>
                <w:sz w:val="24"/>
              </w:rPr>
              <w:t xml:space="preserve"> </w:t>
            </w:r>
            <w:r w:rsidR="00A72142" w:rsidRPr="00DC7CF7">
              <w:rPr>
                <w:rFonts w:cs="Calibri"/>
                <w:b/>
                <w:sz w:val="24"/>
              </w:rPr>
              <w:t>Database Searches</w:t>
            </w:r>
            <w:r w:rsidRPr="00DC7CF7">
              <w:rPr>
                <w:rFonts w:cs="Calibri"/>
                <w:b/>
                <w:sz w:val="24"/>
              </w:rPr>
              <w:t>:</w:t>
            </w:r>
            <w:r w:rsidRPr="00DC7CF7">
              <w:rPr>
                <w:rFonts w:cs="Calibri"/>
                <w:sz w:val="24"/>
              </w:rPr>
              <w:t xml:space="preserve">  Investigators search and </w:t>
            </w:r>
            <w:r w:rsidR="006930F0" w:rsidRPr="00DC7CF7">
              <w:rPr>
                <w:rFonts w:cs="Calibri"/>
                <w:sz w:val="24"/>
              </w:rPr>
              <w:t>analyses</w:t>
            </w:r>
            <w:bookmarkStart w:id="0" w:name="_GoBack"/>
            <w:bookmarkEnd w:id="0"/>
            <w:r w:rsidRPr="00DC7CF7">
              <w:rPr>
                <w:rFonts w:cs="Calibri"/>
                <w:sz w:val="24"/>
              </w:rPr>
              <w:t xml:space="preserve"> data to find out spending behavior interms of market database. This can add to evidence on the target</w:t>
            </w:r>
            <w:r w:rsidRPr="00DC7CF7">
              <w:rPr>
                <w:rFonts w:cs="Calibri"/>
                <w:b/>
                <w:i/>
                <w:sz w:val="24"/>
              </w:rPr>
              <w:t>.</w:t>
            </w:r>
            <w:r w:rsidR="00D070EF" w:rsidRPr="00DC7CF7">
              <w:rPr>
                <w:b/>
              </w:rPr>
              <w:t xml:space="preserve"> </w:t>
            </w:r>
          </w:p>
          <w:p w:rsidR="00DC7CF7" w:rsidRPr="00DC7CF7" w:rsidRDefault="00DC7CF7" w:rsidP="00DC7CF7">
            <w:pPr>
              <w:pStyle w:val="ListParagraph"/>
              <w:numPr>
                <w:ilvl w:val="0"/>
                <w:numId w:val="11"/>
              </w:numPr>
              <w:autoSpaceDE w:val="0"/>
              <w:autoSpaceDN w:val="0"/>
              <w:adjustRightInd w:val="0"/>
              <w:spacing w:after="160" w:line="259" w:lineRule="auto"/>
              <w:rPr>
                <w:b/>
                <w:i/>
              </w:rPr>
            </w:pPr>
            <w:r w:rsidRPr="00DC7CF7">
              <w:rPr>
                <w:b/>
                <w:i/>
              </w:rPr>
              <w:t>Trash Collection</w:t>
            </w:r>
            <w:r>
              <w:rPr>
                <w:b/>
                <w:i/>
              </w:rPr>
              <w:t xml:space="preserve">: </w:t>
            </w:r>
            <w:r w:rsidRPr="00DC7CF7">
              <w:rPr>
                <w:b/>
              </w:rPr>
              <w:t>This tasks can be unpleasant and tedious but can help in uncovering other evidence which was thrown away to conceal evidence. An example would be  an important document with all fraudulent payments which were deleted and posted in a recycle bin.</w:t>
            </w:r>
          </w:p>
          <w:p w:rsidR="00DC7CF7" w:rsidRPr="00DC7CF7" w:rsidRDefault="00DC7CF7" w:rsidP="00DC7CF7">
            <w:pPr>
              <w:pStyle w:val="ListParagraph"/>
              <w:rPr>
                <w:b/>
              </w:rPr>
            </w:pPr>
            <w:r w:rsidRPr="00DC7CF7">
              <w:rPr>
                <w:b/>
              </w:rPr>
              <w:t>2. Write short notes on the followings: (5)</w:t>
            </w:r>
          </w:p>
          <w:p w:rsidR="00DC7CF7" w:rsidRDefault="00DC7CF7" w:rsidP="00DC7CF7">
            <w:pPr>
              <w:pStyle w:val="ListParagraph"/>
              <w:rPr>
                <w:b/>
              </w:rPr>
            </w:pPr>
            <w:r>
              <w:rPr>
                <w:b/>
              </w:rPr>
              <w:t xml:space="preserve">            </w:t>
            </w:r>
            <w:r w:rsidRPr="00DC7CF7">
              <w:rPr>
                <w:b/>
              </w:rPr>
              <w:t>a. Private databases</w:t>
            </w:r>
          </w:p>
          <w:p w:rsidR="00DC7CF7" w:rsidRPr="00DC7CF7" w:rsidRDefault="00DC7CF7" w:rsidP="00DC7CF7">
            <w:pPr>
              <w:pStyle w:val="ListParagraph"/>
              <w:numPr>
                <w:ilvl w:val="0"/>
                <w:numId w:val="21"/>
              </w:numPr>
              <w:rPr>
                <w:i/>
              </w:rPr>
            </w:pPr>
            <w:r w:rsidRPr="00DC7CF7">
              <w:rPr>
                <w:i/>
              </w:rPr>
              <w:t>These are databases with limited access.  There are us</w:t>
            </w:r>
            <w:r>
              <w:rPr>
                <w:i/>
              </w:rPr>
              <w:t>u</w:t>
            </w:r>
            <w:r w:rsidRPr="00DC7CF7">
              <w:rPr>
                <w:i/>
              </w:rPr>
              <w:t>ally accessed at a fee or after presenting  a legal requirement. An example is credit reporting services.</w:t>
            </w:r>
          </w:p>
          <w:p w:rsidR="00075797" w:rsidRDefault="00DC7CF7" w:rsidP="00DC7CF7">
            <w:pPr>
              <w:pStyle w:val="ListParagraph"/>
            </w:pPr>
            <w:r>
              <w:rPr>
                <w:b/>
              </w:rPr>
              <w:lastRenderedPageBreak/>
              <w:t xml:space="preserve">            </w:t>
            </w:r>
            <w:r w:rsidRPr="00DC7CF7">
              <w:rPr>
                <w:b/>
              </w:rPr>
              <w:t>b. Public data bases</w:t>
            </w:r>
            <w:r w:rsidR="00075797" w:rsidRPr="00075797">
              <w:t>?</w:t>
            </w:r>
          </w:p>
          <w:p w:rsidR="00DC7CF7" w:rsidRDefault="00B22895" w:rsidP="00B22895">
            <w:pPr>
              <w:pStyle w:val="ListParagraph"/>
              <w:numPr>
                <w:ilvl w:val="0"/>
                <w:numId w:val="21"/>
              </w:numPr>
            </w:pPr>
            <w:r>
              <w:t>These available for public access mostly for free. They  are posted on Internet, media, estate agents(property).,</w:t>
            </w:r>
          </w:p>
          <w:p w:rsidR="00B22895" w:rsidRDefault="00B22895" w:rsidP="00B22895">
            <w:pPr>
              <w:rPr>
                <w:b/>
              </w:rPr>
            </w:pPr>
            <w:r>
              <w:t>3</w:t>
            </w:r>
            <w:r w:rsidRPr="00B22895">
              <w:rPr>
                <w:b/>
              </w:rPr>
              <w:t>. “Financial crime investigations generally result in higher volumes of evidence and more complicated</w:t>
            </w:r>
          </w:p>
          <w:p w:rsidR="00B22895" w:rsidRPr="00B22895" w:rsidRDefault="00FA1BD5" w:rsidP="00B22895">
            <w:pPr>
              <w:pStyle w:val="ListParagraph"/>
              <w:numPr>
                <w:ilvl w:val="0"/>
                <w:numId w:val="21"/>
              </w:numPr>
            </w:pPr>
            <w:r>
              <w:t xml:space="preserve">Financial investigations can involve heavy volumes of </w:t>
            </w:r>
            <w:r w:rsidR="00752FB0">
              <w:t>evidence</w:t>
            </w:r>
            <w:r>
              <w:t xml:space="preserve"> since these involve procedures and policies. Every organization has its procedures and policies which are al</w:t>
            </w:r>
            <w:r w:rsidR="005568B1">
              <w:t>igned</w:t>
            </w:r>
            <w:r w:rsidR="00752FB0">
              <w:t xml:space="preserve"> to International standards. Th</w:t>
            </w:r>
            <w:r w:rsidR="005568B1">
              <w:t>e</w:t>
            </w:r>
            <w:r w:rsidR="00752FB0">
              <w:t xml:space="preserve"> </w:t>
            </w:r>
            <w:r w:rsidR="006930F0">
              <w:t>investigator</w:t>
            </w:r>
            <w:r w:rsidR="005568B1">
              <w:t xml:space="preserve"> has to check each and every important document</w:t>
            </w:r>
            <w:r w:rsidR="00752FB0">
              <w:t xml:space="preserve"> </w:t>
            </w:r>
            <w:r w:rsidR="005568B1">
              <w:t>(rec</w:t>
            </w:r>
            <w:r w:rsidR="006930F0">
              <w:t>e</w:t>
            </w:r>
            <w:r w:rsidR="005568B1">
              <w:t>ipts,</w:t>
            </w:r>
            <w:r w:rsidR="006930F0">
              <w:t xml:space="preserve"> </w:t>
            </w:r>
            <w:r w:rsidR="005568B1">
              <w:t>vouchers,</w:t>
            </w:r>
            <w:r w:rsidR="006930F0">
              <w:t xml:space="preserve"> requisitions</w:t>
            </w:r>
            <w:r w:rsidR="005568B1">
              <w:t>) and align them to the approved procedure.  Since financial investigations involves procedures they can be very broad and would need a lot of evidence to support the query.</w:t>
            </w:r>
          </w:p>
          <w:p w:rsidR="00DE0F7C" w:rsidRDefault="00DE0F7C" w:rsidP="00075797">
            <w:pPr>
              <w:pStyle w:val="ListParagraph"/>
            </w:pPr>
          </w:p>
          <w:p w:rsidR="00676392" w:rsidRDefault="00676392" w:rsidP="00DE0F7C">
            <w:pPr>
              <w:rPr>
                <w:b/>
                <w:u w:val="single"/>
              </w:rPr>
            </w:pPr>
            <w:r w:rsidRPr="000B6B17">
              <w:rPr>
                <w:b/>
                <w:u w:val="single"/>
              </w:rPr>
              <w:t>CASE STUDY</w:t>
            </w:r>
          </w:p>
          <w:p w:rsidR="005568B1" w:rsidRPr="000B6B17" w:rsidRDefault="005568B1" w:rsidP="00DE0F7C">
            <w:pPr>
              <w:rPr>
                <w:b/>
                <w:u w:val="single"/>
              </w:rPr>
            </w:pPr>
          </w:p>
          <w:p w:rsidR="005568B1" w:rsidRPr="005568B1" w:rsidRDefault="005568B1" w:rsidP="005568B1">
            <w:pPr>
              <w:pStyle w:val="ListParagraph"/>
              <w:numPr>
                <w:ilvl w:val="0"/>
                <w:numId w:val="22"/>
              </w:numPr>
              <w:rPr>
                <w:b/>
              </w:rPr>
            </w:pPr>
            <w:r w:rsidRPr="005568B1">
              <w:rPr>
                <w:b/>
              </w:rPr>
              <w:t>What do you think could be lacking in the Owner’s self-devised accounting system?</w:t>
            </w:r>
          </w:p>
          <w:p w:rsidR="005568B1" w:rsidRPr="006930F0" w:rsidRDefault="006930F0" w:rsidP="005568B1">
            <w:pPr>
              <w:pStyle w:val="ListParagraph"/>
              <w:numPr>
                <w:ilvl w:val="0"/>
                <w:numId w:val="21"/>
              </w:numPr>
            </w:pPr>
            <w:r w:rsidRPr="006930F0">
              <w:t>S</w:t>
            </w:r>
            <w:r w:rsidR="00752FB0" w:rsidRPr="006930F0">
              <w:t>ystem</w:t>
            </w:r>
            <w:r>
              <w:t xml:space="preserve"> ability </w:t>
            </w:r>
            <w:r w:rsidR="00752FB0" w:rsidRPr="006930F0">
              <w:t xml:space="preserve"> to track and record every transaction</w:t>
            </w:r>
          </w:p>
          <w:p w:rsidR="00752FB0" w:rsidRPr="006930F0" w:rsidRDefault="006930F0" w:rsidP="005568B1">
            <w:pPr>
              <w:pStyle w:val="ListParagraph"/>
              <w:numPr>
                <w:ilvl w:val="0"/>
                <w:numId w:val="21"/>
              </w:numPr>
            </w:pPr>
            <w:r w:rsidRPr="006930F0">
              <w:t>S</w:t>
            </w:r>
            <w:r w:rsidR="00752FB0" w:rsidRPr="006930F0">
              <w:t>ystem</w:t>
            </w:r>
            <w:r>
              <w:t xml:space="preserve"> ability </w:t>
            </w:r>
            <w:r w:rsidR="00752FB0" w:rsidRPr="006930F0">
              <w:t xml:space="preserve"> to properly calculate income and charge Vat.</w:t>
            </w:r>
          </w:p>
          <w:p w:rsidR="00752FB0" w:rsidRPr="006930F0" w:rsidRDefault="006930F0" w:rsidP="005568B1">
            <w:pPr>
              <w:pStyle w:val="ListParagraph"/>
              <w:numPr>
                <w:ilvl w:val="0"/>
                <w:numId w:val="21"/>
              </w:numPr>
            </w:pPr>
            <w:r w:rsidRPr="006930F0">
              <w:t>S</w:t>
            </w:r>
            <w:r w:rsidR="00752FB0" w:rsidRPr="006930F0">
              <w:t>ystem</w:t>
            </w:r>
            <w:r>
              <w:t xml:space="preserve"> ability </w:t>
            </w:r>
            <w:r w:rsidR="00752FB0" w:rsidRPr="006930F0">
              <w:t xml:space="preserve"> to separate VAT from revenues</w:t>
            </w:r>
          </w:p>
          <w:p w:rsidR="00752FB0" w:rsidRDefault="006930F0" w:rsidP="005568B1">
            <w:pPr>
              <w:pStyle w:val="ListParagraph"/>
              <w:numPr>
                <w:ilvl w:val="0"/>
                <w:numId w:val="21"/>
              </w:numPr>
            </w:pPr>
            <w:r>
              <w:t xml:space="preserve">System ability </w:t>
            </w:r>
            <w:r w:rsidR="00752FB0" w:rsidRPr="006930F0">
              <w:t xml:space="preserve"> to consolidate stock</w:t>
            </w:r>
          </w:p>
          <w:p w:rsidR="006930F0" w:rsidRPr="006930F0" w:rsidRDefault="006930F0" w:rsidP="005568B1">
            <w:pPr>
              <w:pStyle w:val="ListParagraph"/>
              <w:numPr>
                <w:ilvl w:val="0"/>
                <w:numId w:val="21"/>
              </w:numPr>
            </w:pPr>
            <w:r>
              <w:t>System ability to automatically deduct VAT and send to vat collectors.</w:t>
            </w:r>
          </w:p>
          <w:p w:rsidR="005568B1" w:rsidRPr="006930F0" w:rsidRDefault="005568B1" w:rsidP="006930F0">
            <w:pPr>
              <w:pStyle w:val="ListParagraph"/>
              <w:numPr>
                <w:ilvl w:val="0"/>
                <w:numId w:val="22"/>
              </w:numPr>
              <w:rPr>
                <w:b/>
              </w:rPr>
            </w:pPr>
            <w:r w:rsidRPr="006930F0">
              <w:rPr>
                <w:b/>
              </w:rPr>
              <w:t>Give some possible causes of shortfall other than theft by Byron.</w:t>
            </w:r>
            <w:r w:rsidR="00DE0F7C" w:rsidRPr="006930F0">
              <w:rPr>
                <w:b/>
              </w:rPr>
              <w:t xml:space="preserve"> </w:t>
            </w:r>
          </w:p>
          <w:p w:rsidR="006930F0" w:rsidRPr="006930F0" w:rsidRDefault="006930F0" w:rsidP="006930F0">
            <w:pPr>
              <w:pStyle w:val="ListParagraph"/>
              <w:ind w:left="765"/>
            </w:pPr>
          </w:p>
          <w:p w:rsidR="006930F0" w:rsidRPr="006930F0" w:rsidRDefault="006930F0" w:rsidP="006930F0">
            <w:pPr>
              <w:pStyle w:val="ListParagraph"/>
              <w:numPr>
                <w:ilvl w:val="0"/>
                <w:numId w:val="23"/>
              </w:numPr>
              <w:spacing w:after="160" w:line="259" w:lineRule="auto"/>
            </w:pPr>
            <w:r>
              <w:t>Lack of knowledge of accounting</w:t>
            </w:r>
          </w:p>
          <w:p w:rsidR="006930F0" w:rsidRDefault="006930F0" w:rsidP="006930F0">
            <w:pPr>
              <w:pStyle w:val="ListParagraph"/>
              <w:numPr>
                <w:ilvl w:val="0"/>
                <w:numId w:val="23"/>
              </w:numPr>
              <w:spacing w:after="160" w:line="259" w:lineRule="auto"/>
            </w:pPr>
            <w:r>
              <w:t>System to automatically and accurately calculate VAT</w:t>
            </w:r>
          </w:p>
          <w:p w:rsidR="006930F0" w:rsidRDefault="006930F0" w:rsidP="006930F0">
            <w:pPr>
              <w:pStyle w:val="ListParagraph"/>
              <w:numPr>
                <w:ilvl w:val="0"/>
                <w:numId w:val="23"/>
              </w:numPr>
              <w:spacing w:after="160" w:line="259" w:lineRule="auto"/>
            </w:pPr>
            <w:r>
              <w:t>Inaccurate capturing of prices and stock purchases, sales and movement</w:t>
            </w:r>
          </w:p>
          <w:p w:rsidR="00DE0F7C" w:rsidRDefault="00DE0F7C" w:rsidP="00DE0F7C">
            <w:pPr>
              <w:pStyle w:val="ListParagraph"/>
            </w:pPr>
          </w:p>
          <w:p w:rsidR="00DE0F7C" w:rsidRDefault="00DE0F7C" w:rsidP="00DE0F7C"/>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8"/>
        <w:gridCol w:w="1248"/>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E0F7C" w:rsidP="00A851DA">
            <w:pPr>
              <w:rPr>
                <w:rFonts w:cs="Bliss-Regular"/>
                <w:color w:val="000000"/>
              </w:rPr>
            </w:pPr>
            <w:r>
              <w:rPr>
                <w:rFonts w:cs="Bliss-Regular"/>
                <w:color w:val="000000"/>
              </w:rPr>
              <w:t>VIRGINIA MWANZA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930F0" w:rsidP="00A851DA">
            <w:pPr>
              <w:rPr>
                <w:rFonts w:cs="Bliss-Regular"/>
                <w:color w:val="000000"/>
              </w:rPr>
            </w:pPr>
            <w:r>
              <w:rPr>
                <w:rFonts w:cs="Bliss-Regular"/>
                <w:color w:val="000000"/>
              </w:rPr>
              <w:t>10.11</w:t>
            </w:r>
            <w:r w:rsidR="00DE0F7C">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7E96" w:rsidRDefault="000B7E96" w:rsidP="00CB4D0A">
      <w:pPr>
        <w:spacing w:after="0" w:line="240" w:lineRule="auto"/>
      </w:pPr>
      <w:r>
        <w:separator/>
      </w:r>
    </w:p>
  </w:endnote>
  <w:endnote w:type="continuationSeparator" w:id="0">
    <w:p w:rsidR="000B7E96" w:rsidRDefault="000B7E9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7E96" w:rsidRDefault="000B7E96" w:rsidP="00CB4D0A">
      <w:pPr>
        <w:spacing w:after="0" w:line="240" w:lineRule="auto"/>
      </w:pPr>
      <w:r>
        <w:separator/>
      </w:r>
    </w:p>
  </w:footnote>
  <w:footnote w:type="continuationSeparator" w:id="0">
    <w:p w:rsidR="000B7E96" w:rsidRDefault="000B7E9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6648B"/>
    <w:multiLevelType w:val="hybridMultilevel"/>
    <w:tmpl w:val="E11463CE"/>
    <w:lvl w:ilvl="0" w:tplc="0409000D">
      <w:start w:val="1"/>
      <w:numFmt w:val="bullet"/>
      <w:lvlText w:val=""/>
      <w:lvlJc w:val="left"/>
      <w:pPr>
        <w:ind w:left="2025" w:hanging="360"/>
      </w:pPr>
      <w:rPr>
        <w:rFonts w:ascii="Wingdings" w:hAnsi="Wingdings" w:hint="default"/>
      </w:rPr>
    </w:lvl>
    <w:lvl w:ilvl="1" w:tplc="04090003" w:tentative="1">
      <w:start w:val="1"/>
      <w:numFmt w:val="bullet"/>
      <w:lvlText w:val="o"/>
      <w:lvlJc w:val="left"/>
      <w:pPr>
        <w:ind w:left="2745" w:hanging="360"/>
      </w:pPr>
      <w:rPr>
        <w:rFonts w:ascii="Courier New" w:hAnsi="Courier New" w:cs="Courier New" w:hint="default"/>
      </w:rPr>
    </w:lvl>
    <w:lvl w:ilvl="2" w:tplc="04090005" w:tentative="1">
      <w:start w:val="1"/>
      <w:numFmt w:val="bullet"/>
      <w:lvlText w:val=""/>
      <w:lvlJc w:val="left"/>
      <w:pPr>
        <w:ind w:left="3465" w:hanging="360"/>
      </w:pPr>
      <w:rPr>
        <w:rFonts w:ascii="Wingdings" w:hAnsi="Wingdings" w:hint="default"/>
      </w:rPr>
    </w:lvl>
    <w:lvl w:ilvl="3" w:tplc="04090001" w:tentative="1">
      <w:start w:val="1"/>
      <w:numFmt w:val="bullet"/>
      <w:lvlText w:val=""/>
      <w:lvlJc w:val="left"/>
      <w:pPr>
        <w:ind w:left="4185" w:hanging="360"/>
      </w:pPr>
      <w:rPr>
        <w:rFonts w:ascii="Symbol" w:hAnsi="Symbol" w:hint="default"/>
      </w:rPr>
    </w:lvl>
    <w:lvl w:ilvl="4" w:tplc="04090003" w:tentative="1">
      <w:start w:val="1"/>
      <w:numFmt w:val="bullet"/>
      <w:lvlText w:val="o"/>
      <w:lvlJc w:val="left"/>
      <w:pPr>
        <w:ind w:left="4905" w:hanging="360"/>
      </w:pPr>
      <w:rPr>
        <w:rFonts w:ascii="Courier New" w:hAnsi="Courier New" w:cs="Courier New" w:hint="default"/>
      </w:rPr>
    </w:lvl>
    <w:lvl w:ilvl="5" w:tplc="04090005" w:tentative="1">
      <w:start w:val="1"/>
      <w:numFmt w:val="bullet"/>
      <w:lvlText w:val=""/>
      <w:lvlJc w:val="left"/>
      <w:pPr>
        <w:ind w:left="5625" w:hanging="360"/>
      </w:pPr>
      <w:rPr>
        <w:rFonts w:ascii="Wingdings" w:hAnsi="Wingdings" w:hint="default"/>
      </w:rPr>
    </w:lvl>
    <w:lvl w:ilvl="6" w:tplc="04090001" w:tentative="1">
      <w:start w:val="1"/>
      <w:numFmt w:val="bullet"/>
      <w:lvlText w:val=""/>
      <w:lvlJc w:val="left"/>
      <w:pPr>
        <w:ind w:left="6345" w:hanging="360"/>
      </w:pPr>
      <w:rPr>
        <w:rFonts w:ascii="Symbol" w:hAnsi="Symbol" w:hint="default"/>
      </w:rPr>
    </w:lvl>
    <w:lvl w:ilvl="7" w:tplc="04090003" w:tentative="1">
      <w:start w:val="1"/>
      <w:numFmt w:val="bullet"/>
      <w:lvlText w:val="o"/>
      <w:lvlJc w:val="left"/>
      <w:pPr>
        <w:ind w:left="7065" w:hanging="360"/>
      </w:pPr>
      <w:rPr>
        <w:rFonts w:ascii="Courier New" w:hAnsi="Courier New" w:cs="Courier New" w:hint="default"/>
      </w:rPr>
    </w:lvl>
    <w:lvl w:ilvl="8" w:tplc="04090005" w:tentative="1">
      <w:start w:val="1"/>
      <w:numFmt w:val="bullet"/>
      <w:lvlText w:val=""/>
      <w:lvlJc w:val="left"/>
      <w:pPr>
        <w:ind w:left="7785" w:hanging="360"/>
      </w:pPr>
      <w:rPr>
        <w:rFonts w:ascii="Wingdings" w:hAnsi="Wingdings" w:hint="default"/>
      </w:rPr>
    </w:lvl>
  </w:abstractNum>
  <w:abstractNum w:abstractNumId="1">
    <w:nsid w:val="0AE23179"/>
    <w:multiLevelType w:val="hybridMultilevel"/>
    <w:tmpl w:val="54664C34"/>
    <w:lvl w:ilvl="0" w:tplc="0409000D">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nsid w:val="0C710F41"/>
    <w:multiLevelType w:val="hybridMultilevel"/>
    <w:tmpl w:val="AF20DEE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DB93343"/>
    <w:multiLevelType w:val="hybridMultilevel"/>
    <w:tmpl w:val="96A48BCA"/>
    <w:lvl w:ilvl="0" w:tplc="0409000D">
      <w:start w:val="1"/>
      <w:numFmt w:val="bullet"/>
      <w:lvlText w:val=""/>
      <w:lvlJc w:val="left"/>
      <w:pPr>
        <w:ind w:left="2640" w:hanging="360"/>
      </w:pPr>
      <w:rPr>
        <w:rFonts w:ascii="Wingdings" w:hAnsi="Wingdings"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4">
    <w:nsid w:val="106C3A1C"/>
    <w:multiLevelType w:val="hybridMultilevel"/>
    <w:tmpl w:val="C262A57C"/>
    <w:lvl w:ilvl="0" w:tplc="5E184A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F0C4814"/>
    <w:multiLevelType w:val="hybridMultilevel"/>
    <w:tmpl w:val="EFF88A8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04E1727"/>
    <w:multiLevelType w:val="hybridMultilevel"/>
    <w:tmpl w:val="D86640FE"/>
    <w:lvl w:ilvl="0" w:tplc="0409000D">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7">
    <w:nsid w:val="29857D04"/>
    <w:multiLevelType w:val="hybridMultilevel"/>
    <w:tmpl w:val="4372EB84"/>
    <w:lvl w:ilvl="0" w:tplc="784EDA32">
      <w:start w:val="1"/>
      <w:numFmt w:val="lowerRoman"/>
      <w:lvlText w:val="%1."/>
      <w:lvlJc w:val="left"/>
      <w:pPr>
        <w:ind w:left="1920" w:hanging="72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8">
    <w:nsid w:val="2E18121B"/>
    <w:multiLevelType w:val="hybridMultilevel"/>
    <w:tmpl w:val="6E309398"/>
    <w:lvl w:ilvl="0" w:tplc="0409000D">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9">
    <w:nsid w:val="2E9122E0"/>
    <w:multiLevelType w:val="hybridMultilevel"/>
    <w:tmpl w:val="285C9A60"/>
    <w:lvl w:ilvl="0" w:tplc="0409000D">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0">
    <w:nsid w:val="2FE51655"/>
    <w:multiLevelType w:val="hybridMultilevel"/>
    <w:tmpl w:val="93B89620"/>
    <w:lvl w:ilvl="0" w:tplc="73ECB934">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1">
    <w:nsid w:val="35A118B5"/>
    <w:multiLevelType w:val="hybridMultilevel"/>
    <w:tmpl w:val="22741F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5D620BA"/>
    <w:multiLevelType w:val="hybridMultilevel"/>
    <w:tmpl w:val="286650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00710D9"/>
    <w:multiLevelType w:val="hybridMultilevel"/>
    <w:tmpl w:val="12EC5EFE"/>
    <w:lvl w:ilvl="0" w:tplc="1EF2A958">
      <w:numFmt w:val="bullet"/>
      <w:lvlText w:val="-"/>
      <w:lvlJc w:val="left"/>
      <w:pPr>
        <w:ind w:left="2385" w:hanging="360"/>
      </w:pPr>
      <w:rPr>
        <w:rFonts w:ascii="Calibri" w:eastAsia="Calibri" w:hAnsi="Calibri" w:cs="Times New Roman" w:hint="default"/>
      </w:rPr>
    </w:lvl>
    <w:lvl w:ilvl="1" w:tplc="04090003" w:tentative="1">
      <w:start w:val="1"/>
      <w:numFmt w:val="bullet"/>
      <w:lvlText w:val="o"/>
      <w:lvlJc w:val="left"/>
      <w:pPr>
        <w:ind w:left="3105" w:hanging="360"/>
      </w:pPr>
      <w:rPr>
        <w:rFonts w:ascii="Courier New" w:hAnsi="Courier New" w:cs="Courier New" w:hint="default"/>
      </w:rPr>
    </w:lvl>
    <w:lvl w:ilvl="2" w:tplc="04090005" w:tentative="1">
      <w:start w:val="1"/>
      <w:numFmt w:val="bullet"/>
      <w:lvlText w:val=""/>
      <w:lvlJc w:val="left"/>
      <w:pPr>
        <w:ind w:left="3825" w:hanging="360"/>
      </w:pPr>
      <w:rPr>
        <w:rFonts w:ascii="Wingdings" w:hAnsi="Wingdings" w:hint="default"/>
      </w:rPr>
    </w:lvl>
    <w:lvl w:ilvl="3" w:tplc="04090001" w:tentative="1">
      <w:start w:val="1"/>
      <w:numFmt w:val="bullet"/>
      <w:lvlText w:val=""/>
      <w:lvlJc w:val="left"/>
      <w:pPr>
        <w:ind w:left="4545" w:hanging="360"/>
      </w:pPr>
      <w:rPr>
        <w:rFonts w:ascii="Symbol" w:hAnsi="Symbol" w:hint="default"/>
      </w:rPr>
    </w:lvl>
    <w:lvl w:ilvl="4" w:tplc="04090003" w:tentative="1">
      <w:start w:val="1"/>
      <w:numFmt w:val="bullet"/>
      <w:lvlText w:val="o"/>
      <w:lvlJc w:val="left"/>
      <w:pPr>
        <w:ind w:left="5265" w:hanging="360"/>
      </w:pPr>
      <w:rPr>
        <w:rFonts w:ascii="Courier New" w:hAnsi="Courier New" w:cs="Courier New" w:hint="default"/>
      </w:rPr>
    </w:lvl>
    <w:lvl w:ilvl="5" w:tplc="04090005" w:tentative="1">
      <w:start w:val="1"/>
      <w:numFmt w:val="bullet"/>
      <w:lvlText w:val=""/>
      <w:lvlJc w:val="left"/>
      <w:pPr>
        <w:ind w:left="5985" w:hanging="360"/>
      </w:pPr>
      <w:rPr>
        <w:rFonts w:ascii="Wingdings" w:hAnsi="Wingdings" w:hint="default"/>
      </w:rPr>
    </w:lvl>
    <w:lvl w:ilvl="6" w:tplc="04090001" w:tentative="1">
      <w:start w:val="1"/>
      <w:numFmt w:val="bullet"/>
      <w:lvlText w:val=""/>
      <w:lvlJc w:val="left"/>
      <w:pPr>
        <w:ind w:left="6705" w:hanging="360"/>
      </w:pPr>
      <w:rPr>
        <w:rFonts w:ascii="Symbol" w:hAnsi="Symbol" w:hint="default"/>
      </w:rPr>
    </w:lvl>
    <w:lvl w:ilvl="7" w:tplc="04090003" w:tentative="1">
      <w:start w:val="1"/>
      <w:numFmt w:val="bullet"/>
      <w:lvlText w:val="o"/>
      <w:lvlJc w:val="left"/>
      <w:pPr>
        <w:ind w:left="7425" w:hanging="360"/>
      </w:pPr>
      <w:rPr>
        <w:rFonts w:ascii="Courier New" w:hAnsi="Courier New" w:cs="Courier New" w:hint="default"/>
      </w:rPr>
    </w:lvl>
    <w:lvl w:ilvl="8" w:tplc="04090005" w:tentative="1">
      <w:start w:val="1"/>
      <w:numFmt w:val="bullet"/>
      <w:lvlText w:val=""/>
      <w:lvlJc w:val="left"/>
      <w:pPr>
        <w:ind w:left="8145" w:hanging="360"/>
      </w:pPr>
      <w:rPr>
        <w:rFonts w:ascii="Wingdings" w:hAnsi="Wingdings" w:hint="default"/>
      </w:rPr>
    </w:lvl>
  </w:abstractNum>
  <w:abstractNum w:abstractNumId="14">
    <w:nsid w:val="45FA42C4"/>
    <w:multiLevelType w:val="hybridMultilevel"/>
    <w:tmpl w:val="FF50235C"/>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904618D"/>
    <w:multiLevelType w:val="hybridMultilevel"/>
    <w:tmpl w:val="BF4C5684"/>
    <w:lvl w:ilvl="0" w:tplc="CF5238BA">
      <w:start w:val="1"/>
      <w:numFmt w:val="decimal"/>
      <w:lvlText w:val="%1."/>
      <w:lvlJc w:val="left"/>
      <w:pPr>
        <w:ind w:left="2745" w:hanging="360"/>
      </w:pPr>
      <w:rPr>
        <w:rFonts w:hint="default"/>
      </w:rPr>
    </w:lvl>
    <w:lvl w:ilvl="1" w:tplc="04090019" w:tentative="1">
      <w:start w:val="1"/>
      <w:numFmt w:val="lowerLetter"/>
      <w:lvlText w:val="%2."/>
      <w:lvlJc w:val="left"/>
      <w:pPr>
        <w:ind w:left="3465" w:hanging="360"/>
      </w:pPr>
    </w:lvl>
    <w:lvl w:ilvl="2" w:tplc="0409001B" w:tentative="1">
      <w:start w:val="1"/>
      <w:numFmt w:val="lowerRoman"/>
      <w:lvlText w:val="%3."/>
      <w:lvlJc w:val="right"/>
      <w:pPr>
        <w:ind w:left="4185" w:hanging="180"/>
      </w:pPr>
    </w:lvl>
    <w:lvl w:ilvl="3" w:tplc="0409000F" w:tentative="1">
      <w:start w:val="1"/>
      <w:numFmt w:val="decimal"/>
      <w:lvlText w:val="%4."/>
      <w:lvlJc w:val="left"/>
      <w:pPr>
        <w:ind w:left="4905" w:hanging="360"/>
      </w:pPr>
    </w:lvl>
    <w:lvl w:ilvl="4" w:tplc="04090019" w:tentative="1">
      <w:start w:val="1"/>
      <w:numFmt w:val="lowerLetter"/>
      <w:lvlText w:val="%5."/>
      <w:lvlJc w:val="left"/>
      <w:pPr>
        <w:ind w:left="5625" w:hanging="360"/>
      </w:pPr>
    </w:lvl>
    <w:lvl w:ilvl="5" w:tplc="0409001B" w:tentative="1">
      <w:start w:val="1"/>
      <w:numFmt w:val="lowerRoman"/>
      <w:lvlText w:val="%6."/>
      <w:lvlJc w:val="right"/>
      <w:pPr>
        <w:ind w:left="6345" w:hanging="180"/>
      </w:pPr>
    </w:lvl>
    <w:lvl w:ilvl="6" w:tplc="0409000F" w:tentative="1">
      <w:start w:val="1"/>
      <w:numFmt w:val="decimal"/>
      <w:lvlText w:val="%7."/>
      <w:lvlJc w:val="left"/>
      <w:pPr>
        <w:ind w:left="7065" w:hanging="360"/>
      </w:pPr>
    </w:lvl>
    <w:lvl w:ilvl="7" w:tplc="04090019" w:tentative="1">
      <w:start w:val="1"/>
      <w:numFmt w:val="lowerLetter"/>
      <w:lvlText w:val="%8."/>
      <w:lvlJc w:val="left"/>
      <w:pPr>
        <w:ind w:left="7785" w:hanging="360"/>
      </w:pPr>
    </w:lvl>
    <w:lvl w:ilvl="8" w:tplc="0409001B" w:tentative="1">
      <w:start w:val="1"/>
      <w:numFmt w:val="lowerRoman"/>
      <w:lvlText w:val="%9."/>
      <w:lvlJc w:val="right"/>
      <w:pPr>
        <w:ind w:left="8505" w:hanging="180"/>
      </w:pPr>
    </w:lvl>
  </w:abstractNum>
  <w:abstractNum w:abstractNumId="16">
    <w:nsid w:val="4C7E4DE2"/>
    <w:multiLevelType w:val="hybridMultilevel"/>
    <w:tmpl w:val="8F120D9C"/>
    <w:lvl w:ilvl="0" w:tplc="6C4AB2E6">
      <w:start w:val="1"/>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A8706D"/>
    <w:multiLevelType w:val="hybridMultilevel"/>
    <w:tmpl w:val="B7BAE9E8"/>
    <w:lvl w:ilvl="0" w:tplc="0409000D">
      <w:start w:val="1"/>
      <w:numFmt w:val="bullet"/>
      <w:lvlText w:val=""/>
      <w:lvlJc w:val="left"/>
      <w:pPr>
        <w:ind w:left="1230" w:hanging="360"/>
      </w:pPr>
      <w:rPr>
        <w:rFonts w:ascii="Wingdings" w:hAnsi="Wingdings"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9">
    <w:nsid w:val="56EB4AFE"/>
    <w:multiLevelType w:val="hybridMultilevel"/>
    <w:tmpl w:val="58DA00CA"/>
    <w:lvl w:ilvl="0" w:tplc="0409000D">
      <w:start w:val="1"/>
      <w:numFmt w:val="bullet"/>
      <w:lvlText w:val=""/>
      <w:lvlJc w:val="left"/>
      <w:pPr>
        <w:ind w:left="2535" w:hanging="360"/>
      </w:pPr>
      <w:rPr>
        <w:rFonts w:ascii="Wingdings" w:hAnsi="Wingdings" w:hint="default"/>
      </w:rPr>
    </w:lvl>
    <w:lvl w:ilvl="1" w:tplc="04090003" w:tentative="1">
      <w:start w:val="1"/>
      <w:numFmt w:val="bullet"/>
      <w:lvlText w:val="o"/>
      <w:lvlJc w:val="left"/>
      <w:pPr>
        <w:ind w:left="3255" w:hanging="360"/>
      </w:pPr>
      <w:rPr>
        <w:rFonts w:ascii="Courier New" w:hAnsi="Courier New" w:cs="Courier New" w:hint="default"/>
      </w:rPr>
    </w:lvl>
    <w:lvl w:ilvl="2" w:tplc="04090005" w:tentative="1">
      <w:start w:val="1"/>
      <w:numFmt w:val="bullet"/>
      <w:lvlText w:val=""/>
      <w:lvlJc w:val="left"/>
      <w:pPr>
        <w:ind w:left="3975" w:hanging="360"/>
      </w:pPr>
      <w:rPr>
        <w:rFonts w:ascii="Wingdings" w:hAnsi="Wingdings" w:hint="default"/>
      </w:rPr>
    </w:lvl>
    <w:lvl w:ilvl="3" w:tplc="04090001" w:tentative="1">
      <w:start w:val="1"/>
      <w:numFmt w:val="bullet"/>
      <w:lvlText w:val=""/>
      <w:lvlJc w:val="left"/>
      <w:pPr>
        <w:ind w:left="4695" w:hanging="360"/>
      </w:pPr>
      <w:rPr>
        <w:rFonts w:ascii="Symbol" w:hAnsi="Symbol" w:hint="default"/>
      </w:rPr>
    </w:lvl>
    <w:lvl w:ilvl="4" w:tplc="04090003" w:tentative="1">
      <w:start w:val="1"/>
      <w:numFmt w:val="bullet"/>
      <w:lvlText w:val="o"/>
      <w:lvlJc w:val="left"/>
      <w:pPr>
        <w:ind w:left="5415" w:hanging="360"/>
      </w:pPr>
      <w:rPr>
        <w:rFonts w:ascii="Courier New" w:hAnsi="Courier New" w:cs="Courier New" w:hint="default"/>
      </w:rPr>
    </w:lvl>
    <w:lvl w:ilvl="5" w:tplc="04090005" w:tentative="1">
      <w:start w:val="1"/>
      <w:numFmt w:val="bullet"/>
      <w:lvlText w:val=""/>
      <w:lvlJc w:val="left"/>
      <w:pPr>
        <w:ind w:left="6135" w:hanging="360"/>
      </w:pPr>
      <w:rPr>
        <w:rFonts w:ascii="Wingdings" w:hAnsi="Wingdings" w:hint="default"/>
      </w:rPr>
    </w:lvl>
    <w:lvl w:ilvl="6" w:tplc="04090001" w:tentative="1">
      <w:start w:val="1"/>
      <w:numFmt w:val="bullet"/>
      <w:lvlText w:val=""/>
      <w:lvlJc w:val="left"/>
      <w:pPr>
        <w:ind w:left="6855" w:hanging="360"/>
      </w:pPr>
      <w:rPr>
        <w:rFonts w:ascii="Symbol" w:hAnsi="Symbol" w:hint="default"/>
      </w:rPr>
    </w:lvl>
    <w:lvl w:ilvl="7" w:tplc="04090003" w:tentative="1">
      <w:start w:val="1"/>
      <w:numFmt w:val="bullet"/>
      <w:lvlText w:val="o"/>
      <w:lvlJc w:val="left"/>
      <w:pPr>
        <w:ind w:left="7575" w:hanging="360"/>
      </w:pPr>
      <w:rPr>
        <w:rFonts w:ascii="Courier New" w:hAnsi="Courier New" w:cs="Courier New" w:hint="default"/>
      </w:rPr>
    </w:lvl>
    <w:lvl w:ilvl="8" w:tplc="04090005" w:tentative="1">
      <w:start w:val="1"/>
      <w:numFmt w:val="bullet"/>
      <w:lvlText w:val=""/>
      <w:lvlJc w:val="left"/>
      <w:pPr>
        <w:ind w:left="8295" w:hanging="360"/>
      </w:pPr>
      <w:rPr>
        <w:rFonts w:ascii="Wingdings" w:hAnsi="Wingdings" w:hint="default"/>
      </w:rPr>
    </w:lvl>
  </w:abstractNum>
  <w:abstractNum w:abstractNumId="20">
    <w:nsid w:val="5B617395"/>
    <w:multiLevelType w:val="hybridMultilevel"/>
    <w:tmpl w:val="A0F0B502"/>
    <w:lvl w:ilvl="0" w:tplc="BAF85C6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E6B0257"/>
    <w:multiLevelType w:val="hybridMultilevel"/>
    <w:tmpl w:val="EA427F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8863174"/>
    <w:multiLevelType w:val="hybridMultilevel"/>
    <w:tmpl w:val="CDAAB2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4E67C70"/>
    <w:multiLevelType w:val="hybridMultilevel"/>
    <w:tmpl w:val="796A7DFE"/>
    <w:lvl w:ilvl="0" w:tplc="9B2697EA">
      <w:start w:val="1"/>
      <w:numFmt w:val="bullet"/>
      <w:lvlText w:val="-"/>
      <w:lvlJc w:val="left"/>
      <w:pPr>
        <w:ind w:left="1305" w:hanging="360"/>
      </w:pPr>
      <w:rPr>
        <w:rFonts w:ascii="Calibri" w:eastAsiaTheme="minorHAnsi" w:hAnsi="Calibri" w:cstheme="minorBidi"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24">
    <w:nsid w:val="778867D6"/>
    <w:multiLevelType w:val="hybridMultilevel"/>
    <w:tmpl w:val="9B72F9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D01564E"/>
    <w:multiLevelType w:val="hybridMultilevel"/>
    <w:tmpl w:val="C24C5FD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D9D3E8F"/>
    <w:multiLevelType w:val="hybridMultilevel"/>
    <w:tmpl w:val="D2AA4C90"/>
    <w:lvl w:ilvl="0" w:tplc="9FF64CCE">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num w:numId="1">
    <w:abstractNumId w:val="17"/>
  </w:num>
  <w:num w:numId="2">
    <w:abstractNumId w:val="14"/>
  </w:num>
  <w:num w:numId="3">
    <w:abstractNumId w:val="12"/>
  </w:num>
  <w:num w:numId="4">
    <w:abstractNumId w:val="4"/>
  </w:num>
  <w:num w:numId="5">
    <w:abstractNumId w:val="26"/>
  </w:num>
  <w:num w:numId="6">
    <w:abstractNumId w:val="11"/>
  </w:num>
  <w:num w:numId="7">
    <w:abstractNumId w:val="5"/>
  </w:num>
  <w:num w:numId="8">
    <w:abstractNumId w:val="20"/>
  </w:num>
  <w:num w:numId="9">
    <w:abstractNumId w:val="16"/>
  </w:num>
  <w:num w:numId="10">
    <w:abstractNumId w:val="23"/>
  </w:num>
  <w:num w:numId="11">
    <w:abstractNumId w:val="0"/>
  </w:num>
  <w:num w:numId="12">
    <w:abstractNumId w:val="13"/>
  </w:num>
  <w:num w:numId="13">
    <w:abstractNumId w:val="15"/>
  </w:num>
  <w:num w:numId="14">
    <w:abstractNumId w:val="7"/>
  </w:num>
  <w:num w:numId="15">
    <w:abstractNumId w:val="3"/>
  </w:num>
  <w:num w:numId="16">
    <w:abstractNumId w:val="24"/>
  </w:num>
  <w:num w:numId="17">
    <w:abstractNumId w:val="21"/>
  </w:num>
  <w:num w:numId="18">
    <w:abstractNumId w:val="6"/>
  </w:num>
  <w:num w:numId="19">
    <w:abstractNumId w:val="2"/>
  </w:num>
  <w:num w:numId="20">
    <w:abstractNumId w:val="19"/>
  </w:num>
  <w:num w:numId="21">
    <w:abstractNumId w:val="25"/>
  </w:num>
  <w:num w:numId="22">
    <w:abstractNumId w:val="10"/>
  </w:num>
  <w:num w:numId="23">
    <w:abstractNumId w:val="18"/>
  </w:num>
  <w:num w:numId="24">
    <w:abstractNumId w:val="8"/>
  </w:num>
  <w:num w:numId="25">
    <w:abstractNumId w:val="22"/>
  </w:num>
  <w:num w:numId="26">
    <w:abstractNumId w:val="9"/>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5797"/>
    <w:rsid w:val="000820E8"/>
    <w:rsid w:val="000B6B17"/>
    <w:rsid w:val="000B7E96"/>
    <w:rsid w:val="001175EE"/>
    <w:rsid w:val="00157CF6"/>
    <w:rsid w:val="00182416"/>
    <w:rsid w:val="00187EB4"/>
    <w:rsid w:val="001B795E"/>
    <w:rsid w:val="001C0DD4"/>
    <w:rsid w:val="001D7D34"/>
    <w:rsid w:val="001F0481"/>
    <w:rsid w:val="00200C92"/>
    <w:rsid w:val="0020451E"/>
    <w:rsid w:val="00206B9D"/>
    <w:rsid w:val="0021372F"/>
    <w:rsid w:val="0023259C"/>
    <w:rsid w:val="002B0BD7"/>
    <w:rsid w:val="002B573D"/>
    <w:rsid w:val="002C5CB2"/>
    <w:rsid w:val="002F779F"/>
    <w:rsid w:val="00371885"/>
    <w:rsid w:val="003E2B87"/>
    <w:rsid w:val="00402786"/>
    <w:rsid w:val="00405895"/>
    <w:rsid w:val="004058DF"/>
    <w:rsid w:val="00435BF8"/>
    <w:rsid w:val="00443E6F"/>
    <w:rsid w:val="00486F1A"/>
    <w:rsid w:val="00490CB9"/>
    <w:rsid w:val="004A2CE2"/>
    <w:rsid w:val="004E3CDA"/>
    <w:rsid w:val="004F4B4D"/>
    <w:rsid w:val="0050216D"/>
    <w:rsid w:val="00503D7E"/>
    <w:rsid w:val="0050778F"/>
    <w:rsid w:val="00527C11"/>
    <w:rsid w:val="00535F31"/>
    <w:rsid w:val="00537FBF"/>
    <w:rsid w:val="005456F0"/>
    <w:rsid w:val="005568B1"/>
    <w:rsid w:val="00574D64"/>
    <w:rsid w:val="00591365"/>
    <w:rsid w:val="005B31E4"/>
    <w:rsid w:val="006034F6"/>
    <w:rsid w:val="00607874"/>
    <w:rsid w:val="00607E77"/>
    <w:rsid w:val="00617BB3"/>
    <w:rsid w:val="006213E0"/>
    <w:rsid w:val="00645CDD"/>
    <w:rsid w:val="00676392"/>
    <w:rsid w:val="006823A7"/>
    <w:rsid w:val="00687EE8"/>
    <w:rsid w:val="006930F0"/>
    <w:rsid w:val="0070347F"/>
    <w:rsid w:val="00705CD1"/>
    <w:rsid w:val="0070678E"/>
    <w:rsid w:val="00752FB0"/>
    <w:rsid w:val="00811957"/>
    <w:rsid w:val="00831C11"/>
    <w:rsid w:val="008767C9"/>
    <w:rsid w:val="008A33A3"/>
    <w:rsid w:val="008A60B4"/>
    <w:rsid w:val="008B3C31"/>
    <w:rsid w:val="008B64FE"/>
    <w:rsid w:val="00935BF7"/>
    <w:rsid w:val="00952B85"/>
    <w:rsid w:val="0095442C"/>
    <w:rsid w:val="00963782"/>
    <w:rsid w:val="00983942"/>
    <w:rsid w:val="009C37E0"/>
    <w:rsid w:val="009E41F4"/>
    <w:rsid w:val="00A14B66"/>
    <w:rsid w:val="00A2091B"/>
    <w:rsid w:val="00A65CF7"/>
    <w:rsid w:val="00A72142"/>
    <w:rsid w:val="00A81AB4"/>
    <w:rsid w:val="00A851DA"/>
    <w:rsid w:val="00AC7D5B"/>
    <w:rsid w:val="00AE1481"/>
    <w:rsid w:val="00AE4C55"/>
    <w:rsid w:val="00B0415E"/>
    <w:rsid w:val="00B04678"/>
    <w:rsid w:val="00B22895"/>
    <w:rsid w:val="00BC46DF"/>
    <w:rsid w:val="00BF5BC6"/>
    <w:rsid w:val="00C01C4B"/>
    <w:rsid w:val="00C03577"/>
    <w:rsid w:val="00C53029"/>
    <w:rsid w:val="00C65FEA"/>
    <w:rsid w:val="00CA0AC2"/>
    <w:rsid w:val="00CB4D0A"/>
    <w:rsid w:val="00CC2FB3"/>
    <w:rsid w:val="00CC575A"/>
    <w:rsid w:val="00CF123B"/>
    <w:rsid w:val="00D039AC"/>
    <w:rsid w:val="00D070EF"/>
    <w:rsid w:val="00D21165"/>
    <w:rsid w:val="00D427DE"/>
    <w:rsid w:val="00D5587D"/>
    <w:rsid w:val="00D707CC"/>
    <w:rsid w:val="00D821FE"/>
    <w:rsid w:val="00DB0793"/>
    <w:rsid w:val="00DB5D7A"/>
    <w:rsid w:val="00DC7CF7"/>
    <w:rsid w:val="00DE0F7C"/>
    <w:rsid w:val="00DF5374"/>
    <w:rsid w:val="00E00821"/>
    <w:rsid w:val="00E04DB4"/>
    <w:rsid w:val="00E0596C"/>
    <w:rsid w:val="00E106B8"/>
    <w:rsid w:val="00E30679"/>
    <w:rsid w:val="00E4597D"/>
    <w:rsid w:val="00E513A6"/>
    <w:rsid w:val="00E54832"/>
    <w:rsid w:val="00E56A90"/>
    <w:rsid w:val="00E641CC"/>
    <w:rsid w:val="00EA30AB"/>
    <w:rsid w:val="00EA412A"/>
    <w:rsid w:val="00EA41C7"/>
    <w:rsid w:val="00EB3925"/>
    <w:rsid w:val="00F74323"/>
    <w:rsid w:val="00F75614"/>
    <w:rsid w:val="00F96EB3"/>
    <w:rsid w:val="00FA1BD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B7D8EE-4F24-4FAD-8EB6-7785D29A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09DB3-9506-4942-91EC-E3ABB84EF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947</Words>
  <Characters>5402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Virginia Mwanza</cp:lastModifiedBy>
  <cp:revision>5</cp:revision>
  <dcterms:created xsi:type="dcterms:W3CDTF">2016-11-10T08:50:00Z</dcterms:created>
  <dcterms:modified xsi:type="dcterms:W3CDTF">2016-11-10T09:13:00Z</dcterms:modified>
</cp:coreProperties>
</file>