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851DA" w:rsidRPr="0060405A" w:rsidRDefault="00607874" w:rsidP="007E72B8">
      <w:pPr>
        <w:pStyle w:val="Default"/>
        <w:spacing w:line="360" w:lineRule="auto"/>
        <w:rPr>
          <w:rFonts w:ascii="Arial" w:hAnsi="Arial" w:cs="Arial"/>
        </w:rPr>
      </w:pPr>
      <w:r w:rsidRPr="0060405A">
        <w:rPr>
          <w:rFonts w:ascii="Arial" w:hAnsi="Arial" w:cs="Arial"/>
          <w:noProof/>
          <w:lang w:val="en-GB" w:eastAsia="en-GB"/>
        </w:rPr>
        <w:drawing>
          <wp:anchor distT="0" distB="0" distL="114300" distR="114300" simplePos="0" relativeHeight="25166080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60405A">
        <w:rPr>
          <w:rFonts w:ascii="Arial" w:hAnsi="Arial" w:cs="Arial"/>
        </w:rPr>
        <w:t xml:space="preserve">                                                             </w:t>
      </w:r>
      <w:r w:rsidR="00405895" w:rsidRPr="0060405A">
        <w:rPr>
          <w:rFonts w:ascii="Arial" w:hAnsi="Arial" w:cs="Arial"/>
        </w:rPr>
        <w:t xml:space="preserve">     </w:t>
      </w:r>
    </w:p>
    <w:p w:rsidR="00607874" w:rsidRPr="0060405A" w:rsidRDefault="00792AD1" w:rsidP="007E72B8">
      <w:pPr>
        <w:rPr>
          <w:rFonts w:ascii="Arial" w:hAnsi="Arial" w:cs="Arial"/>
          <w:sz w:val="24"/>
          <w:szCs w:val="24"/>
          <w:lang w:val="en-US"/>
        </w:rPr>
      </w:pPr>
      <w:r w:rsidRPr="0060405A">
        <w:rPr>
          <w:rFonts w:ascii="Arial" w:hAnsi="Arial" w:cs="Arial"/>
          <w:noProof/>
          <w:sz w:val="24"/>
          <w:szCs w:val="24"/>
          <w:lang w:val="en-US"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w:r>
    </w:p>
    <w:p w:rsidR="00607874" w:rsidRPr="0060405A" w:rsidRDefault="00607874" w:rsidP="007E72B8">
      <w:pPr>
        <w:rPr>
          <w:rFonts w:ascii="Arial" w:hAnsi="Arial" w:cs="Arial"/>
          <w:sz w:val="24"/>
          <w:szCs w:val="24"/>
          <w:lang w:val="en-US"/>
        </w:rPr>
      </w:pPr>
    </w:p>
    <w:p w:rsidR="00607874" w:rsidRPr="0060405A" w:rsidRDefault="00607874" w:rsidP="007E72B8">
      <w:pPr>
        <w:rPr>
          <w:rFonts w:ascii="Arial" w:hAnsi="Arial" w:cs="Arial"/>
          <w:sz w:val="24"/>
          <w:szCs w:val="24"/>
          <w:lang w:val="en-US"/>
        </w:rPr>
      </w:pPr>
    </w:p>
    <w:p w:rsidR="00607874" w:rsidRPr="0060405A" w:rsidRDefault="00607874" w:rsidP="007E72B8">
      <w:pPr>
        <w:rPr>
          <w:rFonts w:ascii="Arial" w:hAnsi="Arial" w:cs="Arial"/>
          <w:sz w:val="24"/>
          <w:szCs w:val="24"/>
          <w:lang w:val="en-US"/>
        </w:rPr>
      </w:pPr>
    </w:p>
    <w:tbl>
      <w:tblPr>
        <w:tblStyle w:val="TableGrid"/>
        <w:tblW w:w="0" w:type="auto"/>
        <w:tblLook w:val="04A0"/>
      </w:tblPr>
      <w:tblGrid>
        <w:gridCol w:w="2566"/>
        <w:gridCol w:w="6676"/>
      </w:tblGrid>
      <w:tr w:rsidR="00A851DA" w:rsidRPr="0060405A"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60405A" w:rsidRDefault="00A851DA" w:rsidP="007E72B8">
            <w:pPr>
              <w:spacing w:line="360" w:lineRule="auto"/>
              <w:rPr>
                <w:rFonts w:ascii="Arial" w:hAnsi="Arial" w:cs="Arial"/>
                <w:color w:val="002060"/>
                <w:sz w:val="24"/>
                <w:szCs w:val="24"/>
              </w:rPr>
            </w:pPr>
            <w:r w:rsidRPr="0060405A">
              <w:rPr>
                <w:rFonts w:ascii="Arial" w:hAnsi="Arial" w:cs="Arial"/>
                <w:color w:val="002060"/>
                <w:sz w:val="24"/>
                <w:szCs w:val="24"/>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60405A" w:rsidRDefault="00AF027B" w:rsidP="007E72B8">
            <w:pPr>
              <w:pStyle w:val="Default"/>
              <w:spacing w:line="360" w:lineRule="auto"/>
              <w:rPr>
                <w:rFonts w:ascii="Arial" w:hAnsi="Arial" w:cs="Arial"/>
              </w:rPr>
            </w:pPr>
            <w:r w:rsidRPr="0060405A">
              <w:rPr>
                <w:rFonts w:ascii="Arial" w:hAnsi="Arial" w:cs="Arial"/>
              </w:rPr>
              <w:t>Brenton Cuschieri</w:t>
            </w:r>
          </w:p>
        </w:tc>
      </w:tr>
      <w:tr w:rsidR="00A851DA" w:rsidRPr="0060405A"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60405A" w:rsidRDefault="00A851DA" w:rsidP="007E72B8">
            <w:pPr>
              <w:spacing w:line="360" w:lineRule="auto"/>
              <w:rPr>
                <w:rFonts w:ascii="Arial" w:hAnsi="Arial" w:cs="Arial"/>
                <w:color w:val="002060"/>
                <w:sz w:val="24"/>
                <w:szCs w:val="24"/>
              </w:rPr>
            </w:pPr>
            <w:r w:rsidRPr="0060405A">
              <w:rPr>
                <w:rFonts w:ascii="Arial" w:hAnsi="Arial" w:cs="Arial"/>
                <w:color w:val="002060"/>
                <w:sz w:val="24"/>
                <w:szCs w:val="24"/>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60405A" w:rsidRDefault="00AF027B" w:rsidP="007E72B8">
            <w:pPr>
              <w:pStyle w:val="Default"/>
              <w:spacing w:line="360" w:lineRule="auto"/>
              <w:rPr>
                <w:rFonts w:ascii="Arial" w:hAnsi="Arial" w:cs="Arial"/>
              </w:rPr>
            </w:pPr>
            <w:r w:rsidRPr="0060405A">
              <w:rPr>
                <w:rFonts w:ascii="Arial" w:hAnsi="Arial" w:cs="Arial"/>
              </w:rPr>
              <w:t>2758</w:t>
            </w:r>
          </w:p>
        </w:tc>
      </w:tr>
      <w:tr w:rsidR="00AF027B" w:rsidRPr="0060405A"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F027B" w:rsidRPr="0060405A" w:rsidRDefault="00AF027B" w:rsidP="007E72B8">
            <w:pPr>
              <w:spacing w:line="360" w:lineRule="auto"/>
              <w:rPr>
                <w:rFonts w:ascii="Arial" w:hAnsi="Arial" w:cs="Arial"/>
                <w:color w:val="002060"/>
                <w:sz w:val="24"/>
                <w:szCs w:val="24"/>
              </w:rPr>
            </w:pPr>
            <w:r w:rsidRPr="0060405A">
              <w:rPr>
                <w:rFonts w:ascii="Arial" w:hAnsi="Arial" w:cs="Arial"/>
                <w:color w:val="002060"/>
                <w:sz w:val="24"/>
                <w:szCs w:val="24"/>
              </w:rPr>
              <w:t>Course:</w:t>
            </w:r>
          </w:p>
        </w:tc>
        <w:tc>
          <w:tcPr>
            <w:tcW w:w="6676" w:type="dxa"/>
            <w:tcBorders>
              <w:top w:val="single" w:sz="4" w:space="0" w:color="auto"/>
              <w:left w:val="single" w:sz="4" w:space="0" w:color="auto"/>
              <w:bottom w:val="single" w:sz="4" w:space="0" w:color="auto"/>
              <w:right w:val="single" w:sz="4" w:space="0" w:color="auto"/>
            </w:tcBorders>
            <w:hideMark/>
          </w:tcPr>
          <w:p w:rsidR="00AF027B" w:rsidRPr="0060405A" w:rsidRDefault="00AF027B" w:rsidP="007E72B8">
            <w:pPr>
              <w:pStyle w:val="Default"/>
              <w:spacing w:line="360" w:lineRule="auto"/>
              <w:rPr>
                <w:rFonts w:ascii="Arial" w:hAnsi="Arial" w:cs="Arial"/>
              </w:rPr>
            </w:pPr>
            <w:r w:rsidRPr="0060405A">
              <w:rPr>
                <w:rFonts w:ascii="Arial" w:hAnsi="Arial" w:cs="Arial"/>
              </w:rPr>
              <w:t>Diploma in Logistics and Supply Chain Management</w:t>
            </w:r>
          </w:p>
        </w:tc>
      </w:tr>
      <w:tr w:rsidR="00AF027B" w:rsidRPr="0060405A"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F027B" w:rsidRPr="0060405A" w:rsidRDefault="00AF027B" w:rsidP="007E72B8">
            <w:pPr>
              <w:spacing w:line="360" w:lineRule="auto"/>
              <w:rPr>
                <w:rFonts w:ascii="Arial" w:hAnsi="Arial" w:cs="Arial"/>
                <w:color w:val="002060"/>
                <w:sz w:val="24"/>
                <w:szCs w:val="24"/>
              </w:rPr>
            </w:pPr>
            <w:r w:rsidRPr="0060405A">
              <w:rPr>
                <w:rFonts w:ascii="Arial" w:hAnsi="Arial" w:cs="Arial"/>
                <w:color w:val="002060"/>
                <w:sz w:val="24"/>
                <w:szCs w:val="24"/>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F027B" w:rsidRPr="0060405A" w:rsidRDefault="000D073F" w:rsidP="007E72B8">
            <w:pPr>
              <w:spacing w:line="360" w:lineRule="auto"/>
              <w:rPr>
                <w:rFonts w:ascii="Arial" w:hAnsi="Arial" w:cs="Arial"/>
                <w:sz w:val="24"/>
                <w:szCs w:val="24"/>
              </w:rPr>
            </w:pPr>
            <w:r w:rsidRPr="0060405A">
              <w:rPr>
                <w:rFonts w:ascii="Arial" w:hAnsi="Arial" w:cs="Arial"/>
                <w:sz w:val="24"/>
                <w:szCs w:val="24"/>
              </w:rPr>
              <w:t>6</w:t>
            </w:r>
          </w:p>
        </w:tc>
      </w:tr>
    </w:tbl>
    <w:p w:rsidR="00CC2FB3" w:rsidRPr="0060405A" w:rsidRDefault="00CC2FB3" w:rsidP="007E72B8">
      <w:pPr>
        <w:rPr>
          <w:rFonts w:ascii="Arial" w:hAnsi="Arial" w:cs="Arial"/>
          <w:sz w:val="24"/>
          <w:szCs w:val="24"/>
          <w:lang w:val="en-US"/>
        </w:rPr>
      </w:pPr>
    </w:p>
    <w:p w:rsidR="00443E6F" w:rsidRPr="0060405A" w:rsidRDefault="00527C11" w:rsidP="007E72B8">
      <w:pPr>
        <w:rPr>
          <w:rFonts w:ascii="Arial" w:hAnsi="Arial" w:cs="Arial"/>
          <w:sz w:val="24"/>
          <w:szCs w:val="24"/>
          <w:lang w:val="en-US"/>
        </w:rPr>
      </w:pPr>
      <w:r w:rsidRPr="0060405A">
        <w:rPr>
          <w:rFonts w:ascii="Arial" w:hAnsi="Arial" w:cs="Arial"/>
          <w:sz w:val="24"/>
          <w:szCs w:val="24"/>
          <w:lang w:val="en-US"/>
        </w:rPr>
        <w:t>Marking Criteria:</w:t>
      </w:r>
    </w:p>
    <w:p w:rsidR="00443E6F" w:rsidRPr="0060405A" w:rsidRDefault="00527C11" w:rsidP="007E72B8">
      <w:pPr>
        <w:rPr>
          <w:rFonts w:ascii="Arial" w:hAnsi="Arial" w:cs="Arial"/>
          <w:sz w:val="24"/>
          <w:szCs w:val="24"/>
          <w:lang w:val="en-US"/>
        </w:rPr>
      </w:pPr>
      <w:r w:rsidRPr="0060405A">
        <w:rPr>
          <w:rFonts w:ascii="Arial" w:hAnsi="Arial" w:cs="Arial"/>
          <w:sz w:val="24"/>
          <w:szCs w:val="24"/>
          <w:lang w:val="en-US"/>
        </w:rPr>
        <w:t xml:space="preserve"> We expect the learner</w:t>
      </w:r>
      <w:r w:rsidR="00443E6F" w:rsidRPr="0060405A">
        <w:rPr>
          <w:rFonts w:ascii="Arial" w:hAnsi="Arial" w:cs="Arial"/>
          <w:sz w:val="24"/>
          <w:szCs w:val="24"/>
          <w:lang w:val="en-US"/>
        </w:rPr>
        <w:t>s</w:t>
      </w:r>
      <w:r w:rsidRPr="0060405A">
        <w:rPr>
          <w:rFonts w:ascii="Arial" w:hAnsi="Arial" w:cs="Arial"/>
          <w:sz w:val="24"/>
          <w:szCs w:val="24"/>
          <w:lang w:val="en-US"/>
        </w:rPr>
        <w:t xml:space="preserve"> to write minimum one well expressed point in</w:t>
      </w:r>
      <w:r w:rsidR="00443E6F" w:rsidRPr="0060405A">
        <w:rPr>
          <w:rFonts w:ascii="Arial" w:hAnsi="Arial" w:cs="Arial"/>
          <w:sz w:val="24"/>
          <w:szCs w:val="24"/>
          <w:lang w:val="en-US"/>
        </w:rPr>
        <w:t xml:space="preserve"> </w:t>
      </w:r>
      <w:r w:rsidRPr="0060405A">
        <w:rPr>
          <w:rFonts w:ascii="Arial" w:hAnsi="Arial" w:cs="Arial"/>
          <w:sz w:val="24"/>
          <w:szCs w:val="24"/>
          <w:lang w:val="en-US"/>
        </w:rPr>
        <w:t>three lines</w:t>
      </w:r>
      <w:r w:rsidR="00443E6F" w:rsidRPr="0060405A">
        <w:rPr>
          <w:rFonts w:ascii="Arial" w:hAnsi="Arial" w:cs="Arial"/>
          <w:sz w:val="24"/>
          <w:szCs w:val="24"/>
          <w:lang w:val="en-US"/>
        </w:rPr>
        <w:t xml:space="preserve"> against each allocated mark. This means one need</w:t>
      </w:r>
      <w:r w:rsidR="009E41F4" w:rsidRPr="0060405A">
        <w:rPr>
          <w:rFonts w:ascii="Arial" w:hAnsi="Arial" w:cs="Arial"/>
          <w:sz w:val="24"/>
          <w:szCs w:val="24"/>
          <w:lang w:val="en-US"/>
        </w:rPr>
        <w:t>s</w:t>
      </w:r>
      <w:r w:rsidR="00443E6F" w:rsidRPr="0060405A">
        <w:rPr>
          <w:rFonts w:ascii="Arial" w:hAnsi="Arial" w:cs="Arial"/>
          <w:sz w:val="24"/>
          <w:szCs w:val="24"/>
          <w:lang w:val="en-US"/>
        </w:rPr>
        <w:t xml:space="preserve"> to write 15 lines with </w:t>
      </w:r>
      <w:r w:rsidR="00402786" w:rsidRPr="0060405A">
        <w:rPr>
          <w:rFonts w:ascii="Arial" w:hAnsi="Arial" w:cs="Arial"/>
          <w:sz w:val="24"/>
          <w:szCs w:val="24"/>
          <w:lang w:val="en-US"/>
        </w:rPr>
        <w:t>5 well expressed</w:t>
      </w:r>
      <w:r w:rsidR="00443E6F" w:rsidRPr="0060405A">
        <w:rPr>
          <w:rFonts w:ascii="Arial" w:hAnsi="Arial" w:cs="Arial"/>
          <w:sz w:val="24"/>
          <w:szCs w:val="24"/>
          <w:lang w:val="en-US"/>
        </w:rPr>
        <w:t xml:space="preserve"> points to get high grades for a 5 marks question.</w:t>
      </w:r>
    </w:p>
    <w:p w:rsidR="00527C11" w:rsidRPr="0060405A" w:rsidRDefault="00687EE8" w:rsidP="007E72B8">
      <w:pPr>
        <w:rPr>
          <w:rFonts w:ascii="Arial" w:hAnsi="Arial" w:cs="Arial"/>
          <w:sz w:val="24"/>
          <w:szCs w:val="24"/>
          <w:lang w:val="en-US"/>
        </w:rPr>
      </w:pPr>
      <w:r w:rsidRPr="0060405A">
        <w:rPr>
          <w:rFonts w:ascii="Arial" w:hAnsi="Arial" w:cs="Arial"/>
          <w:sz w:val="24"/>
          <w:szCs w:val="24"/>
          <w:lang w:val="en-US"/>
        </w:rPr>
        <w:t xml:space="preserve">For high grades use </w:t>
      </w:r>
      <w:r w:rsidR="00527C11" w:rsidRPr="0060405A">
        <w:rPr>
          <w:rFonts w:ascii="Arial" w:hAnsi="Arial" w:cs="Arial"/>
          <w:sz w:val="24"/>
          <w:szCs w:val="24"/>
          <w:lang w:val="en-US"/>
        </w:rPr>
        <w:t xml:space="preserve">examples and illustrations </w:t>
      </w:r>
      <w:r w:rsidR="00443E6F" w:rsidRPr="0060405A">
        <w:rPr>
          <w:rFonts w:ascii="Arial" w:hAnsi="Arial" w:cs="Arial"/>
          <w:sz w:val="24"/>
          <w:szCs w:val="24"/>
          <w:lang w:val="en-US"/>
        </w:rPr>
        <w:t>where appropriate</w:t>
      </w:r>
      <w:r w:rsidRPr="0060405A">
        <w:rPr>
          <w:rFonts w:ascii="Arial" w:hAnsi="Arial" w:cs="Arial"/>
          <w:sz w:val="24"/>
          <w:szCs w:val="24"/>
          <w:lang w:val="en-US"/>
        </w:rPr>
        <w:t>.</w:t>
      </w:r>
      <w:r w:rsidR="00443E6F" w:rsidRPr="0060405A">
        <w:rPr>
          <w:rFonts w:ascii="Arial" w:hAnsi="Arial" w:cs="Arial"/>
          <w:sz w:val="24"/>
          <w:szCs w:val="24"/>
          <w:lang w:val="en-US"/>
        </w:rPr>
        <w:t xml:space="preserve"> </w:t>
      </w:r>
    </w:p>
    <w:tbl>
      <w:tblPr>
        <w:tblStyle w:val="TableGrid"/>
        <w:tblW w:w="0" w:type="auto"/>
        <w:tblLook w:val="04A0"/>
      </w:tblPr>
      <w:tblGrid>
        <w:gridCol w:w="9242"/>
      </w:tblGrid>
      <w:tr w:rsidR="00CC2FB3" w:rsidRPr="0060405A" w:rsidTr="00CC2FB3">
        <w:tc>
          <w:tcPr>
            <w:tcW w:w="9242" w:type="dxa"/>
          </w:tcPr>
          <w:tbl>
            <w:tblPr>
              <w:tblStyle w:val="TableGrid"/>
              <w:tblW w:w="0" w:type="auto"/>
              <w:tblInd w:w="108" w:type="dxa"/>
              <w:tblLook w:val="04A0"/>
            </w:tblPr>
            <w:tblGrid>
              <w:gridCol w:w="8908"/>
            </w:tblGrid>
            <w:tr w:rsidR="0060405A" w:rsidRPr="0060405A" w:rsidTr="007F0DCA">
              <w:tc>
                <w:tcPr>
                  <w:tcW w:w="9134" w:type="dxa"/>
                </w:tcPr>
                <w:p w:rsidR="0060405A" w:rsidRPr="0060405A" w:rsidRDefault="0060405A" w:rsidP="0060405A">
                  <w:pPr>
                    <w:pStyle w:val="ListParagraph"/>
                    <w:numPr>
                      <w:ilvl w:val="0"/>
                      <w:numId w:val="13"/>
                    </w:numPr>
                    <w:rPr>
                      <w:rFonts w:ascii="Arial" w:hAnsi="Arial" w:cs="Arial"/>
                      <w:sz w:val="24"/>
                      <w:szCs w:val="24"/>
                    </w:rPr>
                  </w:pPr>
                </w:p>
                <w:p w:rsidR="0060405A" w:rsidRPr="0060405A" w:rsidRDefault="0060405A" w:rsidP="0060405A">
                  <w:pPr>
                    <w:pStyle w:val="ListParagraph"/>
                    <w:numPr>
                      <w:ilvl w:val="0"/>
                      <w:numId w:val="14"/>
                    </w:numPr>
                    <w:rPr>
                      <w:rFonts w:ascii="Arial" w:hAnsi="Arial" w:cs="Arial"/>
                      <w:sz w:val="24"/>
                      <w:szCs w:val="24"/>
                    </w:rPr>
                  </w:pPr>
                  <w:r w:rsidRPr="0060405A">
                    <w:rPr>
                      <w:rFonts w:ascii="Arial" w:hAnsi="Arial" w:cs="Arial"/>
                      <w:sz w:val="24"/>
                      <w:szCs w:val="24"/>
                    </w:rPr>
                    <w:t>‘Facility Management’ is strategy applied to the company’s facilities in order to be tactfully used and strategically positioned and equipped to tailor and specifically target its market end consumer.  Facility / premises are also one of the five supply chain drivers.  It is of vital and critical importance for an organization to make clear and specific guidelines to what they are expecting from their premises, as in area, equipment, locations, etc; premises are one of the costliest expenses an organization invests in, hence a good and sound decision needs to be taken from the very first instant, in order to avoid short or long-run hassle and need to move from one premises to another.  In order to tactfully make a clear decision, the following steps need to be kept in mind:</w:t>
                  </w:r>
                </w:p>
                <w:p w:rsidR="0060405A" w:rsidRPr="0060405A" w:rsidRDefault="0060405A" w:rsidP="007F0DCA">
                  <w:pPr>
                    <w:pStyle w:val="ListParagraph"/>
                    <w:ind w:left="1463"/>
                    <w:rPr>
                      <w:rFonts w:ascii="Arial" w:hAnsi="Arial" w:cs="Arial"/>
                      <w:sz w:val="24"/>
                      <w:szCs w:val="24"/>
                    </w:rPr>
                  </w:pPr>
                </w:p>
                <w:p w:rsidR="0060405A" w:rsidRPr="0060405A" w:rsidRDefault="0060405A" w:rsidP="0060405A">
                  <w:pPr>
                    <w:pStyle w:val="ListParagraph"/>
                    <w:numPr>
                      <w:ilvl w:val="0"/>
                      <w:numId w:val="15"/>
                    </w:numPr>
                    <w:rPr>
                      <w:rFonts w:ascii="Arial" w:hAnsi="Arial" w:cs="Arial"/>
                      <w:sz w:val="24"/>
                      <w:szCs w:val="24"/>
                    </w:rPr>
                  </w:pPr>
                  <w:r w:rsidRPr="0060405A">
                    <w:rPr>
                      <w:rFonts w:ascii="Arial" w:hAnsi="Arial" w:cs="Arial"/>
                      <w:sz w:val="24"/>
                      <w:szCs w:val="24"/>
                    </w:rPr>
                    <w:t>The role that will be played by each facility;</w:t>
                  </w:r>
                </w:p>
                <w:p w:rsidR="0060405A" w:rsidRPr="0060405A" w:rsidRDefault="0060405A" w:rsidP="0060405A">
                  <w:pPr>
                    <w:pStyle w:val="ListParagraph"/>
                    <w:numPr>
                      <w:ilvl w:val="0"/>
                      <w:numId w:val="15"/>
                    </w:numPr>
                    <w:rPr>
                      <w:rFonts w:ascii="Arial" w:hAnsi="Arial" w:cs="Arial"/>
                      <w:sz w:val="24"/>
                      <w:szCs w:val="24"/>
                    </w:rPr>
                  </w:pPr>
                  <w:r w:rsidRPr="0060405A">
                    <w:rPr>
                      <w:rFonts w:ascii="Arial" w:hAnsi="Arial" w:cs="Arial"/>
                      <w:sz w:val="24"/>
                      <w:szCs w:val="24"/>
                    </w:rPr>
                    <w:t>How the capacity is allocated in each facility;</w:t>
                  </w:r>
                </w:p>
                <w:p w:rsidR="0060405A" w:rsidRPr="0060405A" w:rsidRDefault="0060405A" w:rsidP="0060405A">
                  <w:pPr>
                    <w:pStyle w:val="ListParagraph"/>
                    <w:numPr>
                      <w:ilvl w:val="0"/>
                      <w:numId w:val="15"/>
                    </w:numPr>
                    <w:rPr>
                      <w:rFonts w:ascii="Arial" w:hAnsi="Arial" w:cs="Arial"/>
                      <w:sz w:val="24"/>
                      <w:szCs w:val="24"/>
                    </w:rPr>
                  </w:pPr>
                  <w:r w:rsidRPr="0060405A">
                    <w:rPr>
                      <w:rFonts w:ascii="Arial" w:hAnsi="Arial" w:cs="Arial"/>
                      <w:sz w:val="24"/>
                      <w:szCs w:val="24"/>
                    </w:rPr>
                    <w:t>The allotment of suppliers and markets to each facility.</w:t>
                  </w:r>
                </w:p>
                <w:p w:rsidR="0060405A" w:rsidRPr="0060405A" w:rsidRDefault="0060405A" w:rsidP="007F0DCA">
                  <w:pPr>
                    <w:ind w:left="743"/>
                    <w:rPr>
                      <w:rFonts w:ascii="Arial" w:hAnsi="Arial" w:cs="Arial"/>
                      <w:sz w:val="24"/>
                      <w:szCs w:val="24"/>
                    </w:rPr>
                  </w:pPr>
                </w:p>
                <w:p w:rsidR="0060405A" w:rsidRPr="0060405A" w:rsidRDefault="0060405A" w:rsidP="007F0DCA">
                  <w:pPr>
                    <w:ind w:left="743"/>
                    <w:rPr>
                      <w:rFonts w:ascii="Arial" w:hAnsi="Arial" w:cs="Arial"/>
                      <w:sz w:val="24"/>
                      <w:szCs w:val="24"/>
                    </w:rPr>
                  </w:pPr>
                  <w:r w:rsidRPr="0060405A">
                    <w:rPr>
                      <w:rFonts w:ascii="Arial" w:hAnsi="Arial" w:cs="Arial"/>
                      <w:sz w:val="24"/>
                      <w:szCs w:val="24"/>
                    </w:rPr>
                    <w:t xml:space="preserve">Each and every facility within the mentioned premises needs to have a particular role in the production of the product / warehousing of product.  The more systematic and strategically planned facilities, the more swift and responsive the supply chain will be.  This strategy will directly affect the end user demand and hence can lead in attaining competitive advantage in the area of operandi. </w:t>
                  </w:r>
                </w:p>
                <w:p w:rsidR="0060405A" w:rsidRPr="0060405A" w:rsidRDefault="0060405A" w:rsidP="007F0DCA">
                  <w:pPr>
                    <w:ind w:left="743"/>
                    <w:rPr>
                      <w:rFonts w:ascii="Arial" w:hAnsi="Arial" w:cs="Arial"/>
                      <w:sz w:val="24"/>
                      <w:szCs w:val="24"/>
                    </w:rPr>
                  </w:pPr>
                </w:p>
                <w:p w:rsidR="0060405A" w:rsidRPr="0060405A" w:rsidRDefault="0060405A" w:rsidP="0060405A">
                  <w:pPr>
                    <w:pStyle w:val="ListParagraph"/>
                    <w:numPr>
                      <w:ilvl w:val="0"/>
                      <w:numId w:val="14"/>
                    </w:numPr>
                    <w:rPr>
                      <w:rFonts w:ascii="Arial" w:hAnsi="Arial" w:cs="Arial"/>
                      <w:sz w:val="24"/>
                      <w:szCs w:val="24"/>
                    </w:rPr>
                  </w:pPr>
                  <w:r w:rsidRPr="0060405A">
                    <w:rPr>
                      <w:rFonts w:ascii="Arial" w:hAnsi="Arial" w:cs="Arial"/>
                      <w:sz w:val="24"/>
                      <w:szCs w:val="24"/>
                    </w:rPr>
                    <w:t xml:space="preserve">‘Milk Run Deliveries’ are a type of delivery adopted by organizations.  This delivery is many a time the cheaper option than direct deliveries (economies of scale method – cost is divided by the number of deliveries </w:t>
                  </w:r>
                  <w:r w:rsidRPr="0060405A">
                    <w:rPr>
                      <w:rFonts w:ascii="Arial" w:hAnsi="Arial" w:cs="Arial"/>
                      <w:sz w:val="24"/>
                      <w:szCs w:val="24"/>
                    </w:rPr>
                    <w:lastRenderedPageBreak/>
                    <w:t>in Milk Run Method).  Milk Run Deliveries collect goods from single location to deliver to various multiple locations – generally area oriented and strategically planned beforehand – Routing Techniques (Software Based Methods).  This plan is much more complex than single deliveries (Direct Deliveries) obviously because of the numbers involved.  Direct Deliveries are many a time adopted using LTL method (LESS THAN TRUCK LOAD), whilst Milk Run Deliveries allow the timeframe to adopt TL method (Truck Load) in order to ensure the cheapest option as in transportation costs.</w:t>
                  </w:r>
                </w:p>
                <w:p w:rsidR="0060405A" w:rsidRPr="0060405A" w:rsidRDefault="0060405A" w:rsidP="007F0DCA">
                  <w:pPr>
                    <w:rPr>
                      <w:rFonts w:ascii="Arial" w:hAnsi="Arial" w:cs="Arial"/>
                      <w:sz w:val="24"/>
                      <w:szCs w:val="24"/>
                    </w:rPr>
                  </w:pPr>
                </w:p>
                <w:p w:rsidR="0060405A" w:rsidRPr="0060405A" w:rsidRDefault="0060405A" w:rsidP="0060405A">
                  <w:pPr>
                    <w:pStyle w:val="ListParagraph"/>
                    <w:numPr>
                      <w:ilvl w:val="0"/>
                      <w:numId w:val="14"/>
                    </w:numPr>
                    <w:rPr>
                      <w:rFonts w:ascii="Arial" w:hAnsi="Arial" w:cs="Arial"/>
                      <w:sz w:val="24"/>
                      <w:szCs w:val="24"/>
                    </w:rPr>
                  </w:pPr>
                  <w:r w:rsidRPr="0060405A">
                    <w:rPr>
                      <w:rFonts w:ascii="Arial" w:hAnsi="Arial" w:cs="Arial"/>
                      <w:sz w:val="24"/>
                      <w:szCs w:val="24"/>
                    </w:rPr>
                    <w:t>‘Reverse Logistics’ is better known as ‘RETURNS’.  Returns are customers wanting to return the item back to the origination supply chain player due to various reasons.  These include:</w:t>
                  </w:r>
                </w:p>
                <w:p w:rsidR="0060405A" w:rsidRPr="0060405A" w:rsidRDefault="0060405A" w:rsidP="007F0DCA">
                  <w:pPr>
                    <w:pStyle w:val="ListParagraph"/>
                    <w:rPr>
                      <w:rFonts w:ascii="Arial" w:hAnsi="Arial" w:cs="Arial"/>
                      <w:sz w:val="24"/>
                      <w:szCs w:val="24"/>
                    </w:rPr>
                  </w:pPr>
                </w:p>
                <w:p w:rsidR="0060405A" w:rsidRPr="0060405A" w:rsidRDefault="0060405A" w:rsidP="0060405A">
                  <w:pPr>
                    <w:pStyle w:val="ListParagraph"/>
                    <w:numPr>
                      <w:ilvl w:val="0"/>
                      <w:numId w:val="16"/>
                    </w:numPr>
                    <w:rPr>
                      <w:rFonts w:ascii="Arial" w:hAnsi="Arial" w:cs="Arial"/>
                      <w:sz w:val="24"/>
                      <w:szCs w:val="24"/>
                    </w:rPr>
                  </w:pPr>
                  <w:r w:rsidRPr="0060405A">
                    <w:rPr>
                      <w:rFonts w:ascii="Arial" w:hAnsi="Arial" w:cs="Arial"/>
                      <w:sz w:val="24"/>
                      <w:szCs w:val="24"/>
                    </w:rPr>
                    <w:t>Wrong Products were delivered;</w:t>
                  </w:r>
                </w:p>
                <w:p w:rsidR="0060405A" w:rsidRPr="0060405A" w:rsidRDefault="0060405A" w:rsidP="0060405A">
                  <w:pPr>
                    <w:pStyle w:val="ListParagraph"/>
                    <w:numPr>
                      <w:ilvl w:val="0"/>
                      <w:numId w:val="16"/>
                    </w:numPr>
                    <w:rPr>
                      <w:rFonts w:ascii="Arial" w:hAnsi="Arial" w:cs="Arial"/>
                      <w:sz w:val="24"/>
                      <w:szCs w:val="24"/>
                    </w:rPr>
                  </w:pPr>
                  <w:r w:rsidRPr="0060405A">
                    <w:rPr>
                      <w:rFonts w:ascii="Arial" w:hAnsi="Arial" w:cs="Arial"/>
                      <w:sz w:val="24"/>
                      <w:szCs w:val="24"/>
                    </w:rPr>
                    <w:t>Products were broken in transit;</w:t>
                  </w:r>
                </w:p>
                <w:p w:rsidR="0060405A" w:rsidRPr="0060405A" w:rsidRDefault="0060405A" w:rsidP="0060405A">
                  <w:pPr>
                    <w:pStyle w:val="ListParagraph"/>
                    <w:numPr>
                      <w:ilvl w:val="0"/>
                      <w:numId w:val="16"/>
                    </w:numPr>
                    <w:rPr>
                      <w:rFonts w:ascii="Arial" w:hAnsi="Arial" w:cs="Arial"/>
                      <w:sz w:val="24"/>
                      <w:szCs w:val="24"/>
                    </w:rPr>
                  </w:pPr>
                  <w:r w:rsidRPr="0060405A">
                    <w:rPr>
                      <w:rFonts w:ascii="Arial" w:hAnsi="Arial" w:cs="Arial"/>
                      <w:sz w:val="24"/>
                      <w:szCs w:val="24"/>
                    </w:rPr>
                    <w:t>Faulty from factory;</w:t>
                  </w:r>
                </w:p>
                <w:p w:rsidR="0060405A" w:rsidRPr="0060405A" w:rsidRDefault="0060405A" w:rsidP="0060405A">
                  <w:pPr>
                    <w:pStyle w:val="ListParagraph"/>
                    <w:numPr>
                      <w:ilvl w:val="0"/>
                      <w:numId w:val="16"/>
                    </w:numPr>
                    <w:rPr>
                      <w:rFonts w:ascii="Arial" w:hAnsi="Arial" w:cs="Arial"/>
                      <w:sz w:val="24"/>
                      <w:szCs w:val="24"/>
                    </w:rPr>
                  </w:pPr>
                  <w:r w:rsidRPr="0060405A">
                    <w:rPr>
                      <w:rFonts w:ascii="Arial" w:hAnsi="Arial" w:cs="Arial"/>
                      <w:sz w:val="24"/>
                      <w:szCs w:val="24"/>
                    </w:rPr>
                    <w:t>Variations in Quantity / Order;</w:t>
                  </w:r>
                </w:p>
                <w:p w:rsidR="0060405A" w:rsidRPr="0060405A" w:rsidRDefault="0060405A" w:rsidP="007F0DCA">
                  <w:pPr>
                    <w:ind w:left="1103"/>
                    <w:rPr>
                      <w:rFonts w:ascii="Arial" w:hAnsi="Arial" w:cs="Arial"/>
                      <w:sz w:val="24"/>
                      <w:szCs w:val="24"/>
                    </w:rPr>
                  </w:pPr>
                </w:p>
                <w:p w:rsidR="0060405A" w:rsidRPr="0060405A" w:rsidRDefault="0060405A" w:rsidP="007F0DCA">
                  <w:pPr>
                    <w:ind w:left="743"/>
                    <w:rPr>
                      <w:rFonts w:ascii="Arial" w:hAnsi="Arial" w:cs="Arial"/>
                      <w:sz w:val="24"/>
                      <w:szCs w:val="24"/>
                    </w:rPr>
                  </w:pPr>
                  <w:r w:rsidRPr="0060405A">
                    <w:rPr>
                      <w:rFonts w:ascii="Arial" w:hAnsi="Arial" w:cs="Arial"/>
                      <w:sz w:val="24"/>
                      <w:szCs w:val="24"/>
                    </w:rPr>
                    <w:t>The above many a time occur due to problems in the supply chain or the information flow within the supply chain.  These are critical important factors which need to be given upmost importance in order to attain and gain consumer trust and demand.  Problems along the supply chain / information flow / handling problems will all result in consumer un-satisfaction which could lead to serious problems not just in the short-run, but more significantly in the long-run perspective.  Each and every product needs to indulge a sense of trust / satisfaction within the end consumer in order to cultivate trust and loyalty towards to company.  This will lead to long-run assured sales, and hence profits.</w:t>
                  </w:r>
                </w:p>
                <w:p w:rsidR="0060405A" w:rsidRPr="0060405A" w:rsidRDefault="0060405A" w:rsidP="007F0DCA">
                  <w:pPr>
                    <w:ind w:left="743"/>
                    <w:rPr>
                      <w:rFonts w:ascii="Arial" w:hAnsi="Arial" w:cs="Arial"/>
                      <w:sz w:val="24"/>
                      <w:szCs w:val="24"/>
                    </w:rPr>
                  </w:pPr>
                </w:p>
                <w:p w:rsidR="0060405A" w:rsidRPr="0060405A" w:rsidRDefault="0060405A" w:rsidP="007F0DCA">
                  <w:pPr>
                    <w:ind w:left="743"/>
                    <w:rPr>
                      <w:rFonts w:ascii="Arial" w:hAnsi="Arial" w:cs="Arial"/>
                      <w:sz w:val="24"/>
                      <w:szCs w:val="24"/>
                    </w:rPr>
                  </w:pPr>
                  <w:r w:rsidRPr="0060405A">
                    <w:rPr>
                      <w:rFonts w:ascii="Arial" w:hAnsi="Arial" w:cs="Arial"/>
                      <w:sz w:val="24"/>
                      <w:szCs w:val="24"/>
                    </w:rPr>
                    <w:t>Organizations need to learn from their mistakes and look at Returns as a learning process through which they can improve their service in the present and future perspective.  This can be done through a systematical and tabulated process by analyzing the specific problems on a case by case basis and take the necessary changes in order to improve the specific segment of pitfall.  Personally, I am a strong believe that the organization needs to take advantage of the negative situation and offer the unsatisfied consumer an adequate advantageous option along with duly apologies on behalf of the company.  The company would have gained positive points from a negative situation.  This could reverse the willingness to try another company / product.</w:t>
                  </w:r>
                </w:p>
                <w:p w:rsidR="0060405A" w:rsidRPr="0060405A" w:rsidRDefault="0060405A" w:rsidP="007F0DCA">
                  <w:pPr>
                    <w:ind w:left="743"/>
                    <w:rPr>
                      <w:rFonts w:ascii="Arial" w:hAnsi="Arial" w:cs="Arial"/>
                      <w:sz w:val="24"/>
                      <w:szCs w:val="24"/>
                    </w:rPr>
                  </w:pPr>
                </w:p>
                <w:p w:rsidR="0060405A" w:rsidRPr="0060405A" w:rsidRDefault="0060405A" w:rsidP="0060405A">
                  <w:pPr>
                    <w:pStyle w:val="ListParagraph"/>
                    <w:numPr>
                      <w:ilvl w:val="0"/>
                      <w:numId w:val="14"/>
                    </w:numPr>
                    <w:rPr>
                      <w:rFonts w:ascii="Arial" w:hAnsi="Arial" w:cs="Arial"/>
                      <w:sz w:val="24"/>
                      <w:szCs w:val="24"/>
                    </w:rPr>
                  </w:pPr>
                  <w:r w:rsidRPr="0060405A">
                    <w:rPr>
                      <w:rFonts w:ascii="Arial" w:hAnsi="Arial" w:cs="Arial"/>
                      <w:sz w:val="24"/>
                      <w:szCs w:val="24"/>
                    </w:rPr>
                    <w:t>Deliveries can be made to customers from two sources.  These being :</w:t>
                  </w:r>
                </w:p>
                <w:p w:rsidR="0060405A" w:rsidRPr="0060405A" w:rsidRDefault="0060405A" w:rsidP="007F0DCA">
                  <w:pPr>
                    <w:ind w:left="743"/>
                    <w:rPr>
                      <w:rFonts w:ascii="Arial" w:hAnsi="Arial" w:cs="Arial"/>
                      <w:sz w:val="24"/>
                      <w:szCs w:val="24"/>
                    </w:rPr>
                  </w:pPr>
                </w:p>
                <w:p w:rsidR="0060405A" w:rsidRPr="0060405A" w:rsidRDefault="0060405A" w:rsidP="0060405A">
                  <w:pPr>
                    <w:pStyle w:val="ListParagraph"/>
                    <w:numPr>
                      <w:ilvl w:val="0"/>
                      <w:numId w:val="17"/>
                    </w:numPr>
                    <w:rPr>
                      <w:rFonts w:ascii="Arial" w:hAnsi="Arial" w:cs="Arial"/>
                      <w:sz w:val="24"/>
                      <w:szCs w:val="24"/>
                    </w:rPr>
                  </w:pPr>
                  <w:r w:rsidRPr="0060405A">
                    <w:rPr>
                      <w:rFonts w:ascii="Arial" w:hAnsi="Arial" w:cs="Arial"/>
                      <w:sz w:val="24"/>
                      <w:szCs w:val="24"/>
                      <w:u w:val="single"/>
                    </w:rPr>
                    <w:t>Single Product Locations</w:t>
                  </w:r>
                  <w:r w:rsidRPr="0060405A">
                    <w:rPr>
                      <w:rFonts w:ascii="Arial" w:hAnsi="Arial" w:cs="Arial"/>
                      <w:sz w:val="24"/>
                      <w:szCs w:val="24"/>
                    </w:rPr>
                    <w:t xml:space="preserve"> – This location warehouses either a single product or a very small range of related products (mainly variations of the same product) and made available and accessible for delivery or shipment.  This type of location is many a time used by organization warehousing a high demand product which is produced in large quantities and its profits generate adequate </w:t>
                  </w:r>
                  <w:r w:rsidRPr="0060405A">
                    <w:rPr>
                      <w:rFonts w:ascii="Arial" w:hAnsi="Arial" w:cs="Arial"/>
                      <w:sz w:val="24"/>
                      <w:szCs w:val="24"/>
                    </w:rPr>
                    <w:lastRenderedPageBreak/>
                    <w:t xml:space="preserve">amounts to cover single locations for a single specific product.  This strategy will allow economies of scale when used tactfully and efficiently.  </w:t>
                  </w:r>
                </w:p>
                <w:p w:rsidR="0060405A" w:rsidRPr="0060405A" w:rsidRDefault="0060405A" w:rsidP="0060405A">
                  <w:pPr>
                    <w:pStyle w:val="ListParagraph"/>
                    <w:numPr>
                      <w:ilvl w:val="0"/>
                      <w:numId w:val="17"/>
                    </w:numPr>
                    <w:rPr>
                      <w:rFonts w:ascii="Arial" w:hAnsi="Arial" w:cs="Arial"/>
                      <w:sz w:val="24"/>
                      <w:szCs w:val="24"/>
                    </w:rPr>
                  </w:pPr>
                  <w:r w:rsidRPr="0060405A">
                    <w:rPr>
                      <w:rFonts w:ascii="Arial" w:hAnsi="Arial" w:cs="Arial"/>
                      <w:sz w:val="24"/>
                      <w:szCs w:val="24"/>
                      <w:u w:val="single"/>
                    </w:rPr>
                    <w:t>Distribution Centers</w:t>
                  </w:r>
                  <w:r w:rsidRPr="0060405A">
                    <w:rPr>
                      <w:rFonts w:ascii="Arial" w:hAnsi="Arial" w:cs="Arial"/>
                      <w:sz w:val="24"/>
                      <w:szCs w:val="24"/>
                    </w:rPr>
                    <w:t xml:space="preserve"> – Large warehousing spaces where organizations stock various number of products in various quantities according to demand and stocking space available.  These centers are many a time located in strategic location through which organizations target a specific area of operation and hence the demand required is covered by the available stocking space within the distribution center.  This location is positioned between the main organization premises and the end user.  The location is strategically positioned after various experiences and recorded history of sales within a specific location is analyzed and a need for a middle position is demanded.  This would be a cheaper option than frequent transportation, facilitating the supply chain and reducing delivery times. </w:t>
                  </w:r>
                </w:p>
                <w:p w:rsidR="0060405A" w:rsidRPr="0060405A" w:rsidRDefault="0060405A" w:rsidP="007F0DCA">
                  <w:pPr>
                    <w:rPr>
                      <w:rFonts w:ascii="Arial" w:hAnsi="Arial" w:cs="Arial"/>
                      <w:sz w:val="24"/>
                      <w:szCs w:val="24"/>
                    </w:rPr>
                  </w:pPr>
                </w:p>
                <w:p w:rsidR="0060405A" w:rsidRPr="0060405A" w:rsidRDefault="0060405A" w:rsidP="0060405A">
                  <w:pPr>
                    <w:pStyle w:val="ListParagraph"/>
                    <w:numPr>
                      <w:ilvl w:val="0"/>
                      <w:numId w:val="14"/>
                    </w:numPr>
                    <w:rPr>
                      <w:rFonts w:ascii="Arial" w:hAnsi="Arial" w:cs="Arial"/>
                      <w:sz w:val="24"/>
                      <w:szCs w:val="24"/>
                    </w:rPr>
                  </w:pPr>
                  <w:r w:rsidRPr="0060405A">
                    <w:rPr>
                      <w:rFonts w:ascii="Arial" w:hAnsi="Arial" w:cs="Arial"/>
                      <w:sz w:val="24"/>
                      <w:szCs w:val="24"/>
                    </w:rPr>
                    <w:t>‘Production Scheduling’ is the systematic procedure by which an organization implements its work force and equipment in order to manage orders and forecasted orders / demand.  Managers plan a tailored made system which is strategically focused to tactfully balance and comply with needs and demand of the market.  This balance needs to be found in the following objectives:</w:t>
                  </w:r>
                </w:p>
                <w:p w:rsidR="0060405A" w:rsidRPr="0060405A" w:rsidRDefault="0060405A" w:rsidP="007F0DCA">
                  <w:pPr>
                    <w:ind w:left="743"/>
                    <w:rPr>
                      <w:rFonts w:ascii="Arial" w:hAnsi="Arial" w:cs="Arial"/>
                      <w:sz w:val="24"/>
                      <w:szCs w:val="24"/>
                    </w:rPr>
                  </w:pPr>
                </w:p>
                <w:p w:rsidR="0060405A" w:rsidRPr="0060405A" w:rsidRDefault="0060405A" w:rsidP="0060405A">
                  <w:pPr>
                    <w:pStyle w:val="ListParagraph"/>
                    <w:numPr>
                      <w:ilvl w:val="0"/>
                      <w:numId w:val="18"/>
                    </w:numPr>
                    <w:rPr>
                      <w:rFonts w:ascii="Arial" w:hAnsi="Arial" w:cs="Arial"/>
                      <w:sz w:val="24"/>
                      <w:szCs w:val="24"/>
                    </w:rPr>
                  </w:pPr>
                  <w:r w:rsidRPr="0060405A">
                    <w:rPr>
                      <w:rFonts w:ascii="Arial" w:hAnsi="Arial" w:cs="Arial"/>
                      <w:sz w:val="24"/>
                      <w:szCs w:val="24"/>
                      <w:u w:val="single"/>
                    </w:rPr>
                    <w:t>High Utilization Rates</w:t>
                  </w:r>
                  <w:r w:rsidRPr="0060405A">
                    <w:rPr>
                      <w:rFonts w:ascii="Arial" w:hAnsi="Arial" w:cs="Arial"/>
                      <w:sz w:val="24"/>
                      <w:szCs w:val="24"/>
                    </w:rPr>
                    <w:t xml:space="preserve"> – Making efficient use of production runs through specific centralized production and distribution centers, aiming economies of scale method;</w:t>
                  </w:r>
                </w:p>
                <w:p w:rsidR="0060405A" w:rsidRPr="0060405A" w:rsidRDefault="0060405A" w:rsidP="0060405A">
                  <w:pPr>
                    <w:pStyle w:val="ListParagraph"/>
                    <w:numPr>
                      <w:ilvl w:val="0"/>
                      <w:numId w:val="18"/>
                    </w:numPr>
                    <w:rPr>
                      <w:rFonts w:ascii="Arial" w:hAnsi="Arial" w:cs="Arial"/>
                      <w:sz w:val="24"/>
                      <w:szCs w:val="24"/>
                    </w:rPr>
                  </w:pPr>
                  <w:r w:rsidRPr="0060405A">
                    <w:rPr>
                      <w:rFonts w:ascii="Arial" w:hAnsi="Arial" w:cs="Arial"/>
                      <w:sz w:val="24"/>
                      <w:szCs w:val="24"/>
                      <w:u w:val="single"/>
                    </w:rPr>
                    <w:t xml:space="preserve">Low Economy Levels </w:t>
                  </w:r>
                  <w:r w:rsidRPr="0060405A">
                    <w:rPr>
                      <w:rFonts w:ascii="Arial" w:hAnsi="Arial" w:cs="Arial"/>
                      <w:sz w:val="24"/>
                      <w:szCs w:val="24"/>
                    </w:rPr>
                    <w:t>– Lower production output achieving just in time delivery of materials and supplies.  Lower costs in the short run, smaller stock and smaller needs of warehousing;</w:t>
                  </w:r>
                </w:p>
                <w:p w:rsidR="0060405A" w:rsidRPr="0060405A" w:rsidRDefault="0060405A" w:rsidP="0060405A">
                  <w:pPr>
                    <w:pStyle w:val="ListParagraph"/>
                    <w:numPr>
                      <w:ilvl w:val="0"/>
                      <w:numId w:val="18"/>
                    </w:numPr>
                    <w:rPr>
                      <w:rFonts w:ascii="Arial" w:hAnsi="Arial" w:cs="Arial"/>
                      <w:sz w:val="24"/>
                      <w:szCs w:val="24"/>
                    </w:rPr>
                  </w:pPr>
                  <w:r w:rsidRPr="0060405A">
                    <w:rPr>
                      <w:rFonts w:ascii="Arial" w:hAnsi="Arial" w:cs="Arial"/>
                      <w:sz w:val="24"/>
                      <w:szCs w:val="24"/>
                      <w:u w:val="single"/>
                    </w:rPr>
                    <w:t>High Levels of Customer Service</w:t>
                  </w:r>
                  <w:r w:rsidRPr="0060405A">
                    <w:rPr>
                      <w:rFonts w:ascii="Arial" w:hAnsi="Arial" w:cs="Arial"/>
                      <w:sz w:val="24"/>
                      <w:szCs w:val="24"/>
                    </w:rPr>
                    <w:t xml:space="preserve"> – Improvised short production runs in order to satisfy customer with fast delivery of products.</w:t>
                  </w:r>
                </w:p>
                <w:p w:rsidR="0060405A" w:rsidRPr="0060405A" w:rsidRDefault="0060405A" w:rsidP="007F0DCA">
                  <w:pPr>
                    <w:rPr>
                      <w:rFonts w:ascii="Arial" w:hAnsi="Arial" w:cs="Arial"/>
                      <w:sz w:val="24"/>
                      <w:szCs w:val="24"/>
                    </w:rPr>
                  </w:pPr>
                </w:p>
                <w:p w:rsidR="0060405A" w:rsidRPr="0060405A" w:rsidRDefault="0060405A" w:rsidP="007F0DCA">
                  <w:pPr>
                    <w:ind w:left="743"/>
                    <w:rPr>
                      <w:rFonts w:ascii="Arial" w:hAnsi="Arial" w:cs="Arial"/>
                      <w:sz w:val="24"/>
                      <w:szCs w:val="24"/>
                    </w:rPr>
                  </w:pPr>
                  <w:r w:rsidRPr="0060405A">
                    <w:rPr>
                      <w:rFonts w:ascii="Arial" w:hAnsi="Arial" w:cs="Arial"/>
                      <w:sz w:val="24"/>
                      <w:szCs w:val="24"/>
                    </w:rPr>
                    <w:t xml:space="preserve">Managers need to ensure that the effort / production materials / suppliers and man hours dedicated to a particular job are adjacent to meet the product demand.  Prior planning will ensure that no resources are wasted and hence running costs are kept to the bare minimum as much as possible.  When possible single line products are to be product in one single facility area and not adopting various products in the same area.  This will imply changing of equipment and time-consuming changeovers to accommodate multiple productions.  However, when multiple productions are inevitable, the first step is to set the production numbers of each particular product.  It is always suggested to use longer runs of production to make good use of economies of scale as much as possible and in order to ensure a consistent product in every batch of production.  The shorter the run, the higher the expenses.  The longer the run, the lower the expenses.  The next factor is the correct sequence of production runs.  If Inventory is low when compared to demand, the organization needs to plan ahead and produce either longer runs of production or more frequent shorter runs.  </w:t>
                  </w:r>
                </w:p>
                <w:p w:rsidR="0060405A" w:rsidRPr="0060405A" w:rsidRDefault="0060405A" w:rsidP="007F0DCA">
                  <w:pPr>
                    <w:ind w:left="743"/>
                    <w:rPr>
                      <w:rFonts w:ascii="Arial" w:hAnsi="Arial" w:cs="Arial"/>
                      <w:sz w:val="24"/>
                      <w:szCs w:val="24"/>
                    </w:rPr>
                  </w:pPr>
                </w:p>
                <w:p w:rsidR="0060405A" w:rsidRPr="0060405A" w:rsidRDefault="0060405A" w:rsidP="007F0DCA">
                  <w:pPr>
                    <w:ind w:left="743"/>
                    <w:rPr>
                      <w:rFonts w:ascii="Arial" w:hAnsi="Arial" w:cs="Arial"/>
                      <w:sz w:val="24"/>
                      <w:szCs w:val="24"/>
                    </w:rPr>
                  </w:pPr>
                  <w:r w:rsidRPr="0060405A">
                    <w:rPr>
                      <w:rFonts w:ascii="Arial" w:hAnsi="Arial" w:cs="Arial"/>
                      <w:sz w:val="24"/>
                      <w:szCs w:val="24"/>
                    </w:rPr>
                    <w:t xml:space="preserve">‘Run Out Time’ is the term referred to the number of days or weeks taken to diminish stock according to demand.   </w:t>
                  </w:r>
                </w:p>
                <w:p w:rsidR="0060405A" w:rsidRPr="0060405A" w:rsidRDefault="0060405A" w:rsidP="007F0DCA">
                  <w:pPr>
                    <w:ind w:left="743"/>
                    <w:rPr>
                      <w:rFonts w:ascii="Arial" w:hAnsi="Arial" w:cs="Arial"/>
                      <w:sz w:val="24"/>
                      <w:szCs w:val="24"/>
                    </w:rPr>
                  </w:pPr>
                </w:p>
                <w:p w:rsidR="0060405A" w:rsidRPr="0060405A" w:rsidRDefault="0060405A" w:rsidP="007F0DCA">
                  <w:pPr>
                    <w:ind w:left="743"/>
                    <w:rPr>
                      <w:rFonts w:ascii="Arial" w:hAnsi="Arial" w:cs="Arial"/>
                      <w:sz w:val="24"/>
                      <w:szCs w:val="24"/>
                    </w:rPr>
                  </w:pPr>
                  <w:r w:rsidRPr="0060405A">
                    <w:rPr>
                      <w:rFonts w:ascii="Arial" w:hAnsi="Arial" w:cs="Arial"/>
                      <w:sz w:val="24"/>
                      <w:szCs w:val="24"/>
                    </w:rPr>
                    <w:t>A simple equation is R=P/D</w:t>
                  </w:r>
                </w:p>
                <w:p w:rsidR="0060405A" w:rsidRPr="0060405A" w:rsidRDefault="0060405A" w:rsidP="007F0DCA">
                  <w:pPr>
                    <w:ind w:left="743"/>
                    <w:rPr>
                      <w:rFonts w:ascii="Arial" w:hAnsi="Arial" w:cs="Arial"/>
                      <w:sz w:val="24"/>
                      <w:szCs w:val="24"/>
                    </w:rPr>
                  </w:pPr>
                </w:p>
                <w:p w:rsidR="0060405A" w:rsidRPr="0060405A" w:rsidRDefault="0060405A" w:rsidP="007F0DCA">
                  <w:pPr>
                    <w:ind w:left="743"/>
                    <w:rPr>
                      <w:rFonts w:ascii="Arial" w:hAnsi="Arial" w:cs="Arial"/>
                      <w:sz w:val="24"/>
                      <w:szCs w:val="24"/>
                    </w:rPr>
                  </w:pPr>
                  <w:r w:rsidRPr="0060405A">
                    <w:rPr>
                      <w:rFonts w:ascii="Arial" w:hAnsi="Arial" w:cs="Arial"/>
                      <w:sz w:val="24"/>
                      <w:szCs w:val="24"/>
                    </w:rPr>
                    <w:t>R = Run out Time</w:t>
                  </w:r>
                </w:p>
                <w:p w:rsidR="0060405A" w:rsidRPr="0060405A" w:rsidRDefault="0060405A" w:rsidP="007F0DCA">
                  <w:pPr>
                    <w:ind w:left="743"/>
                    <w:rPr>
                      <w:rFonts w:ascii="Arial" w:hAnsi="Arial" w:cs="Arial"/>
                      <w:sz w:val="24"/>
                      <w:szCs w:val="24"/>
                    </w:rPr>
                  </w:pPr>
                  <w:r w:rsidRPr="0060405A">
                    <w:rPr>
                      <w:rFonts w:ascii="Arial" w:hAnsi="Arial" w:cs="Arial"/>
                      <w:sz w:val="24"/>
                      <w:szCs w:val="24"/>
                    </w:rPr>
                    <w:t>P = Number of units in stock</w:t>
                  </w:r>
                </w:p>
                <w:p w:rsidR="0060405A" w:rsidRPr="0060405A" w:rsidRDefault="0060405A" w:rsidP="007F0DCA">
                  <w:pPr>
                    <w:ind w:left="743"/>
                    <w:rPr>
                      <w:rFonts w:ascii="Arial" w:hAnsi="Arial" w:cs="Arial"/>
                      <w:sz w:val="24"/>
                      <w:szCs w:val="24"/>
                    </w:rPr>
                  </w:pPr>
                  <w:r w:rsidRPr="0060405A">
                    <w:rPr>
                      <w:rFonts w:ascii="Arial" w:hAnsi="Arial" w:cs="Arial"/>
                      <w:sz w:val="24"/>
                      <w:szCs w:val="24"/>
                    </w:rPr>
                    <w:t>D = Demand in units per day / week.</w:t>
                  </w:r>
                </w:p>
                <w:p w:rsidR="0060405A" w:rsidRPr="0060405A" w:rsidRDefault="0060405A" w:rsidP="007F0DCA">
                  <w:pPr>
                    <w:ind w:left="743"/>
                    <w:rPr>
                      <w:rFonts w:ascii="Arial" w:hAnsi="Arial" w:cs="Arial"/>
                      <w:sz w:val="24"/>
                      <w:szCs w:val="24"/>
                    </w:rPr>
                  </w:pPr>
                </w:p>
                <w:p w:rsidR="0060405A" w:rsidRPr="0060405A" w:rsidRDefault="0060405A" w:rsidP="0060405A">
                  <w:pPr>
                    <w:pStyle w:val="ListParagraph"/>
                    <w:numPr>
                      <w:ilvl w:val="0"/>
                      <w:numId w:val="14"/>
                    </w:numPr>
                    <w:rPr>
                      <w:rFonts w:ascii="Arial" w:hAnsi="Arial" w:cs="Arial"/>
                      <w:sz w:val="24"/>
                      <w:szCs w:val="24"/>
                    </w:rPr>
                  </w:pPr>
                  <w:r w:rsidRPr="0060405A">
                    <w:rPr>
                      <w:rFonts w:ascii="Arial" w:hAnsi="Arial" w:cs="Arial"/>
                      <w:sz w:val="24"/>
                      <w:szCs w:val="24"/>
                    </w:rPr>
                    <w:t>‘Effective Order Management’ is the correct practice to use when orders are submitted.  The following are the correct steps to ensure a hassle free process and a swifter transaction through the supply chain.</w:t>
                  </w:r>
                </w:p>
                <w:p w:rsidR="0060405A" w:rsidRPr="0060405A" w:rsidRDefault="0060405A" w:rsidP="007F0DCA">
                  <w:pPr>
                    <w:rPr>
                      <w:rFonts w:ascii="Arial" w:hAnsi="Arial" w:cs="Arial"/>
                      <w:sz w:val="24"/>
                      <w:szCs w:val="24"/>
                    </w:rPr>
                  </w:pPr>
                </w:p>
                <w:p w:rsidR="0060405A" w:rsidRPr="0060405A" w:rsidRDefault="0060405A" w:rsidP="0060405A">
                  <w:pPr>
                    <w:pStyle w:val="ListParagraph"/>
                    <w:numPr>
                      <w:ilvl w:val="0"/>
                      <w:numId w:val="19"/>
                    </w:numPr>
                    <w:rPr>
                      <w:rFonts w:ascii="Arial" w:hAnsi="Arial" w:cs="Arial"/>
                      <w:sz w:val="24"/>
                      <w:szCs w:val="24"/>
                    </w:rPr>
                  </w:pPr>
                  <w:r w:rsidRPr="0060405A">
                    <w:rPr>
                      <w:rFonts w:ascii="Arial" w:hAnsi="Arial" w:cs="Arial"/>
                      <w:sz w:val="24"/>
                      <w:szCs w:val="24"/>
                      <w:u w:val="single"/>
                    </w:rPr>
                    <w:t>Enter the Order Once and Only Once</w:t>
                  </w:r>
                  <w:r w:rsidRPr="0060405A">
                    <w:rPr>
                      <w:rFonts w:ascii="Arial" w:hAnsi="Arial" w:cs="Arial"/>
                      <w:sz w:val="24"/>
                      <w:szCs w:val="24"/>
                    </w:rPr>
                    <w:t xml:space="preserve"> – Data is to be tracked electronically and not re-entered manually.  This will prevent double orders.  It is important that the end user / customer inputs orders in an electronic method  (if available) and be tracked along its original course;</w:t>
                  </w:r>
                </w:p>
                <w:p w:rsidR="0060405A" w:rsidRPr="0060405A" w:rsidRDefault="0060405A" w:rsidP="0060405A">
                  <w:pPr>
                    <w:pStyle w:val="ListParagraph"/>
                    <w:numPr>
                      <w:ilvl w:val="0"/>
                      <w:numId w:val="19"/>
                    </w:numPr>
                    <w:rPr>
                      <w:rFonts w:ascii="Arial" w:hAnsi="Arial" w:cs="Arial"/>
                      <w:sz w:val="24"/>
                      <w:szCs w:val="24"/>
                    </w:rPr>
                  </w:pPr>
                  <w:r w:rsidRPr="0060405A">
                    <w:rPr>
                      <w:rFonts w:ascii="Arial" w:hAnsi="Arial" w:cs="Arial"/>
                      <w:sz w:val="24"/>
                      <w:szCs w:val="24"/>
                      <w:u w:val="single"/>
                    </w:rPr>
                    <w:t>Automate Order Routing</w:t>
                  </w:r>
                  <w:r w:rsidRPr="0060405A">
                    <w:rPr>
                      <w:rFonts w:ascii="Arial" w:hAnsi="Arial" w:cs="Arial"/>
                      <w:sz w:val="24"/>
                      <w:szCs w:val="24"/>
                    </w:rPr>
                    <w:t xml:space="preserve"> – Handling orders should again be made electronically in a systematical matter.  All data should be submitted to be effected correctly each and every time in a correct manner;</w:t>
                  </w:r>
                </w:p>
                <w:p w:rsidR="0060405A" w:rsidRPr="0060405A" w:rsidRDefault="0060405A" w:rsidP="0060405A">
                  <w:pPr>
                    <w:pStyle w:val="ListParagraph"/>
                    <w:numPr>
                      <w:ilvl w:val="0"/>
                      <w:numId w:val="19"/>
                    </w:numPr>
                    <w:rPr>
                      <w:rFonts w:ascii="Arial" w:hAnsi="Arial" w:cs="Arial"/>
                      <w:sz w:val="24"/>
                      <w:szCs w:val="24"/>
                    </w:rPr>
                  </w:pPr>
                  <w:r w:rsidRPr="0060405A">
                    <w:rPr>
                      <w:rFonts w:ascii="Arial" w:hAnsi="Arial" w:cs="Arial"/>
                      <w:sz w:val="24"/>
                      <w:szCs w:val="24"/>
                      <w:u w:val="single"/>
                    </w:rPr>
                    <w:t>Make Order Status Visible</w:t>
                  </w:r>
                  <w:r w:rsidRPr="0060405A">
                    <w:rPr>
                      <w:rFonts w:ascii="Arial" w:hAnsi="Arial" w:cs="Arial"/>
                      <w:sz w:val="24"/>
                      <w:szCs w:val="24"/>
                    </w:rPr>
                    <w:t xml:space="preserve"> – Customer should be able to verify and track their shipment status.  This boosts confidentiality and trust in the company;</w:t>
                  </w:r>
                </w:p>
                <w:p w:rsidR="0060405A" w:rsidRPr="0060405A" w:rsidRDefault="0060405A" w:rsidP="0060405A">
                  <w:pPr>
                    <w:pStyle w:val="ListParagraph"/>
                    <w:numPr>
                      <w:ilvl w:val="0"/>
                      <w:numId w:val="19"/>
                    </w:numPr>
                    <w:rPr>
                      <w:rFonts w:ascii="Arial" w:hAnsi="Arial" w:cs="Arial"/>
                      <w:sz w:val="24"/>
                      <w:szCs w:val="24"/>
                    </w:rPr>
                  </w:pPr>
                  <w:r w:rsidRPr="0060405A">
                    <w:rPr>
                      <w:rFonts w:ascii="Arial" w:hAnsi="Arial" w:cs="Arial"/>
                      <w:sz w:val="24"/>
                      <w:szCs w:val="24"/>
                      <w:u w:val="single"/>
                    </w:rPr>
                    <w:t>Use Integrated Order Management Systems</w:t>
                  </w:r>
                  <w:r w:rsidRPr="0060405A">
                    <w:rPr>
                      <w:rFonts w:ascii="Arial" w:hAnsi="Arial" w:cs="Arial"/>
                      <w:sz w:val="24"/>
                      <w:szCs w:val="24"/>
                    </w:rPr>
                    <w:t xml:space="preserve"> – This system will consumer to assess and compare specifications and data regarding product.  The same system will allow purchasing and order management.  The consumer will have all data and relevant information one click away.  </w:t>
                  </w:r>
                </w:p>
                <w:p w:rsidR="0060405A" w:rsidRPr="0060405A" w:rsidRDefault="0060405A" w:rsidP="007F0DCA">
                  <w:pPr>
                    <w:rPr>
                      <w:rFonts w:ascii="Arial" w:hAnsi="Arial" w:cs="Arial"/>
                      <w:sz w:val="24"/>
                      <w:szCs w:val="24"/>
                    </w:rPr>
                  </w:pPr>
                </w:p>
                <w:p w:rsidR="0060405A" w:rsidRPr="0060405A" w:rsidRDefault="0060405A" w:rsidP="0060405A">
                  <w:pPr>
                    <w:pStyle w:val="ListParagraph"/>
                    <w:numPr>
                      <w:ilvl w:val="0"/>
                      <w:numId w:val="14"/>
                    </w:numPr>
                    <w:rPr>
                      <w:rFonts w:ascii="Arial" w:hAnsi="Arial" w:cs="Arial"/>
                      <w:sz w:val="24"/>
                      <w:szCs w:val="24"/>
                    </w:rPr>
                  </w:pPr>
                  <w:r w:rsidRPr="0060405A">
                    <w:rPr>
                      <w:rFonts w:ascii="Arial" w:hAnsi="Arial" w:cs="Arial"/>
                      <w:sz w:val="24"/>
                      <w:szCs w:val="24"/>
                    </w:rPr>
                    <w:t xml:space="preserve">‘Outsourcing Supply Chain Operations’ is a new and innovative trend that organizations have discovered and are experiencing to a very high efficiency level.  The other option apart from outsourcing is in-house management of the supply chain.  This could sound more practically viable and less expensive.  However, one needs to keep in mind that logistics is always a very increasing highly specific sector which a particular and professional tailored approach needs to be inputted in order to achieve quality results.  This input is many a time done by clerks and not professional logistics officers who have a deep insight of the trade / trends and every changing customs / logistical procedure.  This results in lack of professionally, delay in deliveries, unsatisfied customers and so on.  In simple words, logistics ended to be a highly risky and expensive field for non-outsourcing companies.  Hence, the need of specialized and professional outsourcing was deeply felt.  </w:t>
                  </w:r>
                </w:p>
                <w:p w:rsidR="0060405A" w:rsidRPr="0060405A" w:rsidRDefault="0060405A" w:rsidP="007F0DCA">
                  <w:pPr>
                    <w:rPr>
                      <w:rFonts w:ascii="Arial" w:hAnsi="Arial" w:cs="Arial"/>
                      <w:sz w:val="24"/>
                      <w:szCs w:val="24"/>
                    </w:rPr>
                  </w:pPr>
                </w:p>
                <w:p w:rsidR="0060405A" w:rsidRPr="0060405A" w:rsidRDefault="0060405A" w:rsidP="007F0DCA">
                  <w:pPr>
                    <w:ind w:left="743"/>
                    <w:rPr>
                      <w:rFonts w:ascii="Arial" w:hAnsi="Arial" w:cs="Arial"/>
                      <w:sz w:val="24"/>
                      <w:szCs w:val="24"/>
                    </w:rPr>
                  </w:pPr>
                  <w:r w:rsidRPr="0060405A">
                    <w:rPr>
                      <w:rFonts w:ascii="Arial" w:hAnsi="Arial" w:cs="Arial"/>
                      <w:sz w:val="24"/>
                      <w:szCs w:val="24"/>
                    </w:rPr>
                    <w:t xml:space="preserve">By outsourcing, a company reduces the added stress of reaching logistical deadlines, reduce the number of communication with supply chain players, benefit from professional and tailored logistics, satisfied customers thought effective supply chain management, benefit from economies of scale </w:t>
                  </w:r>
                  <w:r w:rsidRPr="0060405A">
                    <w:rPr>
                      <w:rFonts w:ascii="Arial" w:hAnsi="Arial" w:cs="Arial"/>
                      <w:sz w:val="24"/>
                      <w:szCs w:val="24"/>
                    </w:rPr>
                    <w:lastRenderedPageBreak/>
                    <w:t>method of logistics (cheaper than in-house logistics).</w:t>
                  </w:r>
                </w:p>
                <w:p w:rsidR="0060405A" w:rsidRPr="0060405A" w:rsidRDefault="0060405A" w:rsidP="007F0DCA">
                  <w:pPr>
                    <w:ind w:left="743"/>
                    <w:rPr>
                      <w:rFonts w:ascii="Arial" w:hAnsi="Arial" w:cs="Arial"/>
                      <w:sz w:val="24"/>
                      <w:szCs w:val="24"/>
                    </w:rPr>
                  </w:pPr>
                </w:p>
                <w:p w:rsidR="0060405A" w:rsidRPr="0060405A" w:rsidRDefault="0060405A" w:rsidP="007F0DCA">
                  <w:pPr>
                    <w:ind w:left="743"/>
                    <w:rPr>
                      <w:rFonts w:ascii="Arial" w:hAnsi="Arial" w:cs="Arial"/>
                      <w:sz w:val="24"/>
                      <w:szCs w:val="24"/>
                    </w:rPr>
                  </w:pPr>
                  <w:r w:rsidRPr="0060405A">
                    <w:rPr>
                      <w:rFonts w:ascii="Arial" w:hAnsi="Arial" w:cs="Arial"/>
                      <w:sz w:val="24"/>
                      <w:szCs w:val="24"/>
                    </w:rPr>
                    <w:t>Finally, Outsourcing in a new and innovative path that modern companies are adopting to have a professional and tailored made logistics plan that specifically and more rapidly swifts along the supply chain player in order to reach the end consumer in a more effective and efficient manner.  Again, these benefits will help to achieve a long term competitive advantage.</w:t>
                  </w:r>
                  <w:r w:rsidRPr="0060405A">
                    <w:rPr>
                      <w:rFonts w:ascii="Arial" w:hAnsi="Arial" w:cs="Arial"/>
                      <w:color w:val="FFFFFF"/>
                      <w:sz w:val="24"/>
                      <w:szCs w:val="24"/>
                    </w:rPr>
                    <w:t>PLY CHAIN MANAGEMENT</w:t>
                  </w:r>
                </w:p>
                <w:p w:rsidR="0060405A" w:rsidRPr="0060405A" w:rsidRDefault="0060405A" w:rsidP="007F0DCA">
                  <w:pPr>
                    <w:autoSpaceDE w:val="0"/>
                    <w:autoSpaceDN w:val="0"/>
                    <w:adjustRightInd w:val="0"/>
                    <w:rPr>
                      <w:rFonts w:ascii="Arial" w:hAnsi="Arial" w:cs="Arial"/>
                      <w:sz w:val="24"/>
                      <w:szCs w:val="24"/>
                    </w:rPr>
                  </w:pPr>
                  <w:r w:rsidRPr="0060405A">
                    <w:rPr>
                      <w:rFonts w:ascii="Arial" w:hAnsi="Arial" w:cs="Arial"/>
                      <w:color w:val="000000"/>
                      <w:sz w:val="24"/>
                      <w:szCs w:val="24"/>
                    </w:rPr>
                    <w:t xml:space="preserve"> </w:t>
                  </w:r>
                </w:p>
              </w:tc>
            </w:tr>
            <w:tr w:rsidR="0060405A" w:rsidRPr="0060405A" w:rsidTr="007F0DCA">
              <w:tc>
                <w:tcPr>
                  <w:tcW w:w="9134" w:type="dxa"/>
                </w:tcPr>
                <w:p w:rsidR="0060405A" w:rsidRPr="0060405A" w:rsidRDefault="0060405A" w:rsidP="0060405A">
                  <w:pPr>
                    <w:pStyle w:val="ListParagraph"/>
                    <w:numPr>
                      <w:ilvl w:val="0"/>
                      <w:numId w:val="13"/>
                    </w:numPr>
                    <w:ind w:left="743" w:hanging="743"/>
                    <w:rPr>
                      <w:rFonts w:ascii="Arial" w:hAnsi="Arial" w:cs="Arial"/>
                      <w:sz w:val="24"/>
                      <w:szCs w:val="24"/>
                    </w:rPr>
                  </w:pPr>
                  <w:r w:rsidRPr="0060405A">
                    <w:rPr>
                      <w:rFonts w:ascii="Arial" w:hAnsi="Arial" w:cs="Arial"/>
                      <w:sz w:val="24"/>
                      <w:szCs w:val="24"/>
                    </w:rPr>
                    <w:lastRenderedPageBreak/>
                    <w:t xml:space="preserve">‘The supply chain is as important as the product itself’. This statement when holistically analyzed and given a deeper insight makes a lot of sense.  Each and every single day, competition amongst organizations is always increasing.  As from the day when Internet and E-commerce were introduced, organizations were then players of one single market.  Hence, each and every single field counts to improve the overall holistic product, in this every competitive market.  </w:t>
                  </w:r>
                </w:p>
                <w:p w:rsidR="0060405A" w:rsidRPr="0060405A" w:rsidRDefault="0060405A" w:rsidP="007F0DCA">
                  <w:pPr>
                    <w:rPr>
                      <w:rFonts w:ascii="Arial" w:hAnsi="Arial" w:cs="Arial"/>
                      <w:sz w:val="24"/>
                      <w:szCs w:val="24"/>
                    </w:rPr>
                  </w:pPr>
                </w:p>
                <w:p w:rsidR="0060405A" w:rsidRPr="0060405A" w:rsidRDefault="0060405A" w:rsidP="007F0DCA">
                  <w:pPr>
                    <w:ind w:left="743"/>
                    <w:rPr>
                      <w:rFonts w:ascii="Arial" w:hAnsi="Arial" w:cs="Arial"/>
                      <w:sz w:val="24"/>
                      <w:szCs w:val="24"/>
                    </w:rPr>
                  </w:pPr>
                  <w:r w:rsidRPr="0060405A">
                    <w:rPr>
                      <w:rFonts w:ascii="Arial" w:hAnsi="Arial" w:cs="Arial"/>
                      <w:sz w:val="24"/>
                      <w:szCs w:val="24"/>
                    </w:rPr>
                    <w:t>The Supply chain is the movement, in stages, from where the product / service start its manufacturing phase, down until the user.  Each and every link within this chain is important and just one single mistake can mean losing the competitive edge over competitors.  Organizations need to systematically analyze the market and if need be re-evaluate yearly or bi-yearly the available options of supply chain stages, in order to always ensure the most relevant, efficient and cost effective medium.</w:t>
                  </w:r>
                </w:p>
                <w:p w:rsidR="0060405A" w:rsidRPr="0060405A" w:rsidRDefault="0060405A" w:rsidP="007F0DCA">
                  <w:pPr>
                    <w:ind w:left="743"/>
                    <w:rPr>
                      <w:rFonts w:ascii="Arial" w:hAnsi="Arial" w:cs="Arial"/>
                      <w:sz w:val="24"/>
                      <w:szCs w:val="24"/>
                    </w:rPr>
                  </w:pPr>
                </w:p>
                <w:p w:rsidR="0060405A" w:rsidRPr="0060405A" w:rsidRDefault="0060405A" w:rsidP="007F0DCA">
                  <w:pPr>
                    <w:ind w:left="743"/>
                    <w:rPr>
                      <w:rFonts w:ascii="Arial" w:hAnsi="Arial" w:cs="Arial"/>
                      <w:sz w:val="24"/>
                      <w:szCs w:val="24"/>
                    </w:rPr>
                  </w:pPr>
                  <w:r w:rsidRPr="0060405A">
                    <w:rPr>
                      <w:rFonts w:ascii="Arial" w:hAnsi="Arial" w:cs="Arial"/>
                      <w:sz w:val="24"/>
                      <w:szCs w:val="24"/>
                    </w:rPr>
                    <w:t xml:space="preserve">In </w:t>
                  </w:r>
                  <w:proofErr w:type="spellStart"/>
                  <w:r w:rsidRPr="0060405A">
                    <w:rPr>
                      <w:rFonts w:ascii="Arial" w:hAnsi="Arial" w:cs="Arial"/>
                      <w:sz w:val="24"/>
                      <w:szCs w:val="24"/>
                    </w:rPr>
                    <w:t>primis</w:t>
                  </w:r>
                  <w:proofErr w:type="spellEnd"/>
                  <w:r w:rsidRPr="0060405A">
                    <w:rPr>
                      <w:rFonts w:ascii="Arial" w:hAnsi="Arial" w:cs="Arial"/>
                      <w:sz w:val="24"/>
                      <w:szCs w:val="24"/>
                    </w:rPr>
                    <w:t>, the organization needs to be willing to shift production when demand shifts (increases) and take advantage of the current markets.  Failure to do so will result in competitors taking advantage of the shift in demand and regain advantage over competitors.  Hence, responsiveness is a key element.  Adding to this, strategy, the organization needs then to move mentioned products along the supply chain.  This management can either be done in-house or outsourced (as explained above).  Many a time, modern companies are outsourcing their logistics in order to avail from professional logistic handling and swifter movement of products from one player to another.</w:t>
                  </w:r>
                </w:p>
                <w:p w:rsidR="0060405A" w:rsidRPr="0060405A" w:rsidRDefault="0060405A" w:rsidP="007F0DCA">
                  <w:pPr>
                    <w:ind w:left="743"/>
                    <w:rPr>
                      <w:rFonts w:ascii="Arial" w:hAnsi="Arial" w:cs="Arial"/>
                      <w:sz w:val="24"/>
                      <w:szCs w:val="24"/>
                    </w:rPr>
                  </w:pPr>
                </w:p>
                <w:p w:rsidR="0060405A" w:rsidRPr="0060405A" w:rsidRDefault="0060405A" w:rsidP="007F0DCA">
                  <w:pPr>
                    <w:ind w:left="743"/>
                    <w:rPr>
                      <w:rFonts w:ascii="Arial" w:hAnsi="Arial" w:cs="Arial"/>
                      <w:sz w:val="24"/>
                      <w:szCs w:val="24"/>
                    </w:rPr>
                  </w:pPr>
                  <w:r w:rsidRPr="0060405A">
                    <w:rPr>
                      <w:rFonts w:ascii="Arial" w:hAnsi="Arial" w:cs="Arial"/>
                      <w:sz w:val="24"/>
                      <w:szCs w:val="24"/>
                    </w:rPr>
                    <w:t xml:space="preserve">Another important factor is Cost.  Cost is a critical element which consumers look at straight away.  The question is, is the product along with the added services worth the amount of money?  The cost directly dictates demand.  Demand will in turn dictate the company how many units to products and the type of runs to implement in order to cope with demand.  Organization need to adopt and make use of economies of scale method of buying prime materials and producing.  The more cost-effective, the more cheaply the unit can be sold for.  The cheaper, the higher the demand.  </w:t>
                  </w:r>
                </w:p>
                <w:p w:rsidR="0060405A" w:rsidRPr="0060405A" w:rsidRDefault="0060405A" w:rsidP="007F0DCA">
                  <w:pPr>
                    <w:ind w:left="743"/>
                    <w:rPr>
                      <w:rFonts w:ascii="Arial" w:hAnsi="Arial" w:cs="Arial"/>
                      <w:sz w:val="24"/>
                      <w:szCs w:val="24"/>
                    </w:rPr>
                  </w:pPr>
                </w:p>
                <w:p w:rsidR="0060405A" w:rsidRPr="0060405A" w:rsidRDefault="0060405A" w:rsidP="007F0DCA">
                  <w:pPr>
                    <w:ind w:left="743"/>
                    <w:rPr>
                      <w:rFonts w:ascii="Arial" w:hAnsi="Arial" w:cs="Arial"/>
                      <w:sz w:val="24"/>
                      <w:szCs w:val="24"/>
                    </w:rPr>
                  </w:pPr>
                  <w:r w:rsidRPr="0060405A">
                    <w:rPr>
                      <w:rFonts w:ascii="Arial" w:hAnsi="Arial" w:cs="Arial"/>
                      <w:sz w:val="24"/>
                      <w:szCs w:val="24"/>
                    </w:rPr>
                    <w:t xml:space="preserve">The cheaper the product, the cheaper the logistics involved in moving the product along the supply chain player until reaching the end user, along with the technical expertise and adequate marketing tools, the product is more likely to achieve a competitive edge and ensure a good profit from </w:t>
                  </w:r>
                  <w:r w:rsidRPr="0060405A">
                    <w:rPr>
                      <w:rFonts w:ascii="Arial" w:hAnsi="Arial" w:cs="Arial"/>
                      <w:sz w:val="24"/>
                      <w:szCs w:val="24"/>
                    </w:rPr>
                    <w:lastRenderedPageBreak/>
                    <w:t xml:space="preserve">each unit.  Organizations should keep in mind that the product they sell today is the image of their company in the consumer eyes.  Hence each and every product, along with each and every logistic operation, need to be given the utmost important to achieve a long term competitive advantage over the competition in the particular area of operandi. </w:t>
                  </w:r>
                </w:p>
                <w:p w:rsidR="0060405A" w:rsidRPr="0060405A" w:rsidRDefault="0060405A" w:rsidP="007F0DCA">
                  <w:pPr>
                    <w:ind w:left="743"/>
                    <w:rPr>
                      <w:rFonts w:ascii="Arial" w:hAnsi="Arial" w:cs="Arial"/>
                      <w:sz w:val="24"/>
                      <w:szCs w:val="24"/>
                    </w:rPr>
                  </w:pPr>
                </w:p>
              </w:tc>
            </w:tr>
            <w:tr w:rsidR="0060405A" w:rsidRPr="0060405A" w:rsidTr="007F0DCA">
              <w:tc>
                <w:tcPr>
                  <w:tcW w:w="9134" w:type="dxa"/>
                </w:tcPr>
                <w:p w:rsidR="0060405A" w:rsidRPr="0060405A" w:rsidRDefault="0060405A" w:rsidP="0060405A">
                  <w:pPr>
                    <w:pStyle w:val="ListParagraph"/>
                    <w:numPr>
                      <w:ilvl w:val="0"/>
                      <w:numId w:val="13"/>
                    </w:numPr>
                    <w:ind w:left="743" w:hanging="709"/>
                    <w:rPr>
                      <w:rFonts w:ascii="Arial" w:hAnsi="Arial" w:cs="Arial"/>
                      <w:sz w:val="24"/>
                      <w:szCs w:val="24"/>
                    </w:rPr>
                  </w:pPr>
                  <w:r w:rsidRPr="0060405A">
                    <w:rPr>
                      <w:rFonts w:ascii="Arial" w:hAnsi="Arial" w:cs="Arial"/>
                      <w:sz w:val="24"/>
                      <w:szCs w:val="24"/>
                    </w:rPr>
                    <w:lastRenderedPageBreak/>
                    <w:t xml:space="preserve">In my experience in the Military, being a Naval Officer specializing in Logistics, problems within Logistics are a daily heart felt pain.  Logical problems in the very extend can be life threatening, can lead to failure of operations, can morally break a muscled soldier.  Problems are mainly in the structure of operations.  Due to the classification of problems I am only going to outline the principles of problems and not specify cases.  </w:t>
                  </w:r>
                </w:p>
                <w:p w:rsidR="0060405A" w:rsidRPr="0060405A" w:rsidRDefault="0060405A" w:rsidP="007F0DCA">
                  <w:pPr>
                    <w:rPr>
                      <w:rFonts w:ascii="Arial" w:hAnsi="Arial" w:cs="Arial"/>
                      <w:sz w:val="24"/>
                      <w:szCs w:val="24"/>
                    </w:rPr>
                  </w:pPr>
                </w:p>
                <w:p w:rsidR="0060405A" w:rsidRPr="0060405A" w:rsidRDefault="0060405A" w:rsidP="007F0DCA">
                  <w:pPr>
                    <w:ind w:left="743"/>
                    <w:rPr>
                      <w:rFonts w:ascii="Arial" w:hAnsi="Arial" w:cs="Arial"/>
                      <w:sz w:val="24"/>
                      <w:szCs w:val="24"/>
                    </w:rPr>
                  </w:pPr>
                  <w:r w:rsidRPr="0060405A">
                    <w:rPr>
                      <w:rFonts w:ascii="Arial" w:hAnsi="Arial" w:cs="Arial"/>
                      <w:sz w:val="24"/>
                      <w:szCs w:val="24"/>
                    </w:rPr>
                    <w:t xml:space="preserve">Problems are mainly the diversification and location of same procurement from different branches within the same force.  Various branches gather quotations and undergo </w:t>
                  </w:r>
                  <w:proofErr w:type="spellStart"/>
                  <w:r w:rsidRPr="0060405A">
                    <w:rPr>
                      <w:rFonts w:ascii="Arial" w:hAnsi="Arial" w:cs="Arial"/>
                      <w:sz w:val="24"/>
                      <w:szCs w:val="24"/>
                    </w:rPr>
                    <w:t>procurment</w:t>
                  </w:r>
                  <w:proofErr w:type="spellEnd"/>
                  <w:r w:rsidRPr="0060405A">
                    <w:rPr>
                      <w:rFonts w:ascii="Arial" w:hAnsi="Arial" w:cs="Arial"/>
                      <w:sz w:val="24"/>
                      <w:szCs w:val="24"/>
                    </w:rPr>
                    <w:t xml:space="preserve"> phase for the same products and suppliers.  Many a time, due to variations in price, uniformity is not reached and hence not standardized as should be.  This is seen in uniforms, equipment and other key suppliers that should be given top degree importance, especially in the tactical and ceremonial scenarios.</w:t>
                  </w:r>
                </w:p>
                <w:p w:rsidR="0060405A" w:rsidRPr="0060405A" w:rsidRDefault="0060405A" w:rsidP="007F0DCA">
                  <w:pPr>
                    <w:ind w:left="743"/>
                    <w:rPr>
                      <w:rFonts w:ascii="Arial" w:hAnsi="Arial" w:cs="Arial"/>
                      <w:sz w:val="24"/>
                      <w:szCs w:val="24"/>
                    </w:rPr>
                  </w:pPr>
                </w:p>
                <w:p w:rsidR="0060405A" w:rsidRPr="0060405A" w:rsidRDefault="0060405A" w:rsidP="007F0DCA">
                  <w:pPr>
                    <w:ind w:left="743"/>
                    <w:rPr>
                      <w:rFonts w:ascii="Arial" w:hAnsi="Arial" w:cs="Arial"/>
                      <w:sz w:val="24"/>
                      <w:szCs w:val="24"/>
                    </w:rPr>
                  </w:pPr>
                  <w:r w:rsidRPr="0060405A">
                    <w:rPr>
                      <w:rFonts w:ascii="Arial" w:hAnsi="Arial" w:cs="Arial"/>
                      <w:sz w:val="24"/>
                      <w:szCs w:val="24"/>
                    </w:rPr>
                    <w:t xml:space="preserve">A good practice and ideal solution would be to set up a common generic </w:t>
                  </w:r>
                  <w:proofErr w:type="spellStart"/>
                  <w:r w:rsidRPr="0060405A">
                    <w:rPr>
                      <w:rFonts w:ascii="Arial" w:hAnsi="Arial" w:cs="Arial"/>
                      <w:sz w:val="24"/>
                      <w:szCs w:val="24"/>
                    </w:rPr>
                    <w:t>procurment</w:t>
                  </w:r>
                  <w:proofErr w:type="spellEnd"/>
                  <w:r w:rsidRPr="0060405A">
                    <w:rPr>
                      <w:rFonts w:ascii="Arial" w:hAnsi="Arial" w:cs="Arial"/>
                      <w:sz w:val="24"/>
                      <w:szCs w:val="24"/>
                    </w:rPr>
                    <w:t xml:space="preserve"> hub which sources quotes for the whole force and then distributes as necessary.  This solution would standardize quality and appearance of the force.  </w:t>
                  </w:r>
                  <w:proofErr w:type="spellStart"/>
                  <w:r w:rsidRPr="0060405A">
                    <w:rPr>
                      <w:rFonts w:ascii="Arial" w:hAnsi="Arial" w:cs="Arial"/>
                      <w:sz w:val="24"/>
                      <w:szCs w:val="24"/>
                    </w:rPr>
                    <w:t>Perosnell</w:t>
                  </w:r>
                  <w:proofErr w:type="spellEnd"/>
                  <w:r w:rsidRPr="0060405A">
                    <w:rPr>
                      <w:rFonts w:ascii="Arial" w:hAnsi="Arial" w:cs="Arial"/>
                      <w:sz w:val="24"/>
                      <w:szCs w:val="24"/>
                    </w:rPr>
                    <w:t xml:space="preserve"> within this hub would be professional trained logisticians with a flair for purchasing, </w:t>
                  </w:r>
                  <w:proofErr w:type="spellStart"/>
                  <w:r w:rsidRPr="0060405A">
                    <w:rPr>
                      <w:rFonts w:ascii="Arial" w:hAnsi="Arial" w:cs="Arial"/>
                      <w:sz w:val="24"/>
                      <w:szCs w:val="24"/>
                    </w:rPr>
                    <w:t>procurment</w:t>
                  </w:r>
                  <w:proofErr w:type="spellEnd"/>
                  <w:r w:rsidRPr="0060405A">
                    <w:rPr>
                      <w:rFonts w:ascii="Arial" w:hAnsi="Arial" w:cs="Arial"/>
                      <w:sz w:val="24"/>
                      <w:szCs w:val="24"/>
                    </w:rPr>
                    <w:t xml:space="preserve"> and marketing.  Experts in the field which though their flare in Logistics can supply the various branches of the military scenario.  Also another important aspect is the economies of scale method.  When buying the larger quantities, the force will benefit from a cost-advantage </w:t>
                  </w:r>
                  <w:proofErr w:type="spellStart"/>
                  <w:r w:rsidRPr="0060405A">
                    <w:rPr>
                      <w:rFonts w:ascii="Arial" w:hAnsi="Arial" w:cs="Arial"/>
                      <w:sz w:val="24"/>
                      <w:szCs w:val="24"/>
                    </w:rPr>
                    <w:t>procurment</w:t>
                  </w:r>
                  <w:proofErr w:type="spellEnd"/>
                  <w:r w:rsidRPr="0060405A">
                    <w:rPr>
                      <w:rFonts w:ascii="Arial" w:hAnsi="Arial" w:cs="Arial"/>
                      <w:sz w:val="24"/>
                      <w:szCs w:val="24"/>
                    </w:rPr>
                    <w:t>.  Although being a non-profit organization, the force can opt to go for a better quality with the allocated funds though economies of scale.</w:t>
                  </w:r>
                </w:p>
                <w:p w:rsidR="0060405A" w:rsidRPr="0060405A" w:rsidRDefault="0060405A" w:rsidP="007F0DCA">
                  <w:pPr>
                    <w:ind w:left="743"/>
                    <w:rPr>
                      <w:rFonts w:ascii="Arial" w:hAnsi="Arial" w:cs="Arial"/>
                      <w:sz w:val="24"/>
                      <w:szCs w:val="24"/>
                    </w:rPr>
                  </w:pPr>
                </w:p>
                <w:p w:rsidR="0060405A" w:rsidRPr="0060405A" w:rsidRDefault="0060405A" w:rsidP="007F0DCA">
                  <w:pPr>
                    <w:ind w:left="743"/>
                    <w:rPr>
                      <w:rFonts w:ascii="Arial" w:hAnsi="Arial" w:cs="Arial"/>
                      <w:sz w:val="24"/>
                      <w:szCs w:val="24"/>
                    </w:rPr>
                  </w:pPr>
                  <w:r w:rsidRPr="0060405A">
                    <w:rPr>
                      <w:rFonts w:ascii="Arial" w:hAnsi="Arial" w:cs="Arial"/>
                      <w:sz w:val="24"/>
                      <w:szCs w:val="24"/>
                    </w:rPr>
                    <w:t xml:space="preserve">Another major element in logistics is the lack of awareness of adequate training for the logisticians / logistics users.  The in-house procedures to logistics are many a time related to old-fashioned companies who have no inclination in outsourcing logistics to move goods along the supply chain.  The Force should invest in training its </w:t>
                  </w:r>
                  <w:proofErr w:type="spellStart"/>
                  <w:r w:rsidRPr="0060405A">
                    <w:rPr>
                      <w:rFonts w:ascii="Arial" w:hAnsi="Arial" w:cs="Arial"/>
                      <w:sz w:val="24"/>
                      <w:szCs w:val="24"/>
                    </w:rPr>
                    <w:t>perosnell</w:t>
                  </w:r>
                  <w:proofErr w:type="spellEnd"/>
                  <w:r w:rsidRPr="0060405A">
                    <w:rPr>
                      <w:rFonts w:ascii="Arial" w:hAnsi="Arial" w:cs="Arial"/>
                      <w:sz w:val="24"/>
                      <w:szCs w:val="24"/>
                    </w:rPr>
                    <w:t xml:space="preserve"> / soldiers in becoming professional logisticians in order to tactfully and skillfully tackle all logistic related problems and day to day procedures in a real-time manner.  The Force would never invest in outsourcing logistical procedures, due to the nature and sensitivity of goods and supplies.  Hence, training is the only solution.  </w:t>
                  </w:r>
                </w:p>
                <w:p w:rsidR="0060405A" w:rsidRPr="0060405A" w:rsidRDefault="0060405A" w:rsidP="007F0DCA">
                  <w:pPr>
                    <w:ind w:left="743"/>
                    <w:rPr>
                      <w:rFonts w:ascii="Arial" w:hAnsi="Arial" w:cs="Arial"/>
                      <w:sz w:val="24"/>
                      <w:szCs w:val="24"/>
                    </w:rPr>
                  </w:pPr>
                </w:p>
                <w:p w:rsidR="0060405A" w:rsidRPr="0060405A" w:rsidRDefault="0060405A" w:rsidP="007F0DCA">
                  <w:pPr>
                    <w:ind w:left="743"/>
                    <w:rPr>
                      <w:rFonts w:ascii="Arial" w:hAnsi="Arial" w:cs="Arial"/>
                      <w:sz w:val="24"/>
                      <w:szCs w:val="24"/>
                    </w:rPr>
                  </w:pPr>
                  <w:r w:rsidRPr="0060405A">
                    <w:rPr>
                      <w:rFonts w:ascii="Arial" w:hAnsi="Arial" w:cs="Arial"/>
                      <w:sz w:val="24"/>
                      <w:szCs w:val="24"/>
                    </w:rPr>
                    <w:t>Finally, profit organizations work to achieve competitive advantage over competition; in this case, non-profit organizations need to achieve excellence along the supply chain in order to honor their proud men wearing the uniform to continue serving their country, with the best possible supplies, in the shortest period of time.  Anything other than that signified a ‘lost battle’ or a ‘mission failed’.</w:t>
                  </w:r>
                </w:p>
              </w:tc>
            </w:tr>
          </w:tbl>
          <w:p w:rsidR="00CC2FB3" w:rsidRPr="0060405A" w:rsidRDefault="00CC2FB3" w:rsidP="0060405A">
            <w:pPr>
              <w:rPr>
                <w:rFonts w:ascii="Arial" w:hAnsi="Arial" w:cs="Arial"/>
                <w:sz w:val="24"/>
                <w:szCs w:val="24"/>
              </w:rPr>
            </w:pPr>
          </w:p>
        </w:tc>
      </w:tr>
    </w:tbl>
    <w:p w:rsidR="00503D7E" w:rsidRPr="0060405A" w:rsidRDefault="00503D7E" w:rsidP="00FF64A8">
      <w:pPr>
        <w:autoSpaceDE w:val="0"/>
        <w:autoSpaceDN w:val="0"/>
        <w:adjustRightInd w:val="0"/>
        <w:rPr>
          <w:rFonts w:ascii="Arial" w:hAnsi="Arial" w:cs="Arial"/>
          <w:bCs/>
          <w:color w:val="002060"/>
          <w:sz w:val="24"/>
          <w:szCs w:val="24"/>
          <w:lang w:val="en-US"/>
        </w:rPr>
      </w:pPr>
    </w:p>
    <w:p w:rsidR="00A851DA" w:rsidRPr="0060405A" w:rsidRDefault="00AE1481" w:rsidP="00FF64A8">
      <w:pPr>
        <w:autoSpaceDE w:val="0"/>
        <w:autoSpaceDN w:val="0"/>
        <w:adjustRightInd w:val="0"/>
        <w:rPr>
          <w:rFonts w:ascii="Arial" w:hAnsi="Arial" w:cs="Arial"/>
          <w:bCs/>
          <w:color w:val="002060"/>
          <w:sz w:val="24"/>
          <w:szCs w:val="24"/>
          <w:lang w:val="en-US"/>
        </w:rPr>
      </w:pPr>
      <w:r w:rsidRPr="0060405A">
        <w:rPr>
          <w:rFonts w:ascii="Arial" w:hAnsi="Arial" w:cs="Arial"/>
          <w:bCs/>
          <w:color w:val="002060"/>
          <w:sz w:val="24"/>
          <w:szCs w:val="24"/>
          <w:lang w:val="en-US"/>
        </w:rPr>
        <w:t>Student</w:t>
      </w:r>
      <w:r w:rsidR="00A851DA" w:rsidRPr="0060405A">
        <w:rPr>
          <w:rFonts w:ascii="Arial" w:hAnsi="Arial" w:cs="Arial"/>
          <w:bCs/>
          <w:color w:val="002060"/>
          <w:sz w:val="24"/>
          <w:szCs w:val="24"/>
          <w:lang w:val="en-US"/>
        </w:rPr>
        <w:t xml:space="preserve"> Statement:</w:t>
      </w:r>
    </w:p>
    <w:p w:rsidR="00A851DA" w:rsidRPr="0060405A" w:rsidRDefault="00A851DA" w:rsidP="00FF64A8">
      <w:pPr>
        <w:autoSpaceDE w:val="0"/>
        <w:autoSpaceDN w:val="0"/>
        <w:adjustRightInd w:val="0"/>
        <w:rPr>
          <w:rFonts w:ascii="Arial" w:hAnsi="Arial" w:cs="Arial"/>
          <w:bCs/>
          <w:color w:val="001AE6"/>
          <w:sz w:val="24"/>
          <w:szCs w:val="24"/>
          <w:lang w:val="en-US"/>
        </w:rPr>
      </w:pPr>
    </w:p>
    <w:p w:rsidR="00A851DA" w:rsidRPr="0060405A" w:rsidRDefault="00405895" w:rsidP="00FF64A8">
      <w:pPr>
        <w:autoSpaceDE w:val="0"/>
        <w:autoSpaceDN w:val="0"/>
        <w:adjustRightInd w:val="0"/>
        <w:rPr>
          <w:rFonts w:ascii="Arial" w:hAnsi="Arial" w:cs="Arial"/>
          <w:color w:val="000000"/>
          <w:sz w:val="24"/>
          <w:szCs w:val="24"/>
          <w:lang w:val="en-US"/>
        </w:rPr>
      </w:pPr>
      <w:r w:rsidRPr="0060405A">
        <w:rPr>
          <w:rFonts w:ascii="Arial" w:hAnsi="Arial" w:cs="Arial"/>
          <w:color w:val="000000"/>
          <w:sz w:val="24"/>
          <w:szCs w:val="24"/>
          <w:lang w:val="en-US"/>
        </w:rPr>
        <w:t>By submitting this assignment, I confirm that this is my own work.</w:t>
      </w:r>
    </w:p>
    <w:p w:rsidR="00503D7E" w:rsidRPr="0060405A" w:rsidRDefault="00503D7E" w:rsidP="00FF64A8">
      <w:pPr>
        <w:autoSpaceDE w:val="0"/>
        <w:autoSpaceDN w:val="0"/>
        <w:adjustRightInd w:val="0"/>
        <w:rPr>
          <w:rFonts w:ascii="Arial" w:hAnsi="Arial" w:cs="Arial"/>
          <w:color w:val="000000"/>
          <w:sz w:val="24"/>
          <w:szCs w:val="24"/>
          <w:lang w:val="en-US"/>
        </w:rPr>
      </w:pPr>
    </w:p>
    <w:p w:rsidR="00503D7E" w:rsidRPr="0060405A" w:rsidRDefault="00503D7E" w:rsidP="00FF64A8">
      <w:pPr>
        <w:autoSpaceDE w:val="0"/>
        <w:autoSpaceDN w:val="0"/>
        <w:adjustRightInd w:val="0"/>
        <w:rPr>
          <w:rFonts w:ascii="Arial" w:hAnsi="Arial" w:cs="Arial"/>
          <w:color w:val="000000"/>
          <w:sz w:val="24"/>
          <w:szCs w:val="24"/>
          <w:lang w:val="en-US"/>
        </w:rPr>
      </w:pPr>
    </w:p>
    <w:p w:rsidR="00A851DA" w:rsidRPr="0060405A" w:rsidRDefault="00A851DA" w:rsidP="00FF64A8">
      <w:pPr>
        <w:autoSpaceDE w:val="0"/>
        <w:autoSpaceDN w:val="0"/>
        <w:adjustRightInd w:val="0"/>
        <w:rPr>
          <w:rFonts w:ascii="Arial" w:hAnsi="Arial" w:cs="Arial"/>
          <w:color w:val="000000"/>
          <w:sz w:val="24"/>
          <w:szCs w:val="24"/>
          <w:lang w:val="en-US"/>
        </w:rPr>
      </w:pPr>
    </w:p>
    <w:tbl>
      <w:tblPr>
        <w:tblStyle w:val="TableGrid"/>
        <w:tblW w:w="0" w:type="auto"/>
        <w:tblLook w:val="04A0"/>
      </w:tblPr>
      <w:tblGrid>
        <w:gridCol w:w="2310"/>
        <w:gridCol w:w="4035"/>
        <w:gridCol w:w="1276"/>
        <w:gridCol w:w="1621"/>
      </w:tblGrid>
      <w:tr w:rsidR="00405895" w:rsidRPr="0060405A" w:rsidTr="00405895">
        <w:tc>
          <w:tcPr>
            <w:tcW w:w="2310" w:type="dxa"/>
            <w:shd w:val="clear" w:color="auto" w:fill="D9D9D9" w:themeFill="background1" w:themeFillShade="D9"/>
          </w:tcPr>
          <w:p w:rsidR="00405895" w:rsidRPr="0060405A" w:rsidRDefault="00405895" w:rsidP="00FF64A8">
            <w:pPr>
              <w:spacing w:line="360" w:lineRule="auto"/>
              <w:rPr>
                <w:rFonts w:ascii="Arial" w:hAnsi="Arial" w:cs="Arial"/>
                <w:color w:val="000000"/>
                <w:sz w:val="24"/>
                <w:szCs w:val="24"/>
              </w:rPr>
            </w:pPr>
            <w:r w:rsidRPr="0060405A">
              <w:rPr>
                <w:rFonts w:ascii="Arial" w:hAnsi="Arial" w:cs="Arial"/>
                <w:color w:val="000000"/>
                <w:sz w:val="24"/>
                <w:szCs w:val="24"/>
              </w:rPr>
              <w:t>Student Signature</w:t>
            </w:r>
          </w:p>
        </w:tc>
        <w:tc>
          <w:tcPr>
            <w:tcW w:w="4035" w:type="dxa"/>
          </w:tcPr>
          <w:p w:rsidR="00405895" w:rsidRPr="0060405A" w:rsidRDefault="00BD0EA3" w:rsidP="00FF64A8">
            <w:pPr>
              <w:tabs>
                <w:tab w:val="left" w:pos="2415"/>
              </w:tabs>
              <w:spacing w:line="360" w:lineRule="auto"/>
              <w:rPr>
                <w:rFonts w:ascii="Arial" w:hAnsi="Arial" w:cs="Arial"/>
                <w:color w:val="000000"/>
                <w:sz w:val="24"/>
                <w:szCs w:val="24"/>
              </w:rPr>
            </w:pPr>
            <w:r w:rsidRPr="0060405A">
              <w:rPr>
                <w:rFonts w:ascii="Arial" w:hAnsi="Arial" w:cs="Arial"/>
                <w:color w:val="000000"/>
                <w:sz w:val="24"/>
                <w:szCs w:val="24"/>
              </w:rPr>
              <w:t>Brenton Cuschieri</w:t>
            </w:r>
          </w:p>
        </w:tc>
        <w:tc>
          <w:tcPr>
            <w:tcW w:w="1276" w:type="dxa"/>
            <w:shd w:val="clear" w:color="auto" w:fill="D9D9D9" w:themeFill="background1" w:themeFillShade="D9"/>
          </w:tcPr>
          <w:p w:rsidR="00405895" w:rsidRPr="0060405A" w:rsidRDefault="00405895" w:rsidP="0060405A">
            <w:pPr>
              <w:tabs>
                <w:tab w:val="left" w:pos="1020"/>
              </w:tabs>
              <w:spacing w:line="360" w:lineRule="auto"/>
              <w:rPr>
                <w:rFonts w:ascii="Arial" w:hAnsi="Arial" w:cs="Arial"/>
                <w:color w:val="000000"/>
                <w:sz w:val="24"/>
                <w:szCs w:val="24"/>
              </w:rPr>
            </w:pPr>
            <w:r w:rsidRPr="0060405A">
              <w:rPr>
                <w:rFonts w:ascii="Arial" w:hAnsi="Arial" w:cs="Arial"/>
                <w:color w:val="000000"/>
                <w:sz w:val="24"/>
                <w:szCs w:val="24"/>
              </w:rPr>
              <w:t>Date</w:t>
            </w:r>
            <w:r w:rsidR="0060405A" w:rsidRPr="0060405A">
              <w:rPr>
                <w:rFonts w:ascii="Arial" w:hAnsi="Arial" w:cs="Arial"/>
                <w:color w:val="000000"/>
                <w:sz w:val="24"/>
                <w:szCs w:val="24"/>
              </w:rPr>
              <w:tab/>
            </w:r>
          </w:p>
        </w:tc>
        <w:tc>
          <w:tcPr>
            <w:tcW w:w="1621" w:type="dxa"/>
          </w:tcPr>
          <w:p w:rsidR="00405895" w:rsidRPr="0060405A" w:rsidRDefault="000D073F" w:rsidP="00FF64A8">
            <w:pPr>
              <w:spacing w:line="360" w:lineRule="auto"/>
              <w:rPr>
                <w:rFonts w:ascii="Arial" w:hAnsi="Arial" w:cs="Arial"/>
                <w:color w:val="000000"/>
                <w:sz w:val="24"/>
                <w:szCs w:val="24"/>
              </w:rPr>
            </w:pPr>
            <w:r w:rsidRPr="0060405A">
              <w:rPr>
                <w:rFonts w:ascii="Arial" w:hAnsi="Arial" w:cs="Arial"/>
                <w:color w:val="000000"/>
                <w:sz w:val="24"/>
                <w:szCs w:val="24"/>
              </w:rPr>
              <w:t>18/01</w:t>
            </w:r>
            <w:r w:rsidR="00FF64A8" w:rsidRPr="0060405A">
              <w:rPr>
                <w:rFonts w:ascii="Arial" w:hAnsi="Arial" w:cs="Arial"/>
                <w:color w:val="000000"/>
                <w:sz w:val="24"/>
                <w:szCs w:val="24"/>
              </w:rPr>
              <w:t>/201</w:t>
            </w:r>
            <w:r w:rsidRPr="0060405A">
              <w:rPr>
                <w:rFonts w:ascii="Arial" w:hAnsi="Arial" w:cs="Arial"/>
                <w:color w:val="000000"/>
                <w:sz w:val="24"/>
                <w:szCs w:val="24"/>
              </w:rPr>
              <w:t>7</w:t>
            </w:r>
          </w:p>
        </w:tc>
      </w:tr>
    </w:tbl>
    <w:p w:rsidR="00A851DA" w:rsidRPr="0060405A" w:rsidRDefault="00A851DA" w:rsidP="00FF64A8">
      <w:pPr>
        <w:rPr>
          <w:rFonts w:ascii="Arial" w:hAnsi="Arial" w:cs="Arial"/>
          <w:color w:val="000000"/>
          <w:sz w:val="24"/>
          <w:szCs w:val="24"/>
          <w:lang w:val="en-US"/>
        </w:rPr>
      </w:pPr>
    </w:p>
    <w:p w:rsidR="00A851DA" w:rsidRPr="0060405A" w:rsidRDefault="00A851DA" w:rsidP="00FF64A8">
      <w:pPr>
        <w:rPr>
          <w:rFonts w:ascii="Arial" w:hAnsi="Arial" w:cs="Arial"/>
          <w:color w:val="000000"/>
          <w:sz w:val="24"/>
          <w:szCs w:val="24"/>
          <w:lang w:val="en-US"/>
        </w:rPr>
      </w:pPr>
    </w:p>
    <w:p w:rsidR="00A851DA" w:rsidRPr="0060405A" w:rsidRDefault="00503D7E" w:rsidP="00FF64A8">
      <w:pPr>
        <w:shd w:val="clear" w:color="auto" w:fill="D9D9D9" w:themeFill="background1" w:themeFillShade="D9"/>
        <w:rPr>
          <w:rFonts w:ascii="Arial" w:hAnsi="Arial" w:cs="Arial"/>
          <w:sz w:val="24"/>
          <w:szCs w:val="24"/>
          <w:lang w:val="en-US"/>
        </w:rPr>
      </w:pPr>
      <w:r w:rsidRPr="0060405A">
        <w:rPr>
          <w:rFonts w:ascii="Arial" w:hAnsi="Arial" w:cs="Arial"/>
          <w:sz w:val="24"/>
          <w:szCs w:val="24"/>
          <w:lang w:val="en-US"/>
        </w:rPr>
        <w:t>For Tutor / Assessor Use Only</w:t>
      </w:r>
    </w:p>
    <w:tbl>
      <w:tblPr>
        <w:tblStyle w:val="TableGrid"/>
        <w:tblW w:w="0" w:type="auto"/>
        <w:tblLook w:val="04A0"/>
      </w:tblPr>
      <w:tblGrid>
        <w:gridCol w:w="4621"/>
        <w:gridCol w:w="4621"/>
      </w:tblGrid>
      <w:tr w:rsidR="00503D7E" w:rsidRPr="0060405A" w:rsidTr="00B0415E">
        <w:trPr>
          <w:trHeight w:val="249"/>
        </w:trPr>
        <w:tc>
          <w:tcPr>
            <w:tcW w:w="4621" w:type="dxa"/>
            <w:shd w:val="clear" w:color="auto" w:fill="D9D9D9" w:themeFill="background1" w:themeFillShade="D9"/>
          </w:tcPr>
          <w:p w:rsidR="00503D7E" w:rsidRPr="0060405A" w:rsidRDefault="00503D7E" w:rsidP="00FF64A8">
            <w:pPr>
              <w:spacing w:line="360" w:lineRule="auto"/>
              <w:rPr>
                <w:rFonts w:ascii="Arial" w:hAnsi="Arial" w:cs="Arial"/>
                <w:color w:val="002060"/>
                <w:sz w:val="24"/>
                <w:szCs w:val="24"/>
              </w:rPr>
            </w:pPr>
            <w:r w:rsidRPr="0060405A">
              <w:rPr>
                <w:rFonts w:ascii="Arial" w:hAnsi="Arial" w:cs="Arial"/>
                <w:color w:val="002060"/>
                <w:sz w:val="24"/>
                <w:szCs w:val="24"/>
              </w:rPr>
              <w:t>Total Marks</w:t>
            </w:r>
            <w:bookmarkStart w:id="0" w:name="_GoBack"/>
            <w:bookmarkEnd w:id="0"/>
          </w:p>
        </w:tc>
        <w:tc>
          <w:tcPr>
            <w:tcW w:w="4621" w:type="dxa"/>
          </w:tcPr>
          <w:p w:rsidR="00503D7E" w:rsidRPr="0060405A" w:rsidRDefault="00503D7E" w:rsidP="00FF64A8">
            <w:pPr>
              <w:spacing w:line="360" w:lineRule="auto"/>
              <w:rPr>
                <w:rFonts w:ascii="Arial" w:hAnsi="Arial" w:cs="Arial"/>
                <w:sz w:val="24"/>
                <w:szCs w:val="24"/>
              </w:rPr>
            </w:pPr>
          </w:p>
        </w:tc>
      </w:tr>
      <w:tr w:rsidR="00503D7E" w:rsidRPr="0060405A" w:rsidTr="00B0415E">
        <w:tc>
          <w:tcPr>
            <w:tcW w:w="4621" w:type="dxa"/>
            <w:shd w:val="clear" w:color="auto" w:fill="D9D9D9" w:themeFill="background1" w:themeFillShade="D9"/>
          </w:tcPr>
          <w:p w:rsidR="00503D7E" w:rsidRPr="0060405A" w:rsidRDefault="00503D7E" w:rsidP="00FF64A8">
            <w:pPr>
              <w:spacing w:line="360" w:lineRule="auto"/>
              <w:rPr>
                <w:rFonts w:ascii="Arial" w:hAnsi="Arial" w:cs="Arial"/>
                <w:color w:val="002060"/>
                <w:sz w:val="24"/>
                <w:szCs w:val="24"/>
              </w:rPr>
            </w:pPr>
            <w:r w:rsidRPr="0060405A">
              <w:rPr>
                <w:rFonts w:ascii="Arial" w:hAnsi="Arial" w:cs="Arial"/>
                <w:color w:val="002060"/>
                <w:sz w:val="24"/>
                <w:szCs w:val="24"/>
              </w:rPr>
              <w:t>Marks Obtained</w:t>
            </w:r>
          </w:p>
        </w:tc>
        <w:tc>
          <w:tcPr>
            <w:tcW w:w="4621" w:type="dxa"/>
          </w:tcPr>
          <w:p w:rsidR="00503D7E" w:rsidRPr="0060405A" w:rsidRDefault="00503D7E" w:rsidP="00FF64A8">
            <w:pPr>
              <w:spacing w:line="360" w:lineRule="auto"/>
              <w:rPr>
                <w:rFonts w:ascii="Arial" w:hAnsi="Arial" w:cs="Arial"/>
                <w:sz w:val="24"/>
                <w:szCs w:val="24"/>
              </w:rPr>
            </w:pPr>
          </w:p>
        </w:tc>
      </w:tr>
      <w:tr w:rsidR="00503D7E" w:rsidRPr="0060405A" w:rsidTr="00B0415E">
        <w:tc>
          <w:tcPr>
            <w:tcW w:w="4621" w:type="dxa"/>
            <w:shd w:val="clear" w:color="auto" w:fill="D9D9D9" w:themeFill="background1" w:themeFillShade="D9"/>
          </w:tcPr>
          <w:p w:rsidR="00503D7E" w:rsidRPr="0060405A" w:rsidRDefault="00B0415E" w:rsidP="00FF64A8">
            <w:pPr>
              <w:spacing w:line="360" w:lineRule="auto"/>
              <w:rPr>
                <w:rFonts w:ascii="Arial" w:hAnsi="Arial" w:cs="Arial"/>
                <w:color w:val="002060"/>
                <w:sz w:val="24"/>
                <w:szCs w:val="24"/>
              </w:rPr>
            </w:pPr>
            <w:r w:rsidRPr="0060405A">
              <w:rPr>
                <w:rFonts w:ascii="Arial" w:hAnsi="Arial" w:cs="Arial"/>
                <w:color w:val="002060"/>
                <w:sz w:val="24"/>
                <w:szCs w:val="24"/>
              </w:rPr>
              <w:t>Percentage / Grade</w:t>
            </w:r>
          </w:p>
        </w:tc>
        <w:tc>
          <w:tcPr>
            <w:tcW w:w="4621" w:type="dxa"/>
          </w:tcPr>
          <w:p w:rsidR="00503D7E" w:rsidRPr="0060405A" w:rsidRDefault="00503D7E" w:rsidP="00FF64A8">
            <w:pPr>
              <w:spacing w:line="360" w:lineRule="auto"/>
              <w:rPr>
                <w:rFonts w:ascii="Arial" w:hAnsi="Arial" w:cs="Arial"/>
                <w:sz w:val="24"/>
                <w:szCs w:val="24"/>
              </w:rPr>
            </w:pPr>
          </w:p>
        </w:tc>
      </w:tr>
    </w:tbl>
    <w:p w:rsidR="00A851DA" w:rsidRPr="0060405A" w:rsidRDefault="00A851DA" w:rsidP="00FF64A8">
      <w:pPr>
        <w:rPr>
          <w:rFonts w:ascii="Arial" w:hAnsi="Arial" w:cs="Arial"/>
          <w:sz w:val="24"/>
          <w:szCs w:val="24"/>
        </w:rPr>
      </w:pPr>
    </w:p>
    <w:p w:rsidR="00607874" w:rsidRPr="0060405A" w:rsidRDefault="00607874" w:rsidP="00FF64A8">
      <w:pPr>
        <w:rPr>
          <w:rFonts w:ascii="Arial" w:hAnsi="Arial" w:cs="Arial"/>
          <w:sz w:val="24"/>
          <w:szCs w:val="24"/>
        </w:rPr>
      </w:pPr>
    </w:p>
    <w:p w:rsidR="00607874" w:rsidRPr="0060405A" w:rsidRDefault="00607874" w:rsidP="00FF64A8">
      <w:pPr>
        <w:rPr>
          <w:rFonts w:ascii="Arial" w:hAnsi="Arial" w:cs="Arial"/>
          <w:sz w:val="24"/>
          <w:szCs w:val="24"/>
        </w:rPr>
      </w:pPr>
    </w:p>
    <w:p w:rsidR="00607874" w:rsidRPr="0060405A" w:rsidRDefault="00607874" w:rsidP="00FF64A8">
      <w:pPr>
        <w:rPr>
          <w:rFonts w:ascii="Arial" w:hAnsi="Arial" w:cs="Arial"/>
          <w:sz w:val="24"/>
          <w:szCs w:val="24"/>
        </w:rPr>
      </w:pPr>
    </w:p>
    <w:p w:rsidR="00607874" w:rsidRPr="0060405A" w:rsidRDefault="00607874" w:rsidP="00FF64A8">
      <w:pPr>
        <w:rPr>
          <w:rFonts w:ascii="Arial" w:hAnsi="Arial" w:cs="Arial"/>
          <w:sz w:val="24"/>
          <w:szCs w:val="24"/>
        </w:rPr>
      </w:pPr>
    </w:p>
    <w:p w:rsidR="00607874" w:rsidRPr="0060405A" w:rsidRDefault="00607874" w:rsidP="00FF64A8">
      <w:pPr>
        <w:rPr>
          <w:rFonts w:ascii="Arial" w:hAnsi="Arial" w:cs="Arial"/>
          <w:sz w:val="24"/>
          <w:szCs w:val="24"/>
        </w:rPr>
      </w:pPr>
    </w:p>
    <w:p w:rsidR="00607874" w:rsidRPr="0060405A" w:rsidRDefault="00607874" w:rsidP="00FF64A8">
      <w:pPr>
        <w:rPr>
          <w:rFonts w:ascii="Arial" w:hAnsi="Arial" w:cs="Arial"/>
          <w:sz w:val="24"/>
          <w:szCs w:val="24"/>
        </w:rPr>
      </w:pPr>
    </w:p>
    <w:p w:rsidR="00607874" w:rsidRPr="0060405A" w:rsidRDefault="00607874" w:rsidP="00FF64A8">
      <w:pPr>
        <w:rPr>
          <w:rFonts w:ascii="Arial" w:hAnsi="Arial" w:cs="Arial"/>
          <w:sz w:val="24"/>
          <w:szCs w:val="24"/>
        </w:rPr>
      </w:pPr>
    </w:p>
    <w:p w:rsidR="00EA30AB" w:rsidRPr="0060405A" w:rsidRDefault="00EA30AB" w:rsidP="00FF64A8">
      <w:pPr>
        <w:rPr>
          <w:rFonts w:ascii="Arial" w:hAnsi="Arial" w:cs="Arial"/>
          <w:sz w:val="24"/>
          <w:szCs w:val="24"/>
        </w:rPr>
      </w:pPr>
    </w:p>
    <w:p w:rsidR="00EA30AB" w:rsidRPr="0060405A" w:rsidRDefault="00EA30AB" w:rsidP="007E72B8">
      <w:pPr>
        <w:rPr>
          <w:rFonts w:ascii="Arial" w:hAnsi="Arial" w:cs="Arial"/>
          <w:sz w:val="24"/>
          <w:szCs w:val="24"/>
        </w:rPr>
      </w:pPr>
    </w:p>
    <w:p w:rsidR="00EA30AB" w:rsidRPr="0060405A" w:rsidRDefault="00EA30AB" w:rsidP="007E72B8">
      <w:pPr>
        <w:rPr>
          <w:rFonts w:ascii="Arial" w:hAnsi="Arial" w:cs="Arial"/>
          <w:sz w:val="24"/>
          <w:szCs w:val="24"/>
        </w:rPr>
      </w:pPr>
    </w:p>
    <w:p w:rsidR="000F17A3" w:rsidRPr="0060405A" w:rsidRDefault="000F17A3" w:rsidP="007E72B8">
      <w:pPr>
        <w:rPr>
          <w:rFonts w:ascii="Arial" w:hAnsi="Arial" w:cs="Arial"/>
          <w:sz w:val="24"/>
          <w:szCs w:val="24"/>
        </w:rPr>
      </w:pPr>
    </w:p>
    <w:sectPr w:rsidR="000F17A3" w:rsidRPr="0060405A" w:rsidSect="00187EB4">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0F7E8F" w:rsidRDefault="000F7E8F" w:rsidP="00CB4D0A">
      <w:pPr>
        <w:spacing w:line="240" w:lineRule="auto"/>
      </w:pPr>
      <w:r>
        <w:separator/>
      </w:r>
    </w:p>
  </w:endnote>
  <w:endnote w:type="continuationSeparator" w:id="0">
    <w:p w:rsidR="000F7E8F" w:rsidRDefault="000F7E8F" w:rsidP="00CB4D0A">
      <w:pPr>
        <w:spacing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0F7E8F" w:rsidRDefault="000F7E8F" w:rsidP="00CB4D0A">
      <w:pPr>
        <w:spacing w:line="240" w:lineRule="auto"/>
      </w:pPr>
      <w:r>
        <w:separator/>
      </w:r>
    </w:p>
  </w:footnote>
  <w:footnote w:type="continuationSeparator" w:id="0">
    <w:p w:rsidR="000F7E8F" w:rsidRDefault="000F7E8F" w:rsidP="00CB4D0A">
      <w:pPr>
        <w:spacing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43989"/>
    <w:multiLevelType w:val="hybridMultilevel"/>
    <w:tmpl w:val="F8F0B8E4"/>
    <w:lvl w:ilvl="0" w:tplc="04090001">
      <w:start w:val="1"/>
      <w:numFmt w:val="bullet"/>
      <w:lvlText w:val=""/>
      <w:lvlJc w:val="left"/>
      <w:pPr>
        <w:ind w:left="1470" w:hanging="360"/>
      </w:pPr>
      <w:rPr>
        <w:rFonts w:ascii="Symbol" w:hAnsi="Symbol" w:hint="default"/>
      </w:rPr>
    </w:lvl>
    <w:lvl w:ilvl="1" w:tplc="04090003" w:tentative="1">
      <w:start w:val="1"/>
      <w:numFmt w:val="bullet"/>
      <w:lvlText w:val="o"/>
      <w:lvlJc w:val="left"/>
      <w:pPr>
        <w:ind w:left="2190" w:hanging="360"/>
      </w:pPr>
      <w:rPr>
        <w:rFonts w:ascii="Courier New" w:hAnsi="Courier New" w:cs="Courier New" w:hint="default"/>
      </w:rPr>
    </w:lvl>
    <w:lvl w:ilvl="2" w:tplc="04090005" w:tentative="1">
      <w:start w:val="1"/>
      <w:numFmt w:val="bullet"/>
      <w:lvlText w:val=""/>
      <w:lvlJc w:val="left"/>
      <w:pPr>
        <w:ind w:left="2910" w:hanging="360"/>
      </w:pPr>
      <w:rPr>
        <w:rFonts w:ascii="Wingdings" w:hAnsi="Wingdings" w:hint="default"/>
      </w:rPr>
    </w:lvl>
    <w:lvl w:ilvl="3" w:tplc="04090001" w:tentative="1">
      <w:start w:val="1"/>
      <w:numFmt w:val="bullet"/>
      <w:lvlText w:val=""/>
      <w:lvlJc w:val="left"/>
      <w:pPr>
        <w:ind w:left="3630" w:hanging="360"/>
      </w:pPr>
      <w:rPr>
        <w:rFonts w:ascii="Symbol" w:hAnsi="Symbol" w:hint="default"/>
      </w:rPr>
    </w:lvl>
    <w:lvl w:ilvl="4" w:tplc="04090003" w:tentative="1">
      <w:start w:val="1"/>
      <w:numFmt w:val="bullet"/>
      <w:lvlText w:val="o"/>
      <w:lvlJc w:val="left"/>
      <w:pPr>
        <w:ind w:left="4350" w:hanging="360"/>
      </w:pPr>
      <w:rPr>
        <w:rFonts w:ascii="Courier New" w:hAnsi="Courier New" w:cs="Courier New" w:hint="default"/>
      </w:rPr>
    </w:lvl>
    <w:lvl w:ilvl="5" w:tplc="04090005" w:tentative="1">
      <w:start w:val="1"/>
      <w:numFmt w:val="bullet"/>
      <w:lvlText w:val=""/>
      <w:lvlJc w:val="left"/>
      <w:pPr>
        <w:ind w:left="5070" w:hanging="360"/>
      </w:pPr>
      <w:rPr>
        <w:rFonts w:ascii="Wingdings" w:hAnsi="Wingdings" w:hint="default"/>
      </w:rPr>
    </w:lvl>
    <w:lvl w:ilvl="6" w:tplc="04090001" w:tentative="1">
      <w:start w:val="1"/>
      <w:numFmt w:val="bullet"/>
      <w:lvlText w:val=""/>
      <w:lvlJc w:val="left"/>
      <w:pPr>
        <w:ind w:left="5790" w:hanging="360"/>
      </w:pPr>
      <w:rPr>
        <w:rFonts w:ascii="Symbol" w:hAnsi="Symbol" w:hint="default"/>
      </w:rPr>
    </w:lvl>
    <w:lvl w:ilvl="7" w:tplc="04090003" w:tentative="1">
      <w:start w:val="1"/>
      <w:numFmt w:val="bullet"/>
      <w:lvlText w:val="o"/>
      <w:lvlJc w:val="left"/>
      <w:pPr>
        <w:ind w:left="6510" w:hanging="360"/>
      </w:pPr>
      <w:rPr>
        <w:rFonts w:ascii="Courier New" w:hAnsi="Courier New" w:cs="Courier New" w:hint="default"/>
      </w:rPr>
    </w:lvl>
    <w:lvl w:ilvl="8" w:tplc="04090005" w:tentative="1">
      <w:start w:val="1"/>
      <w:numFmt w:val="bullet"/>
      <w:lvlText w:val=""/>
      <w:lvlJc w:val="left"/>
      <w:pPr>
        <w:ind w:left="7230" w:hanging="360"/>
      </w:pPr>
      <w:rPr>
        <w:rFonts w:ascii="Wingdings" w:hAnsi="Wingdings" w:hint="default"/>
      </w:rPr>
    </w:lvl>
  </w:abstractNum>
  <w:abstractNum w:abstractNumId="1">
    <w:nsid w:val="02064E95"/>
    <w:multiLevelType w:val="hybridMultilevel"/>
    <w:tmpl w:val="F17E1030"/>
    <w:lvl w:ilvl="0" w:tplc="08090015">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nsid w:val="279C5601"/>
    <w:multiLevelType w:val="hybridMultilevel"/>
    <w:tmpl w:val="5D74C3F6"/>
    <w:lvl w:ilvl="0" w:tplc="08090001">
      <w:start w:val="1"/>
      <w:numFmt w:val="bullet"/>
      <w:lvlText w:val=""/>
      <w:lvlJc w:val="left"/>
      <w:pPr>
        <w:ind w:left="1463" w:hanging="360"/>
      </w:pPr>
      <w:rPr>
        <w:rFonts w:ascii="Symbol" w:hAnsi="Symbol" w:hint="default"/>
      </w:rPr>
    </w:lvl>
    <w:lvl w:ilvl="1" w:tplc="08090003" w:tentative="1">
      <w:start w:val="1"/>
      <w:numFmt w:val="bullet"/>
      <w:lvlText w:val="o"/>
      <w:lvlJc w:val="left"/>
      <w:pPr>
        <w:ind w:left="2183" w:hanging="360"/>
      </w:pPr>
      <w:rPr>
        <w:rFonts w:ascii="Courier New" w:hAnsi="Courier New" w:cs="Courier New" w:hint="default"/>
      </w:rPr>
    </w:lvl>
    <w:lvl w:ilvl="2" w:tplc="08090005" w:tentative="1">
      <w:start w:val="1"/>
      <w:numFmt w:val="bullet"/>
      <w:lvlText w:val=""/>
      <w:lvlJc w:val="left"/>
      <w:pPr>
        <w:ind w:left="2903" w:hanging="360"/>
      </w:pPr>
      <w:rPr>
        <w:rFonts w:ascii="Wingdings" w:hAnsi="Wingdings" w:hint="default"/>
      </w:rPr>
    </w:lvl>
    <w:lvl w:ilvl="3" w:tplc="08090001" w:tentative="1">
      <w:start w:val="1"/>
      <w:numFmt w:val="bullet"/>
      <w:lvlText w:val=""/>
      <w:lvlJc w:val="left"/>
      <w:pPr>
        <w:ind w:left="3623" w:hanging="360"/>
      </w:pPr>
      <w:rPr>
        <w:rFonts w:ascii="Symbol" w:hAnsi="Symbol" w:hint="default"/>
      </w:rPr>
    </w:lvl>
    <w:lvl w:ilvl="4" w:tplc="08090003" w:tentative="1">
      <w:start w:val="1"/>
      <w:numFmt w:val="bullet"/>
      <w:lvlText w:val="o"/>
      <w:lvlJc w:val="left"/>
      <w:pPr>
        <w:ind w:left="4343" w:hanging="360"/>
      </w:pPr>
      <w:rPr>
        <w:rFonts w:ascii="Courier New" w:hAnsi="Courier New" w:cs="Courier New" w:hint="default"/>
      </w:rPr>
    </w:lvl>
    <w:lvl w:ilvl="5" w:tplc="08090005" w:tentative="1">
      <w:start w:val="1"/>
      <w:numFmt w:val="bullet"/>
      <w:lvlText w:val=""/>
      <w:lvlJc w:val="left"/>
      <w:pPr>
        <w:ind w:left="5063" w:hanging="360"/>
      </w:pPr>
      <w:rPr>
        <w:rFonts w:ascii="Wingdings" w:hAnsi="Wingdings" w:hint="default"/>
      </w:rPr>
    </w:lvl>
    <w:lvl w:ilvl="6" w:tplc="08090001" w:tentative="1">
      <w:start w:val="1"/>
      <w:numFmt w:val="bullet"/>
      <w:lvlText w:val=""/>
      <w:lvlJc w:val="left"/>
      <w:pPr>
        <w:ind w:left="5783" w:hanging="360"/>
      </w:pPr>
      <w:rPr>
        <w:rFonts w:ascii="Symbol" w:hAnsi="Symbol" w:hint="default"/>
      </w:rPr>
    </w:lvl>
    <w:lvl w:ilvl="7" w:tplc="08090003" w:tentative="1">
      <w:start w:val="1"/>
      <w:numFmt w:val="bullet"/>
      <w:lvlText w:val="o"/>
      <w:lvlJc w:val="left"/>
      <w:pPr>
        <w:ind w:left="6503" w:hanging="360"/>
      </w:pPr>
      <w:rPr>
        <w:rFonts w:ascii="Courier New" w:hAnsi="Courier New" w:cs="Courier New" w:hint="default"/>
      </w:rPr>
    </w:lvl>
    <w:lvl w:ilvl="8" w:tplc="08090005" w:tentative="1">
      <w:start w:val="1"/>
      <w:numFmt w:val="bullet"/>
      <w:lvlText w:val=""/>
      <w:lvlJc w:val="left"/>
      <w:pPr>
        <w:ind w:left="7223" w:hanging="360"/>
      </w:pPr>
      <w:rPr>
        <w:rFonts w:ascii="Wingdings" w:hAnsi="Wingdings" w:hint="default"/>
      </w:rPr>
    </w:lvl>
  </w:abstractNum>
  <w:abstractNum w:abstractNumId="3">
    <w:nsid w:val="2D100032"/>
    <w:multiLevelType w:val="hybridMultilevel"/>
    <w:tmpl w:val="5BA2BB5A"/>
    <w:lvl w:ilvl="0" w:tplc="8E2CB258">
      <w:start w:val="1"/>
      <w:numFmt w:val="upp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nsid w:val="2D8C0420"/>
    <w:multiLevelType w:val="hybridMultilevel"/>
    <w:tmpl w:val="7898FD74"/>
    <w:lvl w:ilvl="0" w:tplc="3C9EEEF2">
      <w:start w:val="1"/>
      <w:numFmt w:val="upperRoman"/>
      <w:lvlText w:val="%1."/>
      <w:lvlJc w:val="left"/>
      <w:pPr>
        <w:ind w:left="1050" w:hanging="720"/>
      </w:pPr>
      <w:rPr>
        <w:rFonts w:hint="default"/>
      </w:rPr>
    </w:lvl>
    <w:lvl w:ilvl="1" w:tplc="08090019" w:tentative="1">
      <w:start w:val="1"/>
      <w:numFmt w:val="lowerLetter"/>
      <w:lvlText w:val="%2."/>
      <w:lvlJc w:val="left"/>
      <w:pPr>
        <w:ind w:left="1410" w:hanging="360"/>
      </w:pPr>
    </w:lvl>
    <w:lvl w:ilvl="2" w:tplc="0809001B" w:tentative="1">
      <w:start w:val="1"/>
      <w:numFmt w:val="lowerRoman"/>
      <w:lvlText w:val="%3."/>
      <w:lvlJc w:val="right"/>
      <w:pPr>
        <w:ind w:left="2130" w:hanging="180"/>
      </w:pPr>
    </w:lvl>
    <w:lvl w:ilvl="3" w:tplc="0809000F" w:tentative="1">
      <w:start w:val="1"/>
      <w:numFmt w:val="decimal"/>
      <w:lvlText w:val="%4."/>
      <w:lvlJc w:val="left"/>
      <w:pPr>
        <w:ind w:left="2850" w:hanging="360"/>
      </w:pPr>
    </w:lvl>
    <w:lvl w:ilvl="4" w:tplc="08090019" w:tentative="1">
      <w:start w:val="1"/>
      <w:numFmt w:val="lowerLetter"/>
      <w:lvlText w:val="%5."/>
      <w:lvlJc w:val="left"/>
      <w:pPr>
        <w:ind w:left="3570" w:hanging="360"/>
      </w:pPr>
    </w:lvl>
    <w:lvl w:ilvl="5" w:tplc="0809001B" w:tentative="1">
      <w:start w:val="1"/>
      <w:numFmt w:val="lowerRoman"/>
      <w:lvlText w:val="%6."/>
      <w:lvlJc w:val="right"/>
      <w:pPr>
        <w:ind w:left="4290" w:hanging="180"/>
      </w:pPr>
    </w:lvl>
    <w:lvl w:ilvl="6" w:tplc="0809000F" w:tentative="1">
      <w:start w:val="1"/>
      <w:numFmt w:val="decimal"/>
      <w:lvlText w:val="%7."/>
      <w:lvlJc w:val="left"/>
      <w:pPr>
        <w:ind w:left="5010" w:hanging="360"/>
      </w:pPr>
    </w:lvl>
    <w:lvl w:ilvl="7" w:tplc="08090019" w:tentative="1">
      <w:start w:val="1"/>
      <w:numFmt w:val="lowerLetter"/>
      <w:lvlText w:val="%8."/>
      <w:lvlJc w:val="left"/>
      <w:pPr>
        <w:ind w:left="5730" w:hanging="360"/>
      </w:pPr>
    </w:lvl>
    <w:lvl w:ilvl="8" w:tplc="0809001B" w:tentative="1">
      <w:start w:val="1"/>
      <w:numFmt w:val="lowerRoman"/>
      <w:lvlText w:val="%9."/>
      <w:lvlJc w:val="right"/>
      <w:pPr>
        <w:ind w:left="6450" w:hanging="180"/>
      </w:pPr>
    </w:lvl>
  </w:abstractNum>
  <w:abstractNum w:abstractNumId="5">
    <w:nsid w:val="2F8A00C6"/>
    <w:multiLevelType w:val="hybridMultilevel"/>
    <w:tmpl w:val="3E525D16"/>
    <w:lvl w:ilvl="0" w:tplc="06BC9D40">
      <w:start w:val="1"/>
      <w:numFmt w:val="upperRoman"/>
      <w:lvlText w:val="%1."/>
      <w:lvlJc w:val="left"/>
      <w:pPr>
        <w:ind w:left="750" w:hanging="720"/>
      </w:pPr>
      <w:rPr>
        <w:rFonts w:hint="default"/>
      </w:rPr>
    </w:lvl>
    <w:lvl w:ilvl="1" w:tplc="04090019" w:tentative="1">
      <w:start w:val="1"/>
      <w:numFmt w:val="lowerLetter"/>
      <w:lvlText w:val="%2."/>
      <w:lvlJc w:val="left"/>
      <w:pPr>
        <w:ind w:left="1110" w:hanging="360"/>
      </w:pPr>
    </w:lvl>
    <w:lvl w:ilvl="2" w:tplc="0409001B" w:tentative="1">
      <w:start w:val="1"/>
      <w:numFmt w:val="lowerRoman"/>
      <w:lvlText w:val="%3."/>
      <w:lvlJc w:val="right"/>
      <w:pPr>
        <w:ind w:left="1830" w:hanging="180"/>
      </w:pPr>
    </w:lvl>
    <w:lvl w:ilvl="3" w:tplc="0409000F" w:tentative="1">
      <w:start w:val="1"/>
      <w:numFmt w:val="decimal"/>
      <w:lvlText w:val="%4."/>
      <w:lvlJc w:val="left"/>
      <w:pPr>
        <w:ind w:left="2550" w:hanging="360"/>
      </w:pPr>
    </w:lvl>
    <w:lvl w:ilvl="4" w:tplc="04090019" w:tentative="1">
      <w:start w:val="1"/>
      <w:numFmt w:val="lowerLetter"/>
      <w:lvlText w:val="%5."/>
      <w:lvlJc w:val="left"/>
      <w:pPr>
        <w:ind w:left="3270" w:hanging="360"/>
      </w:pPr>
    </w:lvl>
    <w:lvl w:ilvl="5" w:tplc="0409001B" w:tentative="1">
      <w:start w:val="1"/>
      <w:numFmt w:val="lowerRoman"/>
      <w:lvlText w:val="%6."/>
      <w:lvlJc w:val="right"/>
      <w:pPr>
        <w:ind w:left="3990" w:hanging="180"/>
      </w:pPr>
    </w:lvl>
    <w:lvl w:ilvl="6" w:tplc="0409000F" w:tentative="1">
      <w:start w:val="1"/>
      <w:numFmt w:val="decimal"/>
      <w:lvlText w:val="%7."/>
      <w:lvlJc w:val="left"/>
      <w:pPr>
        <w:ind w:left="4710" w:hanging="360"/>
      </w:pPr>
    </w:lvl>
    <w:lvl w:ilvl="7" w:tplc="04090019" w:tentative="1">
      <w:start w:val="1"/>
      <w:numFmt w:val="lowerLetter"/>
      <w:lvlText w:val="%8."/>
      <w:lvlJc w:val="left"/>
      <w:pPr>
        <w:ind w:left="5430" w:hanging="360"/>
      </w:pPr>
    </w:lvl>
    <w:lvl w:ilvl="8" w:tplc="0409001B" w:tentative="1">
      <w:start w:val="1"/>
      <w:numFmt w:val="lowerRoman"/>
      <w:lvlText w:val="%9."/>
      <w:lvlJc w:val="right"/>
      <w:pPr>
        <w:ind w:left="6150" w:hanging="180"/>
      </w:pPr>
    </w:lvl>
  </w:abstractNum>
  <w:abstractNum w:abstractNumId="6">
    <w:nsid w:val="3C2C3671"/>
    <w:multiLevelType w:val="hybridMultilevel"/>
    <w:tmpl w:val="7166B07A"/>
    <w:lvl w:ilvl="0" w:tplc="08090013">
      <w:start w:val="1"/>
      <w:numFmt w:val="upp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nsid w:val="45BE4862"/>
    <w:multiLevelType w:val="hybridMultilevel"/>
    <w:tmpl w:val="7EC6170A"/>
    <w:lvl w:ilvl="0" w:tplc="0809000F">
      <w:start w:val="1"/>
      <w:numFmt w:val="decimal"/>
      <w:lvlText w:val="%1."/>
      <w:lvlJc w:val="left"/>
      <w:pPr>
        <w:ind w:left="720" w:hanging="360"/>
      </w:pPr>
      <w:rPr>
        <w:rFonts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57440C9C"/>
    <w:multiLevelType w:val="hybridMultilevel"/>
    <w:tmpl w:val="FA8C66E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nsid w:val="58464CE2"/>
    <w:multiLevelType w:val="hybridMultilevel"/>
    <w:tmpl w:val="84007576"/>
    <w:lvl w:ilvl="0" w:tplc="08090001">
      <w:start w:val="1"/>
      <w:numFmt w:val="bullet"/>
      <w:lvlText w:val=""/>
      <w:lvlJc w:val="left"/>
      <w:pPr>
        <w:ind w:left="1440" w:hanging="720"/>
      </w:pPr>
      <w:rPr>
        <w:rFonts w:ascii="Symbol" w:hAnsi="Symbol"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1">
    <w:nsid w:val="62CD2D31"/>
    <w:multiLevelType w:val="hybridMultilevel"/>
    <w:tmpl w:val="E5406780"/>
    <w:lvl w:ilvl="0" w:tplc="08090001">
      <w:start w:val="1"/>
      <w:numFmt w:val="bullet"/>
      <w:lvlText w:val=""/>
      <w:lvlJc w:val="left"/>
      <w:pPr>
        <w:ind w:left="1463" w:hanging="360"/>
      </w:pPr>
      <w:rPr>
        <w:rFonts w:ascii="Symbol" w:hAnsi="Symbol" w:hint="default"/>
      </w:rPr>
    </w:lvl>
    <w:lvl w:ilvl="1" w:tplc="08090003" w:tentative="1">
      <w:start w:val="1"/>
      <w:numFmt w:val="bullet"/>
      <w:lvlText w:val="o"/>
      <w:lvlJc w:val="left"/>
      <w:pPr>
        <w:ind w:left="2183" w:hanging="360"/>
      </w:pPr>
      <w:rPr>
        <w:rFonts w:ascii="Courier New" w:hAnsi="Courier New" w:cs="Courier New" w:hint="default"/>
      </w:rPr>
    </w:lvl>
    <w:lvl w:ilvl="2" w:tplc="08090005" w:tentative="1">
      <w:start w:val="1"/>
      <w:numFmt w:val="bullet"/>
      <w:lvlText w:val=""/>
      <w:lvlJc w:val="left"/>
      <w:pPr>
        <w:ind w:left="2903" w:hanging="360"/>
      </w:pPr>
      <w:rPr>
        <w:rFonts w:ascii="Wingdings" w:hAnsi="Wingdings" w:hint="default"/>
      </w:rPr>
    </w:lvl>
    <w:lvl w:ilvl="3" w:tplc="08090001" w:tentative="1">
      <w:start w:val="1"/>
      <w:numFmt w:val="bullet"/>
      <w:lvlText w:val=""/>
      <w:lvlJc w:val="left"/>
      <w:pPr>
        <w:ind w:left="3623" w:hanging="360"/>
      </w:pPr>
      <w:rPr>
        <w:rFonts w:ascii="Symbol" w:hAnsi="Symbol" w:hint="default"/>
      </w:rPr>
    </w:lvl>
    <w:lvl w:ilvl="4" w:tplc="08090003" w:tentative="1">
      <w:start w:val="1"/>
      <w:numFmt w:val="bullet"/>
      <w:lvlText w:val="o"/>
      <w:lvlJc w:val="left"/>
      <w:pPr>
        <w:ind w:left="4343" w:hanging="360"/>
      </w:pPr>
      <w:rPr>
        <w:rFonts w:ascii="Courier New" w:hAnsi="Courier New" w:cs="Courier New" w:hint="default"/>
      </w:rPr>
    </w:lvl>
    <w:lvl w:ilvl="5" w:tplc="08090005" w:tentative="1">
      <w:start w:val="1"/>
      <w:numFmt w:val="bullet"/>
      <w:lvlText w:val=""/>
      <w:lvlJc w:val="left"/>
      <w:pPr>
        <w:ind w:left="5063" w:hanging="360"/>
      </w:pPr>
      <w:rPr>
        <w:rFonts w:ascii="Wingdings" w:hAnsi="Wingdings" w:hint="default"/>
      </w:rPr>
    </w:lvl>
    <w:lvl w:ilvl="6" w:tplc="08090001" w:tentative="1">
      <w:start w:val="1"/>
      <w:numFmt w:val="bullet"/>
      <w:lvlText w:val=""/>
      <w:lvlJc w:val="left"/>
      <w:pPr>
        <w:ind w:left="5783" w:hanging="360"/>
      </w:pPr>
      <w:rPr>
        <w:rFonts w:ascii="Symbol" w:hAnsi="Symbol" w:hint="default"/>
      </w:rPr>
    </w:lvl>
    <w:lvl w:ilvl="7" w:tplc="08090003" w:tentative="1">
      <w:start w:val="1"/>
      <w:numFmt w:val="bullet"/>
      <w:lvlText w:val="o"/>
      <w:lvlJc w:val="left"/>
      <w:pPr>
        <w:ind w:left="6503" w:hanging="360"/>
      </w:pPr>
      <w:rPr>
        <w:rFonts w:ascii="Courier New" w:hAnsi="Courier New" w:cs="Courier New" w:hint="default"/>
      </w:rPr>
    </w:lvl>
    <w:lvl w:ilvl="8" w:tplc="08090005" w:tentative="1">
      <w:start w:val="1"/>
      <w:numFmt w:val="bullet"/>
      <w:lvlText w:val=""/>
      <w:lvlJc w:val="left"/>
      <w:pPr>
        <w:ind w:left="7223" w:hanging="360"/>
      </w:pPr>
      <w:rPr>
        <w:rFonts w:ascii="Wingdings" w:hAnsi="Wingdings" w:hint="default"/>
      </w:rPr>
    </w:lvl>
  </w:abstractNum>
  <w:abstractNum w:abstractNumId="12">
    <w:nsid w:val="67957AC6"/>
    <w:multiLevelType w:val="hybridMultilevel"/>
    <w:tmpl w:val="EE641E52"/>
    <w:lvl w:ilvl="0" w:tplc="49803768">
      <w:start w:val="1"/>
      <w:numFmt w:val="upp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nsid w:val="69193505"/>
    <w:multiLevelType w:val="hybridMultilevel"/>
    <w:tmpl w:val="79FE9C90"/>
    <w:lvl w:ilvl="0" w:tplc="08090001">
      <w:start w:val="1"/>
      <w:numFmt w:val="bullet"/>
      <w:lvlText w:val=""/>
      <w:lvlJc w:val="left"/>
      <w:pPr>
        <w:ind w:left="2183" w:hanging="360"/>
      </w:pPr>
      <w:rPr>
        <w:rFonts w:ascii="Symbol" w:hAnsi="Symbol" w:hint="default"/>
      </w:rPr>
    </w:lvl>
    <w:lvl w:ilvl="1" w:tplc="08090003" w:tentative="1">
      <w:start w:val="1"/>
      <w:numFmt w:val="bullet"/>
      <w:lvlText w:val="o"/>
      <w:lvlJc w:val="left"/>
      <w:pPr>
        <w:ind w:left="2903" w:hanging="360"/>
      </w:pPr>
      <w:rPr>
        <w:rFonts w:ascii="Courier New" w:hAnsi="Courier New" w:cs="Courier New" w:hint="default"/>
      </w:rPr>
    </w:lvl>
    <w:lvl w:ilvl="2" w:tplc="08090005" w:tentative="1">
      <w:start w:val="1"/>
      <w:numFmt w:val="bullet"/>
      <w:lvlText w:val=""/>
      <w:lvlJc w:val="left"/>
      <w:pPr>
        <w:ind w:left="3623" w:hanging="360"/>
      </w:pPr>
      <w:rPr>
        <w:rFonts w:ascii="Wingdings" w:hAnsi="Wingdings" w:hint="default"/>
      </w:rPr>
    </w:lvl>
    <w:lvl w:ilvl="3" w:tplc="08090001" w:tentative="1">
      <w:start w:val="1"/>
      <w:numFmt w:val="bullet"/>
      <w:lvlText w:val=""/>
      <w:lvlJc w:val="left"/>
      <w:pPr>
        <w:ind w:left="4343" w:hanging="360"/>
      </w:pPr>
      <w:rPr>
        <w:rFonts w:ascii="Symbol" w:hAnsi="Symbol" w:hint="default"/>
      </w:rPr>
    </w:lvl>
    <w:lvl w:ilvl="4" w:tplc="08090003" w:tentative="1">
      <w:start w:val="1"/>
      <w:numFmt w:val="bullet"/>
      <w:lvlText w:val="o"/>
      <w:lvlJc w:val="left"/>
      <w:pPr>
        <w:ind w:left="5063" w:hanging="360"/>
      </w:pPr>
      <w:rPr>
        <w:rFonts w:ascii="Courier New" w:hAnsi="Courier New" w:cs="Courier New" w:hint="default"/>
      </w:rPr>
    </w:lvl>
    <w:lvl w:ilvl="5" w:tplc="08090005" w:tentative="1">
      <w:start w:val="1"/>
      <w:numFmt w:val="bullet"/>
      <w:lvlText w:val=""/>
      <w:lvlJc w:val="left"/>
      <w:pPr>
        <w:ind w:left="5783" w:hanging="360"/>
      </w:pPr>
      <w:rPr>
        <w:rFonts w:ascii="Wingdings" w:hAnsi="Wingdings" w:hint="default"/>
      </w:rPr>
    </w:lvl>
    <w:lvl w:ilvl="6" w:tplc="08090001" w:tentative="1">
      <w:start w:val="1"/>
      <w:numFmt w:val="bullet"/>
      <w:lvlText w:val=""/>
      <w:lvlJc w:val="left"/>
      <w:pPr>
        <w:ind w:left="6503" w:hanging="360"/>
      </w:pPr>
      <w:rPr>
        <w:rFonts w:ascii="Symbol" w:hAnsi="Symbol" w:hint="default"/>
      </w:rPr>
    </w:lvl>
    <w:lvl w:ilvl="7" w:tplc="08090003" w:tentative="1">
      <w:start w:val="1"/>
      <w:numFmt w:val="bullet"/>
      <w:lvlText w:val="o"/>
      <w:lvlJc w:val="left"/>
      <w:pPr>
        <w:ind w:left="7223" w:hanging="360"/>
      </w:pPr>
      <w:rPr>
        <w:rFonts w:ascii="Courier New" w:hAnsi="Courier New" w:cs="Courier New" w:hint="default"/>
      </w:rPr>
    </w:lvl>
    <w:lvl w:ilvl="8" w:tplc="08090005" w:tentative="1">
      <w:start w:val="1"/>
      <w:numFmt w:val="bullet"/>
      <w:lvlText w:val=""/>
      <w:lvlJc w:val="left"/>
      <w:pPr>
        <w:ind w:left="7943" w:hanging="360"/>
      </w:pPr>
      <w:rPr>
        <w:rFonts w:ascii="Wingdings" w:hAnsi="Wingdings" w:hint="default"/>
      </w:rPr>
    </w:lvl>
  </w:abstractNum>
  <w:abstractNum w:abstractNumId="14">
    <w:nsid w:val="702B7F21"/>
    <w:multiLevelType w:val="hybridMultilevel"/>
    <w:tmpl w:val="E1A40A3E"/>
    <w:lvl w:ilvl="0" w:tplc="08090001">
      <w:start w:val="1"/>
      <w:numFmt w:val="bullet"/>
      <w:lvlText w:val=""/>
      <w:lvlJc w:val="left"/>
      <w:pPr>
        <w:ind w:left="1463" w:hanging="360"/>
      </w:pPr>
      <w:rPr>
        <w:rFonts w:ascii="Symbol" w:hAnsi="Symbol" w:hint="default"/>
      </w:rPr>
    </w:lvl>
    <w:lvl w:ilvl="1" w:tplc="08090003" w:tentative="1">
      <w:start w:val="1"/>
      <w:numFmt w:val="bullet"/>
      <w:lvlText w:val="o"/>
      <w:lvlJc w:val="left"/>
      <w:pPr>
        <w:ind w:left="2183" w:hanging="360"/>
      </w:pPr>
      <w:rPr>
        <w:rFonts w:ascii="Courier New" w:hAnsi="Courier New" w:cs="Courier New" w:hint="default"/>
      </w:rPr>
    </w:lvl>
    <w:lvl w:ilvl="2" w:tplc="08090005" w:tentative="1">
      <w:start w:val="1"/>
      <w:numFmt w:val="bullet"/>
      <w:lvlText w:val=""/>
      <w:lvlJc w:val="left"/>
      <w:pPr>
        <w:ind w:left="2903" w:hanging="360"/>
      </w:pPr>
      <w:rPr>
        <w:rFonts w:ascii="Wingdings" w:hAnsi="Wingdings" w:hint="default"/>
      </w:rPr>
    </w:lvl>
    <w:lvl w:ilvl="3" w:tplc="08090001" w:tentative="1">
      <w:start w:val="1"/>
      <w:numFmt w:val="bullet"/>
      <w:lvlText w:val=""/>
      <w:lvlJc w:val="left"/>
      <w:pPr>
        <w:ind w:left="3623" w:hanging="360"/>
      </w:pPr>
      <w:rPr>
        <w:rFonts w:ascii="Symbol" w:hAnsi="Symbol" w:hint="default"/>
      </w:rPr>
    </w:lvl>
    <w:lvl w:ilvl="4" w:tplc="08090003" w:tentative="1">
      <w:start w:val="1"/>
      <w:numFmt w:val="bullet"/>
      <w:lvlText w:val="o"/>
      <w:lvlJc w:val="left"/>
      <w:pPr>
        <w:ind w:left="4343" w:hanging="360"/>
      </w:pPr>
      <w:rPr>
        <w:rFonts w:ascii="Courier New" w:hAnsi="Courier New" w:cs="Courier New" w:hint="default"/>
      </w:rPr>
    </w:lvl>
    <w:lvl w:ilvl="5" w:tplc="08090005" w:tentative="1">
      <w:start w:val="1"/>
      <w:numFmt w:val="bullet"/>
      <w:lvlText w:val=""/>
      <w:lvlJc w:val="left"/>
      <w:pPr>
        <w:ind w:left="5063" w:hanging="360"/>
      </w:pPr>
      <w:rPr>
        <w:rFonts w:ascii="Wingdings" w:hAnsi="Wingdings" w:hint="default"/>
      </w:rPr>
    </w:lvl>
    <w:lvl w:ilvl="6" w:tplc="08090001" w:tentative="1">
      <w:start w:val="1"/>
      <w:numFmt w:val="bullet"/>
      <w:lvlText w:val=""/>
      <w:lvlJc w:val="left"/>
      <w:pPr>
        <w:ind w:left="5783" w:hanging="360"/>
      </w:pPr>
      <w:rPr>
        <w:rFonts w:ascii="Symbol" w:hAnsi="Symbol" w:hint="default"/>
      </w:rPr>
    </w:lvl>
    <w:lvl w:ilvl="7" w:tplc="08090003" w:tentative="1">
      <w:start w:val="1"/>
      <w:numFmt w:val="bullet"/>
      <w:lvlText w:val="o"/>
      <w:lvlJc w:val="left"/>
      <w:pPr>
        <w:ind w:left="6503" w:hanging="360"/>
      </w:pPr>
      <w:rPr>
        <w:rFonts w:ascii="Courier New" w:hAnsi="Courier New" w:cs="Courier New" w:hint="default"/>
      </w:rPr>
    </w:lvl>
    <w:lvl w:ilvl="8" w:tplc="08090005" w:tentative="1">
      <w:start w:val="1"/>
      <w:numFmt w:val="bullet"/>
      <w:lvlText w:val=""/>
      <w:lvlJc w:val="left"/>
      <w:pPr>
        <w:ind w:left="7223" w:hanging="360"/>
      </w:pPr>
      <w:rPr>
        <w:rFonts w:ascii="Wingdings" w:hAnsi="Wingdings" w:hint="default"/>
      </w:rPr>
    </w:lvl>
  </w:abstractNum>
  <w:abstractNum w:abstractNumId="15">
    <w:nsid w:val="7344454D"/>
    <w:multiLevelType w:val="hybridMultilevel"/>
    <w:tmpl w:val="A9B6222A"/>
    <w:lvl w:ilvl="0" w:tplc="08090001">
      <w:start w:val="1"/>
      <w:numFmt w:val="bullet"/>
      <w:lvlText w:val=""/>
      <w:lvlJc w:val="left"/>
      <w:pPr>
        <w:ind w:left="1463" w:hanging="360"/>
      </w:pPr>
      <w:rPr>
        <w:rFonts w:ascii="Symbol" w:hAnsi="Symbol" w:hint="default"/>
      </w:rPr>
    </w:lvl>
    <w:lvl w:ilvl="1" w:tplc="08090003" w:tentative="1">
      <w:start w:val="1"/>
      <w:numFmt w:val="bullet"/>
      <w:lvlText w:val="o"/>
      <w:lvlJc w:val="left"/>
      <w:pPr>
        <w:ind w:left="2183" w:hanging="360"/>
      </w:pPr>
      <w:rPr>
        <w:rFonts w:ascii="Courier New" w:hAnsi="Courier New" w:cs="Courier New" w:hint="default"/>
      </w:rPr>
    </w:lvl>
    <w:lvl w:ilvl="2" w:tplc="08090005" w:tentative="1">
      <w:start w:val="1"/>
      <w:numFmt w:val="bullet"/>
      <w:lvlText w:val=""/>
      <w:lvlJc w:val="left"/>
      <w:pPr>
        <w:ind w:left="2903" w:hanging="360"/>
      </w:pPr>
      <w:rPr>
        <w:rFonts w:ascii="Wingdings" w:hAnsi="Wingdings" w:hint="default"/>
      </w:rPr>
    </w:lvl>
    <w:lvl w:ilvl="3" w:tplc="08090001" w:tentative="1">
      <w:start w:val="1"/>
      <w:numFmt w:val="bullet"/>
      <w:lvlText w:val=""/>
      <w:lvlJc w:val="left"/>
      <w:pPr>
        <w:ind w:left="3623" w:hanging="360"/>
      </w:pPr>
      <w:rPr>
        <w:rFonts w:ascii="Symbol" w:hAnsi="Symbol" w:hint="default"/>
      </w:rPr>
    </w:lvl>
    <w:lvl w:ilvl="4" w:tplc="08090003" w:tentative="1">
      <w:start w:val="1"/>
      <w:numFmt w:val="bullet"/>
      <w:lvlText w:val="o"/>
      <w:lvlJc w:val="left"/>
      <w:pPr>
        <w:ind w:left="4343" w:hanging="360"/>
      </w:pPr>
      <w:rPr>
        <w:rFonts w:ascii="Courier New" w:hAnsi="Courier New" w:cs="Courier New" w:hint="default"/>
      </w:rPr>
    </w:lvl>
    <w:lvl w:ilvl="5" w:tplc="08090005" w:tentative="1">
      <w:start w:val="1"/>
      <w:numFmt w:val="bullet"/>
      <w:lvlText w:val=""/>
      <w:lvlJc w:val="left"/>
      <w:pPr>
        <w:ind w:left="5063" w:hanging="360"/>
      </w:pPr>
      <w:rPr>
        <w:rFonts w:ascii="Wingdings" w:hAnsi="Wingdings" w:hint="default"/>
      </w:rPr>
    </w:lvl>
    <w:lvl w:ilvl="6" w:tplc="08090001" w:tentative="1">
      <w:start w:val="1"/>
      <w:numFmt w:val="bullet"/>
      <w:lvlText w:val=""/>
      <w:lvlJc w:val="left"/>
      <w:pPr>
        <w:ind w:left="5783" w:hanging="360"/>
      </w:pPr>
      <w:rPr>
        <w:rFonts w:ascii="Symbol" w:hAnsi="Symbol" w:hint="default"/>
      </w:rPr>
    </w:lvl>
    <w:lvl w:ilvl="7" w:tplc="08090003" w:tentative="1">
      <w:start w:val="1"/>
      <w:numFmt w:val="bullet"/>
      <w:lvlText w:val="o"/>
      <w:lvlJc w:val="left"/>
      <w:pPr>
        <w:ind w:left="6503" w:hanging="360"/>
      </w:pPr>
      <w:rPr>
        <w:rFonts w:ascii="Courier New" w:hAnsi="Courier New" w:cs="Courier New" w:hint="default"/>
      </w:rPr>
    </w:lvl>
    <w:lvl w:ilvl="8" w:tplc="08090005" w:tentative="1">
      <w:start w:val="1"/>
      <w:numFmt w:val="bullet"/>
      <w:lvlText w:val=""/>
      <w:lvlJc w:val="left"/>
      <w:pPr>
        <w:ind w:left="7223" w:hanging="360"/>
      </w:pPr>
      <w:rPr>
        <w:rFonts w:ascii="Wingdings" w:hAnsi="Wingdings" w:hint="default"/>
      </w:rPr>
    </w:lvl>
  </w:abstractNum>
  <w:abstractNum w:abstractNumId="16">
    <w:nsid w:val="78F06F9A"/>
    <w:multiLevelType w:val="hybridMultilevel"/>
    <w:tmpl w:val="FD4A8CFC"/>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7">
    <w:nsid w:val="7D712E0E"/>
    <w:multiLevelType w:val="hybridMultilevel"/>
    <w:tmpl w:val="A9244446"/>
    <w:lvl w:ilvl="0" w:tplc="32F442E4">
      <w:start w:val="1"/>
      <w:numFmt w:val="upperRoman"/>
      <w:lvlText w:val="%1."/>
      <w:lvlJc w:val="left"/>
      <w:pPr>
        <w:ind w:left="750" w:hanging="720"/>
      </w:pPr>
      <w:rPr>
        <w:rFonts w:hint="default"/>
      </w:rPr>
    </w:lvl>
    <w:lvl w:ilvl="1" w:tplc="08090019" w:tentative="1">
      <w:start w:val="1"/>
      <w:numFmt w:val="lowerLetter"/>
      <w:lvlText w:val="%2."/>
      <w:lvlJc w:val="left"/>
      <w:pPr>
        <w:ind w:left="1110" w:hanging="360"/>
      </w:pPr>
    </w:lvl>
    <w:lvl w:ilvl="2" w:tplc="0809001B" w:tentative="1">
      <w:start w:val="1"/>
      <w:numFmt w:val="lowerRoman"/>
      <w:lvlText w:val="%3."/>
      <w:lvlJc w:val="right"/>
      <w:pPr>
        <w:ind w:left="1830" w:hanging="180"/>
      </w:pPr>
    </w:lvl>
    <w:lvl w:ilvl="3" w:tplc="0809000F" w:tentative="1">
      <w:start w:val="1"/>
      <w:numFmt w:val="decimal"/>
      <w:lvlText w:val="%4."/>
      <w:lvlJc w:val="left"/>
      <w:pPr>
        <w:ind w:left="2550" w:hanging="360"/>
      </w:pPr>
    </w:lvl>
    <w:lvl w:ilvl="4" w:tplc="08090019" w:tentative="1">
      <w:start w:val="1"/>
      <w:numFmt w:val="lowerLetter"/>
      <w:lvlText w:val="%5."/>
      <w:lvlJc w:val="left"/>
      <w:pPr>
        <w:ind w:left="3270" w:hanging="360"/>
      </w:pPr>
    </w:lvl>
    <w:lvl w:ilvl="5" w:tplc="0809001B" w:tentative="1">
      <w:start w:val="1"/>
      <w:numFmt w:val="lowerRoman"/>
      <w:lvlText w:val="%6."/>
      <w:lvlJc w:val="right"/>
      <w:pPr>
        <w:ind w:left="3990" w:hanging="180"/>
      </w:pPr>
    </w:lvl>
    <w:lvl w:ilvl="6" w:tplc="0809000F" w:tentative="1">
      <w:start w:val="1"/>
      <w:numFmt w:val="decimal"/>
      <w:lvlText w:val="%7."/>
      <w:lvlJc w:val="left"/>
      <w:pPr>
        <w:ind w:left="4710" w:hanging="360"/>
      </w:pPr>
    </w:lvl>
    <w:lvl w:ilvl="7" w:tplc="08090019" w:tentative="1">
      <w:start w:val="1"/>
      <w:numFmt w:val="lowerLetter"/>
      <w:lvlText w:val="%8."/>
      <w:lvlJc w:val="left"/>
      <w:pPr>
        <w:ind w:left="5430" w:hanging="360"/>
      </w:pPr>
    </w:lvl>
    <w:lvl w:ilvl="8" w:tplc="0809001B" w:tentative="1">
      <w:start w:val="1"/>
      <w:numFmt w:val="lowerRoman"/>
      <w:lvlText w:val="%9."/>
      <w:lvlJc w:val="right"/>
      <w:pPr>
        <w:ind w:left="6150" w:hanging="180"/>
      </w:pPr>
    </w:lvl>
  </w:abstractNum>
  <w:abstractNum w:abstractNumId="18">
    <w:nsid w:val="7FB52A41"/>
    <w:multiLevelType w:val="hybridMultilevel"/>
    <w:tmpl w:val="8B8AAD9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abstractNumId w:val="8"/>
  </w:num>
  <w:num w:numId="2">
    <w:abstractNumId w:val="3"/>
  </w:num>
  <w:num w:numId="3">
    <w:abstractNumId w:val="12"/>
  </w:num>
  <w:num w:numId="4">
    <w:abstractNumId w:val="7"/>
  </w:num>
  <w:num w:numId="5">
    <w:abstractNumId w:val="1"/>
  </w:num>
  <w:num w:numId="6">
    <w:abstractNumId w:val="9"/>
  </w:num>
  <w:num w:numId="7">
    <w:abstractNumId w:val="4"/>
  </w:num>
  <w:num w:numId="8">
    <w:abstractNumId w:val="5"/>
  </w:num>
  <w:num w:numId="9">
    <w:abstractNumId w:val="0"/>
  </w:num>
  <w:num w:numId="10">
    <w:abstractNumId w:val="18"/>
  </w:num>
  <w:num w:numId="11">
    <w:abstractNumId w:val="10"/>
  </w:num>
  <w:num w:numId="12">
    <w:abstractNumId w:val="6"/>
  </w:num>
  <w:num w:numId="13">
    <w:abstractNumId w:val="16"/>
  </w:num>
  <w:num w:numId="14">
    <w:abstractNumId w:val="17"/>
  </w:num>
  <w:num w:numId="15">
    <w:abstractNumId w:val="13"/>
  </w:num>
  <w:num w:numId="16">
    <w:abstractNumId w:val="2"/>
  </w:num>
  <w:num w:numId="17">
    <w:abstractNumId w:val="14"/>
  </w:num>
  <w:num w:numId="18">
    <w:abstractNumId w:val="11"/>
  </w:num>
  <w:num w:numId="19">
    <w:abstractNumId w:val="1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hdrShapeDefaults>
    <o:shapedefaults v:ext="edit" spidmax="5122"/>
  </w:hdrShapeDefaults>
  <w:footnotePr>
    <w:footnote w:id="-1"/>
    <w:footnote w:id="0"/>
  </w:footnotePr>
  <w:endnotePr>
    <w:endnote w:id="-1"/>
    <w:endnote w:id="0"/>
  </w:endnotePr>
  <w:compat/>
  <w:rsids>
    <w:rsidRoot w:val="00490CB9"/>
    <w:rsid w:val="000158F9"/>
    <w:rsid w:val="0002222B"/>
    <w:rsid w:val="00035CDD"/>
    <w:rsid w:val="00040083"/>
    <w:rsid w:val="00055992"/>
    <w:rsid w:val="000820E8"/>
    <w:rsid w:val="000B7C28"/>
    <w:rsid w:val="000D073F"/>
    <w:rsid w:val="000F17A3"/>
    <w:rsid w:val="000F7E8F"/>
    <w:rsid w:val="001175EE"/>
    <w:rsid w:val="00157CF6"/>
    <w:rsid w:val="00180404"/>
    <w:rsid w:val="00182416"/>
    <w:rsid w:val="00187EB4"/>
    <w:rsid w:val="001C006C"/>
    <w:rsid w:val="001F0481"/>
    <w:rsid w:val="00200C92"/>
    <w:rsid w:val="0020451E"/>
    <w:rsid w:val="00206B9D"/>
    <w:rsid w:val="0023259C"/>
    <w:rsid w:val="00276749"/>
    <w:rsid w:val="002B0BD7"/>
    <w:rsid w:val="002B573D"/>
    <w:rsid w:val="002C5CB2"/>
    <w:rsid w:val="002F779F"/>
    <w:rsid w:val="00371885"/>
    <w:rsid w:val="003E2B87"/>
    <w:rsid w:val="00402786"/>
    <w:rsid w:val="00405895"/>
    <w:rsid w:val="004058DF"/>
    <w:rsid w:val="00443E6F"/>
    <w:rsid w:val="00486F1A"/>
    <w:rsid w:val="00490CB9"/>
    <w:rsid w:val="004A2CE2"/>
    <w:rsid w:val="004C0A09"/>
    <w:rsid w:val="004E3CDA"/>
    <w:rsid w:val="004F4B4D"/>
    <w:rsid w:val="0050216D"/>
    <w:rsid w:val="00503D7E"/>
    <w:rsid w:val="0050778F"/>
    <w:rsid w:val="00527C11"/>
    <w:rsid w:val="00535F31"/>
    <w:rsid w:val="00574D64"/>
    <w:rsid w:val="00591365"/>
    <w:rsid w:val="005B31E4"/>
    <w:rsid w:val="006034F6"/>
    <w:rsid w:val="0060405A"/>
    <w:rsid w:val="00607874"/>
    <w:rsid w:val="00607E77"/>
    <w:rsid w:val="00617BB3"/>
    <w:rsid w:val="00645CDD"/>
    <w:rsid w:val="00661574"/>
    <w:rsid w:val="006823A7"/>
    <w:rsid w:val="00687EE8"/>
    <w:rsid w:val="006B31BA"/>
    <w:rsid w:val="0070347F"/>
    <w:rsid w:val="0070678E"/>
    <w:rsid w:val="00792AD1"/>
    <w:rsid w:val="007E72B8"/>
    <w:rsid w:val="00831C11"/>
    <w:rsid w:val="0083498B"/>
    <w:rsid w:val="008A172E"/>
    <w:rsid w:val="008A60B4"/>
    <w:rsid w:val="008B3C31"/>
    <w:rsid w:val="008B64FE"/>
    <w:rsid w:val="008F56C6"/>
    <w:rsid w:val="00935BF7"/>
    <w:rsid w:val="0095442C"/>
    <w:rsid w:val="00983942"/>
    <w:rsid w:val="009C37E0"/>
    <w:rsid w:val="009E41F4"/>
    <w:rsid w:val="00A14B66"/>
    <w:rsid w:val="00A65CF7"/>
    <w:rsid w:val="00A81AB4"/>
    <w:rsid w:val="00A851DA"/>
    <w:rsid w:val="00AC7D5B"/>
    <w:rsid w:val="00AE1481"/>
    <w:rsid w:val="00AF027B"/>
    <w:rsid w:val="00B0415E"/>
    <w:rsid w:val="00B04678"/>
    <w:rsid w:val="00BB0F30"/>
    <w:rsid w:val="00BC46DF"/>
    <w:rsid w:val="00BD0EA3"/>
    <w:rsid w:val="00C03577"/>
    <w:rsid w:val="00C53029"/>
    <w:rsid w:val="00C65FEA"/>
    <w:rsid w:val="00CA0AC2"/>
    <w:rsid w:val="00CB4D0A"/>
    <w:rsid w:val="00CC2FB3"/>
    <w:rsid w:val="00CC34E7"/>
    <w:rsid w:val="00CC575A"/>
    <w:rsid w:val="00CF123B"/>
    <w:rsid w:val="00D039AC"/>
    <w:rsid w:val="00D427DE"/>
    <w:rsid w:val="00D5587D"/>
    <w:rsid w:val="00D707CC"/>
    <w:rsid w:val="00D821FE"/>
    <w:rsid w:val="00DB0793"/>
    <w:rsid w:val="00E00821"/>
    <w:rsid w:val="00E04DB4"/>
    <w:rsid w:val="00E30679"/>
    <w:rsid w:val="00E4597D"/>
    <w:rsid w:val="00E511F7"/>
    <w:rsid w:val="00E54832"/>
    <w:rsid w:val="00E56A90"/>
    <w:rsid w:val="00E641CC"/>
    <w:rsid w:val="00EA30AB"/>
    <w:rsid w:val="00EB3925"/>
    <w:rsid w:val="00F31F2A"/>
    <w:rsid w:val="00F96EB3"/>
    <w:rsid w:val="00FE45E2"/>
    <w:rsid w:val="00FF64A8"/>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line="36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Table" w:semiHidden="0" w:unhideWhenUsed="0"/>
    <w:lsdException w:name="Table Web 3" w:semiHidden="0" w:unhideWhenUsed="0"/>
    <w:lsdException w:name="Table Grid" w:semiHidden="0" w:uiPriority="59" w:unhideWhenUsed="0"/>
    <w:lsdException w:name="Table Theme"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B4D0A"/>
    <w:pPr>
      <w:tabs>
        <w:tab w:val="center" w:pos="4513"/>
        <w:tab w:val="right" w:pos="9026"/>
      </w:tabs>
      <w:spacing w:line="240" w:lineRule="auto"/>
    </w:pPr>
  </w:style>
  <w:style w:type="character" w:customStyle="1" w:styleId="HeaderChar">
    <w:name w:val="Header Char"/>
    <w:basedOn w:val="DefaultParagraphFont"/>
    <w:link w:val="Header"/>
    <w:uiPriority w:val="99"/>
    <w:rsid w:val="00CB4D0A"/>
  </w:style>
  <w:style w:type="paragraph" w:styleId="Footer">
    <w:name w:val="footer"/>
    <w:basedOn w:val="Normal"/>
    <w:link w:val="FooterChar"/>
    <w:uiPriority w:val="99"/>
    <w:unhideWhenUsed/>
    <w:rsid w:val="00CB4D0A"/>
    <w:pPr>
      <w:tabs>
        <w:tab w:val="center" w:pos="4513"/>
        <w:tab w:val="right" w:pos="9026"/>
      </w:tabs>
      <w:spacing w:line="240" w:lineRule="auto"/>
    </w:pPr>
  </w:style>
  <w:style w:type="character" w:customStyle="1" w:styleId="FooterChar">
    <w:name w:val="Footer Char"/>
    <w:basedOn w:val="DefaultParagraphFont"/>
    <w:link w:val="Footer"/>
    <w:uiPriority w:val="99"/>
    <w:rsid w:val="00CB4D0A"/>
  </w:style>
  <w:style w:type="paragraph" w:styleId="BalloonText">
    <w:name w:val="Balloon Text"/>
    <w:basedOn w:val="Normal"/>
    <w:link w:val="BalloonTextChar"/>
    <w:uiPriority w:val="99"/>
    <w:semiHidden/>
    <w:unhideWhenUsed/>
    <w:rsid w:val="0020451E"/>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23A5FBD-747D-44CE-B244-403EB22FDAB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7</Pages>
  <Words>2502</Words>
  <Characters>14268</Characters>
  <Application>Microsoft Office Word</Application>
  <DocSecurity>0</DocSecurity>
  <Lines>118</Lines>
  <Paragraphs>33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16737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brenton cuschieri</cp:lastModifiedBy>
  <cp:revision>2</cp:revision>
  <dcterms:created xsi:type="dcterms:W3CDTF">2017-01-18T13:01:00Z</dcterms:created>
  <dcterms:modified xsi:type="dcterms:W3CDTF">2017-01-18T13:01:00Z</dcterms:modified>
</cp:coreProperties>
</file>