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2F0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William G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761F">
            <w:pPr>
              <w:pStyle w:val="Default"/>
              <w:rPr>
                <w:rFonts w:asciiTheme="minorHAnsi" w:hAnsiTheme="minorHAnsi"/>
              </w:rPr>
            </w:pPr>
            <w:r>
              <w:rPr>
                <w:rFonts w:asciiTheme="minorHAnsi" w:hAnsiTheme="minorHAnsi"/>
              </w:rPr>
              <w:t>3411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0DA">
            <w:r>
              <w:t>No 6</w:t>
            </w:r>
          </w:p>
        </w:tc>
      </w:tr>
    </w:tbl>
    <w:p w:rsidR="00C94FF4" w:rsidRDefault="00C94FF4"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AF4D70">
        <w:tc>
          <w:tcPr>
            <w:tcW w:w="9016" w:type="dxa"/>
          </w:tcPr>
          <w:p w:rsidR="00AC33EA" w:rsidRDefault="00AC33EA" w:rsidP="00AC33EA">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Name:</w:t>
            </w:r>
            <w:r>
              <w:rPr>
                <w:rFonts w:ascii="Arial" w:hAnsi="Arial" w:cs="Arial"/>
                <w:sz w:val="24"/>
                <w:szCs w:val="24"/>
                <w:u w:val="single"/>
              </w:rPr>
              <w:t xml:space="preserve"> </w:t>
            </w:r>
            <w:r>
              <w:rPr>
                <w:rFonts w:ascii="Arial" w:hAnsi="Arial" w:cs="Arial"/>
                <w:sz w:val="24"/>
                <w:szCs w:val="24"/>
              </w:rPr>
              <w:t>William G Morris</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Student No</w:t>
            </w:r>
            <w:r>
              <w:rPr>
                <w:rFonts w:ascii="Arial" w:hAnsi="Arial" w:cs="Arial"/>
                <w:sz w:val="24"/>
                <w:szCs w:val="24"/>
              </w:rPr>
              <w:t>: 3411</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Assignment</w:t>
            </w:r>
            <w:r w:rsidRPr="00345C10">
              <w:rPr>
                <w:rFonts w:ascii="Arial" w:hAnsi="Arial" w:cs="Arial"/>
                <w:sz w:val="24"/>
                <w:szCs w:val="24"/>
                <w:u w:val="single"/>
              </w:rPr>
              <w:t xml:space="preserve"> No</w:t>
            </w:r>
            <w:r w:rsidR="004D20DA">
              <w:rPr>
                <w:rFonts w:ascii="Arial" w:hAnsi="Arial" w:cs="Arial"/>
                <w:sz w:val="24"/>
                <w:szCs w:val="24"/>
              </w:rPr>
              <w:t>: No 6</w:t>
            </w:r>
          </w:p>
          <w:p w:rsidR="00AC33EA" w:rsidRDefault="00AC33EA" w:rsidP="00AC33EA">
            <w:pPr>
              <w:jc w:val="right"/>
              <w:rPr>
                <w:rFonts w:ascii="Arial" w:hAnsi="Arial" w:cs="Arial"/>
                <w:sz w:val="24"/>
                <w:szCs w:val="24"/>
                <w:u w:val="single"/>
              </w:rPr>
            </w:pPr>
            <w:r w:rsidRPr="00345C10">
              <w:rPr>
                <w:rFonts w:ascii="Arial" w:hAnsi="Arial" w:cs="Arial"/>
                <w:sz w:val="24"/>
                <w:szCs w:val="24"/>
                <w:u w:val="single"/>
              </w:rPr>
              <w:t xml:space="preserve">International Diploma in Project Management </w:t>
            </w:r>
          </w:p>
          <w:p w:rsidR="00AC33EA" w:rsidRPr="00D50952" w:rsidRDefault="00AC33EA" w:rsidP="00AC33EA">
            <w:pPr>
              <w:rPr>
                <w:rFonts w:ascii="Arial" w:hAnsi="Arial" w:cs="Arial"/>
                <w:sz w:val="24"/>
                <w:szCs w:val="24"/>
              </w:rPr>
            </w:pPr>
            <w:r w:rsidRPr="00D50952">
              <w:rPr>
                <w:rFonts w:ascii="Arial" w:hAnsi="Arial" w:cs="Arial"/>
                <w:sz w:val="24"/>
                <w:szCs w:val="24"/>
              </w:rPr>
              <w:t>1</w:t>
            </w:r>
            <w:r>
              <w:rPr>
                <w:rFonts w:ascii="Arial" w:hAnsi="Arial" w:cs="Arial"/>
                <w:sz w:val="24"/>
                <w:szCs w:val="24"/>
              </w:rPr>
              <w:t>.</w:t>
            </w:r>
          </w:p>
          <w:p w:rsidR="00AC33EA" w:rsidRPr="00475CEB" w:rsidRDefault="003F250F" w:rsidP="00AC33EA">
            <w:pPr>
              <w:pStyle w:val="ListParagraph"/>
              <w:numPr>
                <w:ilvl w:val="0"/>
                <w:numId w:val="2"/>
              </w:numPr>
              <w:spacing w:line="360" w:lineRule="auto"/>
              <w:rPr>
                <w:rFonts w:ascii="Arial" w:hAnsi="Arial" w:cs="Arial"/>
                <w:sz w:val="24"/>
                <w:szCs w:val="24"/>
              </w:rPr>
            </w:pPr>
            <w:r>
              <w:rPr>
                <w:rFonts w:ascii="Arial" w:hAnsi="Arial" w:cs="Arial"/>
                <w:sz w:val="24"/>
                <w:szCs w:val="24"/>
              </w:rPr>
              <w:t>The administrative costs of a project</w:t>
            </w:r>
            <w:r w:rsidR="00193B6C">
              <w:rPr>
                <w:rFonts w:ascii="Arial" w:hAnsi="Arial" w:cs="Arial"/>
                <w:sz w:val="24"/>
                <w:szCs w:val="24"/>
              </w:rPr>
              <w:t xml:space="preserve"> </w:t>
            </w:r>
            <w:r>
              <w:rPr>
                <w:rFonts w:ascii="Arial" w:hAnsi="Arial" w:cs="Arial"/>
                <w:sz w:val="24"/>
                <w:szCs w:val="24"/>
              </w:rPr>
              <w:t xml:space="preserve">are the day to day running costs that are not directly related to the project deliverable cost. </w:t>
            </w:r>
            <w:proofErr w:type="spellStart"/>
            <w:r>
              <w:rPr>
                <w:rFonts w:ascii="Arial" w:hAnsi="Arial" w:cs="Arial"/>
                <w:sz w:val="24"/>
                <w:szCs w:val="24"/>
              </w:rPr>
              <w:t>i.e</w:t>
            </w:r>
            <w:proofErr w:type="spellEnd"/>
            <w:r>
              <w:rPr>
                <w:rFonts w:ascii="Arial" w:hAnsi="Arial" w:cs="Arial"/>
                <w:sz w:val="24"/>
                <w:szCs w:val="24"/>
              </w:rPr>
              <w:t xml:space="preserve"> admin staff, office stationery supplies and equipment, utility bills, office or storage rental, phone bills, client entertainment </w:t>
            </w:r>
            <w:proofErr w:type="spellStart"/>
            <w:r>
              <w:rPr>
                <w:rFonts w:ascii="Arial" w:hAnsi="Arial" w:cs="Arial"/>
                <w:sz w:val="24"/>
                <w:szCs w:val="24"/>
              </w:rPr>
              <w:t>etc</w:t>
            </w:r>
            <w:proofErr w:type="spellEnd"/>
            <w:r>
              <w:rPr>
                <w:rFonts w:ascii="Arial" w:hAnsi="Arial" w:cs="Arial"/>
                <w:sz w:val="24"/>
                <w:szCs w:val="24"/>
              </w:rPr>
              <w:t xml:space="preserve"> etc.</w:t>
            </w:r>
          </w:p>
          <w:p w:rsidR="00AC33EA" w:rsidRDefault="00BD77A9"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Planning the project resource can be established by making reference to, Historical information from previous similar projects, </w:t>
            </w:r>
            <w:r w:rsidR="00064981">
              <w:rPr>
                <w:rFonts w:ascii="Arial" w:hAnsi="Arial" w:cs="Arial"/>
                <w:sz w:val="24"/>
                <w:szCs w:val="24"/>
              </w:rPr>
              <w:t>the WBS is key to ensuring no resource is missed in the estimation, Staffing {resource} important not to overstaff the project, or ensure the required expertise is only allocated for the required amount of time. Scope of works similarly to the WBS, accurate activity duration estimates to avoid over resourcing for extended periods.</w:t>
            </w:r>
          </w:p>
          <w:p w:rsidR="00FC4017" w:rsidRDefault="003F250F" w:rsidP="006A0580">
            <w:pPr>
              <w:pStyle w:val="ListParagraph"/>
              <w:numPr>
                <w:ilvl w:val="0"/>
                <w:numId w:val="2"/>
              </w:numPr>
              <w:spacing w:after="160" w:line="360" w:lineRule="auto"/>
              <w:rPr>
                <w:rFonts w:ascii="Arial" w:hAnsi="Arial" w:cs="Arial"/>
                <w:sz w:val="24"/>
                <w:szCs w:val="24"/>
              </w:rPr>
            </w:pPr>
            <w:r>
              <w:rPr>
                <w:rFonts w:ascii="Arial" w:hAnsi="Arial" w:cs="Arial"/>
                <w:sz w:val="24"/>
                <w:szCs w:val="24"/>
              </w:rPr>
              <w:t>Expert judgement can come</w:t>
            </w:r>
            <w:r w:rsidR="00F92C02">
              <w:rPr>
                <w:rFonts w:ascii="Arial" w:hAnsi="Arial" w:cs="Arial"/>
                <w:sz w:val="24"/>
                <w:szCs w:val="24"/>
              </w:rPr>
              <w:t xml:space="preserve"> from</w:t>
            </w:r>
            <w:bookmarkStart w:id="0" w:name="_GoBack"/>
            <w:bookmarkEnd w:id="0"/>
            <w:r>
              <w:rPr>
                <w:rFonts w:ascii="Arial" w:hAnsi="Arial" w:cs="Arial"/>
                <w:sz w:val="24"/>
                <w:szCs w:val="24"/>
              </w:rPr>
              <w:t xml:space="preserve"> various resource, these can take the form of Trade experts, professional associations</w:t>
            </w:r>
            <w:r w:rsidR="00900DFA">
              <w:rPr>
                <w:rFonts w:ascii="Arial" w:hAnsi="Arial" w:cs="Arial"/>
                <w:sz w:val="24"/>
                <w:szCs w:val="24"/>
              </w:rPr>
              <w:t xml:space="preserve"> or industry groups. The corporation may have experts in other departments in a </w:t>
            </w:r>
            <w:r w:rsidR="00064981">
              <w:rPr>
                <w:rFonts w:ascii="Arial" w:hAnsi="Arial" w:cs="Arial"/>
                <w:sz w:val="24"/>
                <w:szCs w:val="24"/>
              </w:rPr>
              <w:t xml:space="preserve">particular </w:t>
            </w:r>
            <w:r w:rsidR="00900DFA">
              <w:rPr>
                <w:rFonts w:ascii="Arial" w:hAnsi="Arial" w:cs="Arial"/>
                <w:sz w:val="24"/>
                <w:szCs w:val="24"/>
              </w:rPr>
              <w:t xml:space="preserve">element </w:t>
            </w:r>
            <w:r w:rsidR="00900DFA">
              <w:rPr>
                <w:rFonts w:ascii="Arial" w:hAnsi="Arial" w:cs="Arial"/>
                <w:sz w:val="24"/>
                <w:szCs w:val="24"/>
              </w:rPr>
              <w:lastRenderedPageBreak/>
              <w:t xml:space="preserve">requiring </w:t>
            </w:r>
            <w:r w:rsidR="00064981">
              <w:rPr>
                <w:rFonts w:ascii="Arial" w:hAnsi="Arial" w:cs="Arial"/>
                <w:sz w:val="24"/>
                <w:szCs w:val="24"/>
              </w:rPr>
              <w:t>their in</w:t>
            </w:r>
            <w:r w:rsidR="00900DFA">
              <w:rPr>
                <w:rFonts w:ascii="Arial" w:hAnsi="Arial" w:cs="Arial"/>
                <w:sz w:val="24"/>
                <w:szCs w:val="24"/>
              </w:rPr>
              <w:t xml:space="preserve">put also input from previously employed consultants in the subject matter could be called upon. </w:t>
            </w:r>
          </w:p>
          <w:p w:rsidR="00FC4017" w:rsidRDefault="00900DFA" w:rsidP="006A0580">
            <w:pPr>
              <w:pStyle w:val="ListParagraph"/>
              <w:numPr>
                <w:ilvl w:val="0"/>
                <w:numId w:val="2"/>
              </w:numPr>
              <w:spacing w:after="160" w:line="360" w:lineRule="auto"/>
              <w:rPr>
                <w:rFonts w:ascii="Arial" w:hAnsi="Arial" w:cs="Arial"/>
                <w:sz w:val="24"/>
                <w:szCs w:val="24"/>
              </w:rPr>
            </w:pPr>
            <w:r>
              <w:rPr>
                <w:rFonts w:ascii="Arial" w:hAnsi="Arial" w:cs="Arial"/>
                <w:sz w:val="24"/>
                <w:szCs w:val="24"/>
              </w:rPr>
              <w:t>Cost estimating is the process of estimating the cost of the resource required to complete the project works. Inputs that should be made reference to, to aide in this process are the</w:t>
            </w:r>
            <w:r w:rsidR="00BD77A9">
              <w:rPr>
                <w:rFonts w:ascii="Arial" w:hAnsi="Arial" w:cs="Arial"/>
                <w:sz w:val="24"/>
                <w:szCs w:val="24"/>
              </w:rPr>
              <w:t xml:space="preserve"> WBS {work breakdown structure}, Resource requirements, current resource rates.</w:t>
            </w:r>
            <w:r>
              <w:rPr>
                <w:rFonts w:ascii="Arial" w:hAnsi="Arial" w:cs="Arial"/>
                <w:sz w:val="24"/>
                <w:szCs w:val="24"/>
              </w:rPr>
              <w:t xml:space="preserve"> </w:t>
            </w:r>
            <w:r w:rsidR="00193B6C">
              <w:rPr>
                <w:rFonts w:ascii="Arial" w:hAnsi="Arial" w:cs="Arial"/>
                <w:sz w:val="24"/>
                <w:szCs w:val="24"/>
              </w:rPr>
              <w:t xml:space="preserve"> </w:t>
            </w:r>
          </w:p>
          <w:p w:rsidR="005F0E30" w:rsidRPr="00193B6C" w:rsidRDefault="00BD77A9" w:rsidP="00193B6C">
            <w:pPr>
              <w:pStyle w:val="ListParagraph"/>
              <w:numPr>
                <w:ilvl w:val="0"/>
                <w:numId w:val="2"/>
              </w:numPr>
              <w:spacing w:after="160" w:line="360" w:lineRule="auto"/>
              <w:rPr>
                <w:rFonts w:ascii="Arial" w:hAnsi="Arial" w:cs="Arial"/>
                <w:sz w:val="24"/>
                <w:szCs w:val="24"/>
              </w:rPr>
            </w:pPr>
            <w:r>
              <w:rPr>
                <w:rFonts w:ascii="Arial" w:hAnsi="Arial" w:cs="Arial"/>
                <w:sz w:val="24"/>
                <w:szCs w:val="24"/>
              </w:rPr>
              <w:t>Controlling the project costs requires the project and cost manager to be conversant with the cost baseline, which will be the benchmark for the overall spend, the baseline can be subject to change if changes in scope or early requested handovers by the client are introduced. The baseline can increase or decrease dependent on the client requests. Regular performance reports against the estimated spend should be monitored.</w:t>
            </w:r>
          </w:p>
          <w:p w:rsidR="00193B6C" w:rsidRDefault="00CA5EF2" w:rsidP="00C67B80">
            <w:pPr>
              <w:spacing w:line="360" w:lineRule="auto"/>
              <w:ind w:left="495" w:hanging="495"/>
              <w:rPr>
                <w:rFonts w:ascii="Arial" w:hAnsi="Arial" w:cs="Arial"/>
                <w:sz w:val="24"/>
                <w:szCs w:val="24"/>
              </w:rPr>
            </w:pPr>
            <w:r>
              <w:rPr>
                <w:rFonts w:ascii="Arial" w:hAnsi="Arial" w:cs="Arial"/>
                <w:sz w:val="24"/>
                <w:szCs w:val="24"/>
              </w:rPr>
              <w:t xml:space="preserve">2. </w:t>
            </w:r>
            <w:r w:rsidR="00E91EED">
              <w:rPr>
                <w:rFonts w:ascii="Arial" w:hAnsi="Arial" w:cs="Arial"/>
                <w:sz w:val="24"/>
                <w:szCs w:val="24"/>
              </w:rPr>
              <w:t xml:space="preserve">   </w:t>
            </w:r>
            <w:r w:rsidR="00064981">
              <w:rPr>
                <w:rFonts w:ascii="Arial" w:hAnsi="Arial" w:cs="Arial"/>
                <w:sz w:val="24"/>
                <w:szCs w:val="24"/>
              </w:rPr>
              <w:t xml:space="preserve">The three areas for project cost breakdown are: </w:t>
            </w:r>
          </w:p>
          <w:p w:rsidR="00C67B80" w:rsidRDefault="00643C8F" w:rsidP="00064981">
            <w:pPr>
              <w:spacing w:line="360" w:lineRule="auto"/>
              <w:ind w:left="360"/>
              <w:rPr>
                <w:rFonts w:ascii="Arial" w:hAnsi="Arial" w:cs="Arial"/>
                <w:sz w:val="24"/>
                <w:szCs w:val="24"/>
              </w:rPr>
            </w:pPr>
            <w:r>
              <w:rPr>
                <w:rFonts w:ascii="Arial" w:hAnsi="Arial" w:cs="Arial"/>
                <w:sz w:val="24"/>
                <w:szCs w:val="24"/>
              </w:rPr>
              <w:t xml:space="preserve">  </w:t>
            </w:r>
            <w:r w:rsidR="00064981">
              <w:rPr>
                <w:rFonts w:ascii="Arial" w:hAnsi="Arial" w:cs="Arial"/>
                <w:sz w:val="24"/>
                <w:szCs w:val="24"/>
              </w:rPr>
              <w:t>b} Administrative costs, resource or project costs and human resource costs.</w:t>
            </w:r>
          </w:p>
          <w:p w:rsidR="00064981" w:rsidRDefault="00064981" w:rsidP="00064981">
            <w:pPr>
              <w:spacing w:line="360" w:lineRule="auto"/>
              <w:ind w:left="360"/>
              <w:rPr>
                <w:rFonts w:ascii="Arial" w:hAnsi="Arial" w:cs="Arial"/>
                <w:sz w:val="24"/>
                <w:szCs w:val="24"/>
              </w:rPr>
            </w:pPr>
          </w:p>
          <w:p w:rsidR="00643C8F" w:rsidRDefault="00D74D60" w:rsidP="00064981">
            <w:pPr>
              <w:spacing w:line="360" w:lineRule="auto"/>
              <w:rPr>
                <w:rFonts w:ascii="Arial" w:hAnsi="Arial" w:cs="Arial"/>
                <w:sz w:val="24"/>
                <w:szCs w:val="24"/>
              </w:rPr>
            </w:pPr>
            <w:r>
              <w:rPr>
                <w:rFonts w:ascii="Arial" w:hAnsi="Arial" w:cs="Arial"/>
                <w:sz w:val="24"/>
                <w:szCs w:val="24"/>
              </w:rPr>
              <w:t>3.</w:t>
            </w:r>
            <w:r w:rsidR="00064981">
              <w:rPr>
                <w:rFonts w:ascii="Arial" w:hAnsi="Arial" w:cs="Arial"/>
                <w:sz w:val="24"/>
                <w:szCs w:val="24"/>
              </w:rPr>
              <w:t xml:space="preserve">     </w:t>
            </w:r>
            <w:r w:rsidR="00643C8F">
              <w:rPr>
                <w:rFonts w:ascii="Arial" w:hAnsi="Arial" w:cs="Arial"/>
                <w:sz w:val="24"/>
                <w:szCs w:val="24"/>
              </w:rPr>
              <w:t xml:space="preserve">The learning curve, is the term used when an element of works is repetitive.       </w:t>
            </w:r>
          </w:p>
          <w:p w:rsidR="00CC2FB3" w:rsidRPr="00DD191E" w:rsidRDefault="00643C8F" w:rsidP="00643C8F">
            <w:pPr>
              <w:spacing w:line="360" w:lineRule="auto"/>
              <w:rPr>
                <w:rFonts w:ascii="Arial" w:hAnsi="Arial" w:cs="Arial"/>
                <w:sz w:val="24"/>
                <w:szCs w:val="24"/>
              </w:rPr>
            </w:pPr>
            <w:r>
              <w:rPr>
                <w:rFonts w:ascii="Arial" w:hAnsi="Arial" w:cs="Arial"/>
                <w:sz w:val="24"/>
                <w:szCs w:val="24"/>
              </w:rPr>
              <w:t xml:space="preserve">        As the works are repeated the time taken to complete the works will be reduced and in-turn </w:t>
            </w:r>
            <w:r w:rsidR="00F92C02">
              <w:rPr>
                <w:rFonts w:ascii="Arial" w:hAnsi="Arial" w:cs="Arial"/>
                <w:sz w:val="24"/>
                <w:szCs w:val="24"/>
              </w:rPr>
              <w:t>the cost per unit is decreased.</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4FF6" w:rsidP="00A851DA">
            <w:pPr>
              <w:rPr>
                <w:rFonts w:cs="Bliss-Regular"/>
                <w:color w:val="000000"/>
              </w:rPr>
            </w:pPr>
            <w:r>
              <w:rPr>
                <w:rFonts w:cs="Bliss-Regular"/>
                <w:color w:val="000000"/>
              </w:rPr>
              <w:t xml:space="preserve">William G Morris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2C02" w:rsidP="00A851DA">
            <w:pPr>
              <w:rPr>
                <w:rFonts w:cs="Bliss-Regular"/>
                <w:color w:val="000000"/>
              </w:rPr>
            </w:pPr>
            <w:r>
              <w:rPr>
                <w:rFonts w:cs="Bliss-Regular"/>
                <w:color w:val="000000"/>
              </w:rPr>
              <w:t>09/01/17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9B2" w:rsidRDefault="004269B2" w:rsidP="00CB4D0A">
      <w:pPr>
        <w:spacing w:after="0" w:line="240" w:lineRule="auto"/>
      </w:pPr>
      <w:r>
        <w:separator/>
      </w:r>
    </w:p>
  </w:endnote>
  <w:endnote w:type="continuationSeparator" w:id="0">
    <w:p w:rsidR="004269B2" w:rsidRDefault="004269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9B2" w:rsidRDefault="004269B2" w:rsidP="00CB4D0A">
      <w:pPr>
        <w:spacing w:after="0" w:line="240" w:lineRule="auto"/>
      </w:pPr>
      <w:r>
        <w:separator/>
      </w:r>
    </w:p>
  </w:footnote>
  <w:footnote w:type="continuationSeparator" w:id="0">
    <w:p w:rsidR="004269B2" w:rsidRDefault="004269B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005039"/>
      <w:docPartObj>
        <w:docPartGallery w:val="Page Numbers (Top of Page)"/>
        <w:docPartUnique/>
      </w:docPartObj>
    </w:sdtPr>
    <w:sdtEndPr>
      <w:rPr>
        <w:noProof/>
      </w:rPr>
    </w:sdtEndPr>
    <w:sdtContent>
      <w:p w:rsidR="000207CF" w:rsidRDefault="000207CF">
        <w:pPr>
          <w:pStyle w:val="Header"/>
          <w:jc w:val="right"/>
        </w:pPr>
        <w:r>
          <w:fldChar w:fldCharType="begin"/>
        </w:r>
        <w:r>
          <w:instrText xml:space="preserve"> PAGE   \* MERGEFORMAT </w:instrText>
        </w:r>
        <w:r>
          <w:fldChar w:fldCharType="separate"/>
        </w:r>
        <w:r w:rsidR="00F92C02">
          <w:rPr>
            <w:noProof/>
          </w:rPr>
          <w:t>2</w:t>
        </w:r>
        <w:r>
          <w:rPr>
            <w:noProof/>
          </w:rPr>
          <w:fldChar w:fldCharType="end"/>
        </w:r>
      </w:p>
    </w:sdtContent>
  </w:sdt>
  <w:p w:rsidR="000207CF" w:rsidRDefault="00020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7C27"/>
    <w:multiLevelType w:val="hybridMultilevel"/>
    <w:tmpl w:val="9DBCE566"/>
    <w:lvl w:ilvl="0" w:tplc="08090013">
      <w:start w:val="1"/>
      <w:numFmt w:val="upperRoman"/>
      <w:lvlText w:val="%1."/>
      <w:lvlJc w:val="righ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 w15:restartNumberingAfterBreak="0">
    <w:nsid w:val="11BD422A"/>
    <w:multiLevelType w:val="hybridMultilevel"/>
    <w:tmpl w:val="3278B1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CA7D32"/>
    <w:multiLevelType w:val="hybridMultilevel"/>
    <w:tmpl w:val="FEFA78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BA73DB"/>
    <w:multiLevelType w:val="hybridMultilevel"/>
    <w:tmpl w:val="B162A6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9F5513"/>
    <w:multiLevelType w:val="hybridMultilevel"/>
    <w:tmpl w:val="042690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8405BB"/>
    <w:multiLevelType w:val="hybridMultilevel"/>
    <w:tmpl w:val="29982B5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6" w15:restartNumberingAfterBreak="0">
    <w:nsid w:val="418B20BC"/>
    <w:multiLevelType w:val="hybridMultilevel"/>
    <w:tmpl w:val="E746241A"/>
    <w:lvl w:ilvl="0" w:tplc="08090013">
      <w:start w:val="1"/>
      <w:numFmt w:val="upperRoman"/>
      <w:lvlText w:val="%1."/>
      <w:lvlJc w:val="right"/>
      <w:pPr>
        <w:ind w:left="1215" w:hanging="360"/>
      </w:p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F44BC"/>
    <w:multiLevelType w:val="hybridMultilevel"/>
    <w:tmpl w:val="3522A0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CAB7ACE"/>
    <w:multiLevelType w:val="hybridMultilevel"/>
    <w:tmpl w:val="89BA23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AC7066"/>
    <w:multiLevelType w:val="hybridMultilevel"/>
    <w:tmpl w:val="A632686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10"/>
  </w:num>
  <w:num w:numId="4">
    <w:abstractNumId w:val="5"/>
  </w:num>
  <w:num w:numId="5">
    <w:abstractNumId w:val="2"/>
  </w:num>
  <w:num w:numId="6">
    <w:abstractNumId w:val="6"/>
  </w:num>
  <w:num w:numId="7">
    <w:abstractNumId w:val="1"/>
  </w:num>
  <w:num w:numId="8">
    <w:abstractNumId w:val="9"/>
  </w:num>
  <w:num w:numId="9">
    <w:abstractNumId w:val="4"/>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7CF"/>
    <w:rsid w:val="00035CDD"/>
    <w:rsid w:val="00040083"/>
    <w:rsid w:val="00055992"/>
    <w:rsid w:val="00064981"/>
    <w:rsid w:val="000820E8"/>
    <w:rsid w:val="000F539D"/>
    <w:rsid w:val="001175EE"/>
    <w:rsid w:val="00157CF6"/>
    <w:rsid w:val="00161DBC"/>
    <w:rsid w:val="00182416"/>
    <w:rsid w:val="00187EB4"/>
    <w:rsid w:val="00193B6C"/>
    <w:rsid w:val="001A615E"/>
    <w:rsid w:val="001F0481"/>
    <w:rsid w:val="00200C92"/>
    <w:rsid w:val="0020451E"/>
    <w:rsid w:val="00206B9D"/>
    <w:rsid w:val="0023259C"/>
    <w:rsid w:val="00292FB3"/>
    <w:rsid w:val="00295B4E"/>
    <w:rsid w:val="002B0BD7"/>
    <w:rsid w:val="002B573D"/>
    <w:rsid w:val="002C5CB2"/>
    <w:rsid w:val="002F779F"/>
    <w:rsid w:val="00371885"/>
    <w:rsid w:val="003B3662"/>
    <w:rsid w:val="003D08C1"/>
    <w:rsid w:val="003E2B87"/>
    <w:rsid w:val="003F250F"/>
    <w:rsid w:val="00402786"/>
    <w:rsid w:val="00405895"/>
    <w:rsid w:val="004058DF"/>
    <w:rsid w:val="004269B2"/>
    <w:rsid w:val="004400AB"/>
    <w:rsid w:val="00442062"/>
    <w:rsid w:val="00443E6F"/>
    <w:rsid w:val="00486F1A"/>
    <w:rsid w:val="00490CB9"/>
    <w:rsid w:val="004A2CE2"/>
    <w:rsid w:val="004D20DA"/>
    <w:rsid w:val="004D4834"/>
    <w:rsid w:val="004E3CDA"/>
    <w:rsid w:val="004F4B4D"/>
    <w:rsid w:val="0050216D"/>
    <w:rsid w:val="00503D7E"/>
    <w:rsid w:val="0050778F"/>
    <w:rsid w:val="00527C11"/>
    <w:rsid w:val="00535F31"/>
    <w:rsid w:val="00574D64"/>
    <w:rsid w:val="00591365"/>
    <w:rsid w:val="005B31E4"/>
    <w:rsid w:val="005F0E30"/>
    <w:rsid w:val="006034F6"/>
    <w:rsid w:val="00607874"/>
    <w:rsid w:val="00607E77"/>
    <w:rsid w:val="00617BB3"/>
    <w:rsid w:val="00643C8F"/>
    <w:rsid w:val="00645CDD"/>
    <w:rsid w:val="006710D0"/>
    <w:rsid w:val="00673FF2"/>
    <w:rsid w:val="006823A7"/>
    <w:rsid w:val="00687EE8"/>
    <w:rsid w:val="006A0580"/>
    <w:rsid w:val="006A0C5D"/>
    <w:rsid w:val="006B0362"/>
    <w:rsid w:val="006C68B3"/>
    <w:rsid w:val="006E73D8"/>
    <w:rsid w:val="006F52D9"/>
    <w:rsid w:val="0070347F"/>
    <w:rsid w:val="0070678E"/>
    <w:rsid w:val="007D5BCC"/>
    <w:rsid w:val="00831C11"/>
    <w:rsid w:val="008A60B4"/>
    <w:rsid w:val="008B3C31"/>
    <w:rsid w:val="008B64FE"/>
    <w:rsid w:val="008D2BB2"/>
    <w:rsid w:val="00900DFA"/>
    <w:rsid w:val="00935BF7"/>
    <w:rsid w:val="0095442C"/>
    <w:rsid w:val="00983942"/>
    <w:rsid w:val="009C37E0"/>
    <w:rsid w:val="009E41F4"/>
    <w:rsid w:val="00A11555"/>
    <w:rsid w:val="00A14B66"/>
    <w:rsid w:val="00A65CF7"/>
    <w:rsid w:val="00A81AB4"/>
    <w:rsid w:val="00A851DA"/>
    <w:rsid w:val="00AC33EA"/>
    <w:rsid w:val="00AC7D5B"/>
    <w:rsid w:val="00AD4A9D"/>
    <w:rsid w:val="00AE1481"/>
    <w:rsid w:val="00AF4D70"/>
    <w:rsid w:val="00AF6C7A"/>
    <w:rsid w:val="00B0415E"/>
    <w:rsid w:val="00B04678"/>
    <w:rsid w:val="00BC46DF"/>
    <w:rsid w:val="00BD77A9"/>
    <w:rsid w:val="00BF573D"/>
    <w:rsid w:val="00C03577"/>
    <w:rsid w:val="00C2761F"/>
    <w:rsid w:val="00C53029"/>
    <w:rsid w:val="00C65FEA"/>
    <w:rsid w:val="00C67B80"/>
    <w:rsid w:val="00C94FF4"/>
    <w:rsid w:val="00CA0AC2"/>
    <w:rsid w:val="00CA5EF2"/>
    <w:rsid w:val="00CB4D0A"/>
    <w:rsid w:val="00CC2FB3"/>
    <w:rsid w:val="00CC575A"/>
    <w:rsid w:val="00CD2F03"/>
    <w:rsid w:val="00CF123B"/>
    <w:rsid w:val="00D039AC"/>
    <w:rsid w:val="00D427DE"/>
    <w:rsid w:val="00D5587D"/>
    <w:rsid w:val="00D707CC"/>
    <w:rsid w:val="00D71CCC"/>
    <w:rsid w:val="00D74D60"/>
    <w:rsid w:val="00D821FE"/>
    <w:rsid w:val="00DA4816"/>
    <w:rsid w:val="00DB0793"/>
    <w:rsid w:val="00DB1573"/>
    <w:rsid w:val="00DD191E"/>
    <w:rsid w:val="00DD1CB1"/>
    <w:rsid w:val="00DE0C84"/>
    <w:rsid w:val="00E00821"/>
    <w:rsid w:val="00E04DB4"/>
    <w:rsid w:val="00E30679"/>
    <w:rsid w:val="00E4597D"/>
    <w:rsid w:val="00E54832"/>
    <w:rsid w:val="00E56A90"/>
    <w:rsid w:val="00E641CC"/>
    <w:rsid w:val="00E91EED"/>
    <w:rsid w:val="00EA30AB"/>
    <w:rsid w:val="00EB3925"/>
    <w:rsid w:val="00ED4FF6"/>
    <w:rsid w:val="00F00060"/>
    <w:rsid w:val="00F5731F"/>
    <w:rsid w:val="00F92C02"/>
    <w:rsid w:val="00F96D82"/>
    <w:rsid w:val="00F96EB3"/>
    <w:rsid w:val="00FC401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8DDB0"/>
  <w15:docId w15:val="{C64EB6E7-7D86-4517-9600-D44DF0F5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22DF6-7140-4801-82E4-5F8680BAB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wgmnm5@yahoo.co.uk</cp:lastModifiedBy>
  <cp:revision>6</cp:revision>
  <dcterms:created xsi:type="dcterms:W3CDTF">2017-01-04T14:29:00Z</dcterms:created>
  <dcterms:modified xsi:type="dcterms:W3CDTF">2017-01-09T21:22:00Z</dcterms:modified>
</cp:coreProperties>
</file>