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8387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273"/>
        <w:gridCol w:w="5529"/>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7DE2">
            <w:pPr>
              <w:pStyle w:val="Default"/>
              <w:rPr>
                <w:rFonts w:asciiTheme="minorHAnsi" w:hAnsiTheme="minorHAnsi"/>
              </w:rPr>
            </w:pPr>
            <w:r>
              <w:rPr>
                <w:rFonts w:asciiTheme="minorHAnsi" w:hAnsiTheme="minorHAnsi"/>
              </w:rPr>
              <w:t>Avtar Pal Ramesh Pal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D7DE2">
            <w:pPr>
              <w:pStyle w:val="Default"/>
              <w:rPr>
                <w:rFonts w:asciiTheme="minorHAnsi" w:hAnsiTheme="minorHAnsi"/>
              </w:rPr>
            </w:pPr>
            <w:r>
              <w:rPr>
                <w:rFonts w:asciiTheme="minorHAnsi" w:hAnsiTheme="minorHAnsi"/>
              </w:rPr>
              <w:t>5443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7DE2">
            <w:pPr>
              <w:pStyle w:val="Default"/>
              <w:rPr>
                <w:rFonts w:asciiTheme="minorHAnsi" w:hAnsiTheme="minorHAnsi"/>
              </w:rPr>
            </w:pPr>
            <w:r w:rsidRPr="00706AB2">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036D">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Pr="00684E7A" w:rsidRDefault="00527C11" w:rsidP="00A851DA">
      <w:pPr>
        <w:rPr>
          <w:rFonts w:ascii="Arial" w:hAnsi="Arial" w:cs="Arial"/>
          <w:sz w:val="24"/>
          <w:szCs w:val="24"/>
          <w:lang w:val="en-US"/>
        </w:rPr>
      </w:pPr>
      <w:r>
        <w:rPr>
          <w:b/>
          <w:lang w:val="en-US"/>
        </w:rPr>
        <w:t xml:space="preserve"> </w:t>
      </w:r>
      <w:r w:rsidRPr="00684E7A">
        <w:rPr>
          <w:rFonts w:ascii="Arial" w:hAnsi="Arial" w:cs="Arial"/>
          <w:sz w:val="24"/>
          <w:szCs w:val="24"/>
          <w:lang w:val="en-US"/>
        </w:rPr>
        <w:t>We expect the learner</w:t>
      </w:r>
      <w:r w:rsidR="00443E6F" w:rsidRPr="00684E7A">
        <w:rPr>
          <w:rFonts w:ascii="Arial" w:hAnsi="Arial" w:cs="Arial"/>
          <w:sz w:val="24"/>
          <w:szCs w:val="24"/>
          <w:lang w:val="en-US"/>
        </w:rPr>
        <w:t>s</w:t>
      </w:r>
      <w:r w:rsidRPr="00684E7A">
        <w:rPr>
          <w:rFonts w:ascii="Arial" w:hAnsi="Arial" w:cs="Arial"/>
          <w:sz w:val="24"/>
          <w:szCs w:val="24"/>
          <w:lang w:val="en-US"/>
        </w:rPr>
        <w:t xml:space="preserve"> to write minimum one well expressed point in</w:t>
      </w:r>
      <w:r w:rsidR="00443E6F" w:rsidRPr="00684E7A">
        <w:rPr>
          <w:rFonts w:ascii="Arial" w:hAnsi="Arial" w:cs="Arial"/>
          <w:sz w:val="24"/>
          <w:szCs w:val="24"/>
          <w:lang w:val="en-US"/>
        </w:rPr>
        <w:t xml:space="preserve"> </w:t>
      </w:r>
      <w:r w:rsidRPr="00684E7A">
        <w:rPr>
          <w:rFonts w:ascii="Arial" w:hAnsi="Arial" w:cs="Arial"/>
          <w:sz w:val="24"/>
          <w:szCs w:val="24"/>
          <w:lang w:val="en-US"/>
        </w:rPr>
        <w:t>three lines</w:t>
      </w:r>
      <w:r w:rsidR="00443E6F" w:rsidRPr="00684E7A">
        <w:rPr>
          <w:rFonts w:ascii="Arial" w:hAnsi="Arial" w:cs="Arial"/>
          <w:sz w:val="24"/>
          <w:szCs w:val="24"/>
          <w:lang w:val="en-US"/>
        </w:rPr>
        <w:t xml:space="preserve"> against each allocated mark. This means one need</w:t>
      </w:r>
      <w:r w:rsidR="009E41F4" w:rsidRPr="00684E7A">
        <w:rPr>
          <w:rFonts w:ascii="Arial" w:hAnsi="Arial" w:cs="Arial"/>
          <w:sz w:val="24"/>
          <w:szCs w:val="24"/>
          <w:lang w:val="en-US"/>
        </w:rPr>
        <w:t>s</w:t>
      </w:r>
      <w:r w:rsidR="00443E6F" w:rsidRPr="00684E7A">
        <w:rPr>
          <w:rFonts w:ascii="Arial" w:hAnsi="Arial" w:cs="Arial"/>
          <w:sz w:val="24"/>
          <w:szCs w:val="24"/>
          <w:lang w:val="en-US"/>
        </w:rPr>
        <w:t xml:space="preserve"> to write 15 lines with </w:t>
      </w:r>
      <w:r w:rsidR="00402786" w:rsidRPr="00684E7A">
        <w:rPr>
          <w:rFonts w:ascii="Arial" w:hAnsi="Arial" w:cs="Arial"/>
          <w:sz w:val="24"/>
          <w:szCs w:val="24"/>
          <w:lang w:val="en-US"/>
        </w:rPr>
        <w:t>5 well expressed</w:t>
      </w:r>
      <w:r w:rsidR="00443E6F" w:rsidRPr="00684E7A">
        <w:rPr>
          <w:rFonts w:ascii="Arial" w:hAnsi="Arial" w:cs="Arial"/>
          <w:sz w:val="24"/>
          <w:szCs w:val="24"/>
          <w:lang w:val="en-US"/>
        </w:rPr>
        <w:t xml:space="preserve"> points to get high grades for a 5 marks question.</w:t>
      </w:r>
    </w:p>
    <w:p w:rsidR="00527C11" w:rsidRPr="00684E7A" w:rsidRDefault="00687EE8" w:rsidP="00A851DA">
      <w:pPr>
        <w:rPr>
          <w:rFonts w:ascii="Arial" w:hAnsi="Arial" w:cs="Arial"/>
          <w:sz w:val="24"/>
          <w:szCs w:val="24"/>
          <w:lang w:val="en-US"/>
        </w:rPr>
      </w:pPr>
      <w:r w:rsidRPr="00684E7A">
        <w:rPr>
          <w:rFonts w:ascii="Arial" w:hAnsi="Arial" w:cs="Arial"/>
          <w:sz w:val="24"/>
          <w:szCs w:val="24"/>
          <w:lang w:val="en-US"/>
        </w:rPr>
        <w:t xml:space="preserve">For high grades use </w:t>
      </w:r>
      <w:r w:rsidR="00527C11" w:rsidRPr="00684E7A">
        <w:rPr>
          <w:rFonts w:ascii="Arial" w:hAnsi="Arial" w:cs="Arial"/>
          <w:sz w:val="24"/>
          <w:szCs w:val="24"/>
          <w:lang w:val="en-US"/>
        </w:rPr>
        <w:t xml:space="preserve">examples and illustrations </w:t>
      </w:r>
      <w:r w:rsidR="00443E6F" w:rsidRPr="00684E7A">
        <w:rPr>
          <w:rFonts w:ascii="Arial" w:hAnsi="Arial" w:cs="Arial"/>
          <w:sz w:val="24"/>
          <w:szCs w:val="24"/>
          <w:lang w:val="en-US"/>
        </w:rPr>
        <w:t>where appropriate</w:t>
      </w:r>
      <w:r w:rsidRPr="00684E7A">
        <w:rPr>
          <w:rFonts w:ascii="Arial" w:hAnsi="Arial" w:cs="Arial"/>
          <w:sz w:val="24"/>
          <w:szCs w:val="24"/>
          <w:lang w:val="en-US"/>
        </w:rPr>
        <w:t>.</w:t>
      </w:r>
      <w:r w:rsidR="00443E6F" w:rsidRPr="00684E7A">
        <w:rPr>
          <w:rFonts w:ascii="Arial" w:hAnsi="Arial" w:cs="Arial"/>
          <w:sz w:val="24"/>
          <w:szCs w:val="24"/>
          <w:lang w:val="en-US"/>
        </w:rPr>
        <w:t xml:space="preserve"> </w:t>
      </w:r>
    </w:p>
    <w:p w:rsidR="009B0A02" w:rsidRPr="00684E7A" w:rsidRDefault="009B0A02" w:rsidP="009B0A02">
      <w:pPr>
        <w:autoSpaceDE w:val="0"/>
        <w:autoSpaceDN w:val="0"/>
        <w:adjustRightInd w:val="0"/>
        <w:spacing w:after="0" w:line="240" w:lineRule="auto"/>
        <w:rPr>
          <w:rFonts w:ascii="Arial" w:hAnsi="Arial" w:cs="Arial"/>
          <w:color w:val="000000"/>
          <w:sz w:val="24"/>
          <w:szCs w:val="24"/>
          <w:lang w:val="en-US"/>
        </w:rPr>
      </w:pPr>
    </w:p>
    <w:p w:rsidR="009B0A02" w:rsidRPr="00684E7A" w:rsidRDefault="009B0A02" w:rsidP="009B0A02">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 xml:space="preserve"> Q.1 Short Questions: </w:t>
      </w:r>
    </w:p>
    <w:p w:rsidR="009B0A02" w:rsidRPr="00684E7A" w:rsidRDefault="009B0A02" w:rsidP="009B0A02">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 xml:space="preserve">i. Define the term “financial management” in your own words. </w:t>
      </w:r>
    </w:p>
    <w:p w:rsidR="007753DF" w:rsidRPr="00684E7A" w:rsidRDefault="009B0A02" w:rsidP="007753DF">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Answer: Financial Management means planning, organizing, directing and controlling the financial activities such as procurement and utilization of funds of the enterprise.</w:t>
      </w:r>
    </w:p>
    <w:p w:rsidR="003C3197" w:rsidRPr="00684E7A" w:rsidRDefault="003C3197" w:rsidP="003C3197">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 xml:space="preserve"> </w:t>
      </w:r>
    </w:p>
    <w:p w:rsidR="003C3197" w:rsidRPr="00684E7A" w:rsidRDefault="003C3197" w:rsidP="003C3197">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 xml:space="preserve">ii. How do business and personal finance differ? </w:t>
      </w:r>
    </w:p>
    <w:p w:rsidR="009F4C9E" w:rsidRPr="00684E7A" w:rsidRDefault="003C3197" w:rsidP="007753DF">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Answer: In personal life, most of the things you purchase for your life aren’t there to turn a profit.</w:t>
      </w:r>
      <w:r w:rsidR="009F4C9E" w:rsidRPr="00684E7A">
        <w:rPr>
          <w:rFonts w:ascii="Arial" w:hAnsi="Arial" w:cs="Arial"/>
          <w:color w:val="000000"/>
          <w:sz w:val="24"/>
          <w:szCs w:val="24"/>
          <w:lang w:val="en-US"/>
        </w:rPr>
        <w:t xml:space="preserve"> You might earn a small return on your home, but the days of the housing bubble are over. Virtually everything else you buy, from your car to your home entertainment equipment, is going to rapidly go down in value. </w:t>
      </w:r>
    </w:p>
    <w:p w:rsidR="003C3197" w:rsidRPr="00684E7A" w:rsidRDefault="009F4C9E" w:rsidP="007753DF">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Within a business, leverage has a tremendously nice upside. If you’re able to borrow money, that means you can get by with a smaller investment in that business – and if you turn a profit, that means the ratio between your investment and the profit you make is much larger.</w:t>
      </w:r>
    </w:p>
    <w:p w:rsidR="009F4C9E" w:rsidRPr="00684E7A" w:rsidRDefault="009F4C9E" w:rsidP="009F4C9E">
      <w:pPr>
        <w:autoSpaceDE w:val="0"/>
        <w:autoSpaceDN w:val="0"/>
        <w:adjustRightInd w:val="0"/>
        <w:spacing w:after="0" w:line="240" w:lineRule="auto"/>
        <w:rPr>
          <w:rFonts w:ascii="Arial" w:hAnsi="Arial" w:cs="Arial"/>
          <w:color w:val="000000"/>
          <w:sz w:val="24"/>
          <w:szCs w:val="24"/>
          <w:lang w:val="en-US"/>
        </w:rPr>
      </w:pPr>
    </w:p>
    <w:p w:rsidR="009F4C9E" w:rsidRPr="00684E7A" w:rsidRDefault="009F4C9E" w:rsidP="009F4C9E">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 xml:space="preserve">iii. What could be the main objectives of a financial management team? </w:t>
      </w:r>
    </w:p>
    <w:p w:rsidR="009F4C9E" w:rsidRPr="00684E7A" w:rsidRDefault="009F4C9E" w:rsidP="007753DF">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Answer:  The financial management is generally concerned with procurement, allocation and control of financial resources of a concern. The objectives can be-</w:t>
      </w:r>
    </w:p>
    <w:p w:rsidR="00395A90" w:rsidRPr="00684E7A" w:rsidRDefault="009F4C9E" w:rsidP="009F4C9E">
      <w:pPr>
        <w:pStyle w:val="ListParagraph"/>
        <w:numPr>
          <w:ilvl w:val="0"/>
          <w:numId w:val="20"/>
        </w:numPr>
        <w:autoSpaceDE w:val="0"/>
        <w:autoSpaceDN w:val="0"/>
        <w:adjustRightInd w:val="0"/>
        <w:spacing w:after="0" w:line="240" w:lineRule="auto"/>
        <w:rPr>
          <w:rFonts w:ascii="Arial" w:hAnsi="Arial" w:cs="Arial"/>
          <w:color w:val="000000"/>
          <w:sz w:val="24"/>
          <w:szCs w:val="24"/>
        </w:rPr>
      </w:pPr>
      <w:r w:rsidRPr="00684E7A">
        <w:rPr>
          <w:rFonts w:ascii="Arial" w:hAnsi="Arial" w:cs="Arial"/>
          <w:color w:val="000000"/>
          <w:sz w:val="24"/>
          <w:szCs w:val="24"/>
        </w:rPr>
        <w:t>To ensure regular and adequate supply of funds to the concern.</w:t>
      </w:r>
    </w:p>
    <w:p w:rsidR="00684E7A" w:rsidRPr="00684E7A" w:rsidRDefault="009F4C9E" w:rsidP="009F4C9E">
      <w:pPr>
        <w:pStyle w:val="ListParagraph"/>
        <w:numPr>
          <w:ilvl w:val="0"/>
          <w:numId w:val="20"/>
        </w:numPr>
        <w:autoSpaceDE w:val="0"/>
        <w:autoSpaceDN w:val="0"/>
        <w:adjustRightInd w:val="0"/>
        <w:spacing w:after="0" w:line="240" w:lineRule="auto"/>
        <w:rPr>
          <w:rFonts w:ascii="Arial" w:hAnsi="Arial" w:cs="Arial"/>
          <w:color w:val="000000"/>
          <w:sz w:val="24"/>
          <w:szCs w:val="24"/>
        </w:rPr>
      </w:pPr>
      <w:r w:rsidRPr="00684E7A">
        <w:rPr>
          <w:rFonts w:ascii="Arial" w:hAnsi="Arial" w:cs="Arial"/>
          <w:color w:val="000000"/>
          <w:sz w:val="24"/>
          <w:szCs w:val="24"/>
        </w:rPr>
        <w:t>To ensure optimum funds utilization. Once the funds are procured, they should be utilized in maximum possible way at least cost.</w:t>
      </w:r>
    </w:p>
    <w:tbl>
      <w:tblPr>
        <w:tblStyle w:val="TableGrid"/>
        <w:tblW w:w="5675" w:type="dxa"/>
        <w:tblInd w:w="3348" w:type="dxa"/>
        <w:tblLook w:val="04A0"/>
      </w:tblPr>
      <w:tblGrid>
        <w:gridCol w:w="1980"/>
        <w:gridCol w:w="3695"/>
      </w:tblGrid>
      <w:tr w:rsidR="00684E7A" w:rsidRPr="00B0415E" w:rsidTr="009B0C2B">
        <w:trPr>
          <w:trHeight w:val="247"/>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84E7A" w:rsidRPr="00F91EB3" w:rsidRDefault="00684E7A" w:rsidP="009B0C2B">
            <w:pPr>
              <w:rPr>
                <w:b/>
                <w:color w:val="002060"/>
              </w:rPr>
            </w:pPr>
            <w:r w:rsidRPr="00F91EB3">
              <w:rPr>
                <w:b/>
                <w:color w:val="002060"/>
              </w:rPr>
              <w:lastRenderedPageBreak/>
              <w:t>Student Name:</w:t>
            </w:r>
          </w:p>
        </w:tc>
        <w:tc>
          <w:tcPr>
            <w:tcW w:w="3695" w:type="dxa"/>
            <w:tcBorders>
              <w:top w:val="single" w:sz="4" w:space="0" w:color="auto"/>
              <w:left w:val="single" w:sz="4" w:space="0" w:color="auto"/>
              <w:bottom w:val="single" w:sz="4" w:space="0" w:color="auto"/>
              <w:right w:val="single" w:sz="4" w:space="0" w:color="auto"/>
            </w:tcBorders>
            <w:hideMark/>
          </w:tcPr>
          <w:p w:rsidR="00684E7A" w:rsidRPr="00B0415E" w:rsidRDefault="00684E7A" w:rsidP="009B0C2B">
            <w:pPr>
              <w:pStyle w:val="Default"/>
              <w:rPr>
                <w:rFonts w:asciiTheme="minorHAnsi" w:hAnsiTheme="minorHAnsi"/>
              </w:rPr>
            </w:pPr>
            <w:r>
              <w:rPr>
                <w:rFonts w:asciiTheme="minorHAnsi" w:hAnsiTheme="minorHAnsi"/>
              </w:rPr>
              <w:t>Avtar Pal Ramesh Pal</w:t>
            </w:r>
          </w:p>
        </w:tc>
      </w:tr>
      <w:tr w:rsidR="00684E7A" w:rsidRPr="00B0415E" w:rsidTr="009B0C2B">
        <w:trPr>
          <w:trHeight w:val="247"/>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84E7A" w:rsidRPr="00F91EB3" w:rsidRDefault="00684E7A" w:rsidP="009B0C2B">
            <w:pPr>
              <w:rPr>
                <w:b/>
                <w:color w:val="002060"/>
              </w:rPr>
            </w:pPr>
            <w:r w:rsidRPr="00F91EB3">
              <w:rPr>
                <w:b/>
                <w:color w:val="002060"/>
              </w:rPr>
              <w:t>Student Number:</w:t>
            </w:r>
          </w:p>
        </w:tc>
        <w:tc>
          <w:tcPr>
            <w:tcW w:w="3695" w:type="dxa"/>
            <w:tcBorders>
              <w:top w:val="single" w:sz="4" w:space="0" w:color="auto"/>
              <w:left w:val="single" w:sz="4" w:space="0" w:color="auto"/>
              <w:bottom w:val="single" w:sz="4" w:space="0" w:color="auto"/>
              <w:right w:val="single" w:sz="4" w:space="0" w:color="auto"/>
            </w:tcBorders>
          </w:tcPr>
          <w:p w:rsidR="00684E7A" w:rsidRPr="00B0415E" w:rsidRDefault="00684E7A" w:rsidP="009B0C2B">
            <w:pPr>
              <w:pStyle w:val="Default"/>
              <w:rPr>
                <w:rFonts w:asciiTheme="minorHAnsi" w:hAnsiTheme="minorHAnsi"/>
              </w:rPr>
            </w:pPr>
            <w:r>
              <w:rPr>
                <w:rFonts w:asciiTheme="minorHAnsi" w:hAnsiTheme="minorHAnsi"/>
              </w:rPr>
              <w:t>5443</w:t>
            </w:r>
          </w:p>
        </w:tc>
      </w:tr>
      <w:tr w:rsidR="00684E7A" w:rsidRPr="00B0415E" w:rsidTr="009B0C2B">
        <w:trPr>
          <w:trHeight w:val="247"/>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84E7A" w:rsidRPr="00F91EB3" w:rsidRDefault="00684E7A" w:rsidP="009B0C2B">
            <w:pPr>
              <w:rPr>
                <w:b/>
                <w:color w:val="002060"/>
              </w:rPr>
            </w:pPr>
            <w:r w:rsidRPr="00F91EB3">
              <w:rPr>
                <w:b/>
                <w:color w:val="002060"/>
              </w:rPr>
              <w:t>Course:</w:t>
            </w:r>
          </w:p>
        </w:tc>
        <w:tc>
          <w:tcPr>
            <w:tcW w:w="3695" w:type="dxa"/>
            <w:tcBorders>
              <w:top w:val="single" w:sz="4" w:space="0" w:color="auto"/>
              <w:left w:val="single" w:sz="4" w:space="0" w:color="auto"/>
              <w:bottom w:val="single" w:sz="4" w:space="0" w:color="auto"/>
              <w:right w:val="single" w:sz="4" w:space="0" w:color="auto"/>
            </w:tcBorders>
            <w:hideMark/>
          </w:tcPr>
          <w:p w:rsidR="00684E7A" w:rsidRPr="00B0415E" w:rsidRDefault="00684E7A" w:rsidP="009B0C2B">
            <w:pPr>
              <w:pStyle w:val="Default"/>
              <w:rPr>
                <w:rFonts w:asciiTheme="minorHAnsi" w:hAnsiTheme="minorHAnsi"/>
              </w:rPr>
            </w:pPr>
            <w:r w:rsidRPr="00706AB2">
              <w:rPr>
                <w:rFonts w:asciiTheme="minorHAnsi" w:hAnsiTheme="minorHAnsi"/>
              </w:rPr>
              <w:t>Diploma in Business Administration</w:t>
            </w:r>
          </w:p>
        </w:tc>
      </w:tr>
      <w:tr w:rsidR="00684E7A" w:rsidRPr="00B0415E" w:rsidTr="009B0C2B">
        <w:trPr>
          <w:trHeight w:val="229"/>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84E7A" w:rsidRPr="00F91EB3" w:rsidRDefault="00684E7A" w:rsidP="009B0C2B">
            <w:pPr>
              <w:rPr>
                <w:b/>
                <w:color w:val="002060"/>
              </w:rPr>
            </w:pPr>
            <w:r w:rsidRPr="00F91EB3">
              <w:rPr>
                <w:b/>
                <w:color w:val="002060"/>
              </w:rPr>
              <w:t>Assignment NO:</w:t>
            </w:r>
          </w:p>
        </w:tc>
        <w:tc>
          <w:tcPr>
            <w:tcW w:w="3695" w:type="dxa"/>
            <w:tcBorders>
              <w:top w:val="single" w:sz="4" w:space="0" w:color="auto"/>
              <w:left w:val="single" w:sz="4" w:space="0" w:color="auto"/>
              <w:bottom w:val="single" w:sz="4" w:space="0" w:color="auto"/>
              <w:right w:val="single" w:sz="4" w:space="0" w:color="auto"/>
            </w:tcBorders>
            <w:hideMark/>
          </w:tcPr>
          <w:p w:rsidR="00684E7A" w:rsidRPr="00B0415E" w:rsidRDefault="00684E7A" w:rsidP="009B0C2B">
            <w:r>
              <w:t>5</w:t>
            </w:r>
          </w:p>
        </w:tc>
      </w:tr>
    </w:tbl>
    <w:p w:rsidR="009F4C9E" w:rsidRPr="00684E7A" w:rsidRDefault="009F4C9E" w:rsidP="009F4C9E">
      <w:pPr>
        <w:pStyle w:val="ListParagraph"/>
        <w:numPr>
          <w:ilvl w:val="0"/>
          <w:numId w:val="20"/>
        </w:numPr>
        <w:autoSpaceDE w:val="0"/>
        <w:autoSpaceDN w:val="0"/>
        <w:adjustRightInd w:val="0"/>
        <w:spacing w:after="0" w:line="240" w:lineRule="auto"/>
        <w:rPr>
          <w:rFonts w:ascii="Arial" w:hAnsi="Arial" w:cs="Arial"/>
          <w:color w:val="000000"/>
          <w:sz w:val="24"/>
          <w:szCs w:val="24"/>
        </w:rPr>
      </w:pPr>
    </w:p>
    <w:p w:rsidR="009F4C9E" w:rsidRPr="00684E7A" w:rsidRDefault="009F4C9E" w:rsidP="009F4C9E">
      <w:pPr>
        <w:pStyle w:val="ListParagraph"/>
        <w:numPr>
          <w:ilvl w:val="0"/>
          <w:numId w:val="20"/>
        </w:numPr>
        <w:autoSpaceDE w:val="0"/>
        <w:autoSpaceDN w:val="0"/>
        <w:adjustRightInd w:val="0"/>
        <w:spacing w:after="0" w:line="240" w:lineRule="auto"/>
        <w:rPr>
          <w:rFonts w:ascii="Arial" w:hAnsi="Arial" w:cs="Arial"/>
          <w:color w:val="000000"/>
          <w:sz w:val="24"/>
          <w:szCs w:val="24"/>
        </w:rPr>
      </w:pPr>
      <w:r w:rsidRPr="00684E7A">
        <w:rPr>
          <w:rFonts w:ascii="Arial" w:hAnsi="Arial" w:cs="Arial"/>
          <w:color w:val="000000"/>
          <w:sz w:val="24"/>
          <w:szCs w:val="24"/>
        </w:rPr>
        <w:t>To plan a sound capital structure-There should be sound and fair composition of capital so that a balance is maintained between debt and equity capital.</w:t>
      </w:r>
    </w:p>
    <w:p w:rsidR="009F4C9E" w:rsidRPr="00684E7A" w:rsidRDefault="009F4C9E" w:rsidP="009F4C9E">
      <w:pPr>
        <w:pStyle w:val="ListParagraph"/>
        <w:numPr>
          <w:ilvl w:val="0"/>
          <w:numId w:val="20"/>
        </w:numPr>
        <w:autoSpaceDE w:val="0"/>
        <w:autoSpaceDN w:val="0"/>
        <w:adjustRightInd w:val="0"/>
        <w:spacing w:after="0" w:line="240" w:lineRule="auto"/>
        <w:rPr>
          <w:rFonts w:ascii="Arial" w:hAnsi="Arial" w:cs="Arial"/>
          <w:color w:val="000000"/>
          <w:sz w:val="24"/>
          <w:szCs w:val="24"/>
        </w:rPr>
      </w:pPr>
      <w:r w:rsidRPr="00684E7A">
        <w:rPr>
          <w:rFonts w:ascii="Arial" w:hAnsi="Arial" w:cs="Arial"/>
          <w:color w:val="000000"/>
          <w:sz w:val="24"/>
          <w:szCs w:val="24"/>
        </w:rPr>
        <w:t>A business firm is profit seeking organization so naturally maximization of profits is one of the basic objectives of financial management.</w:t>
      </w:r>
    </w:p>
    <w:p w:rsidR="009F4C9E" w:rsidRPr="00684E7A" w:rsidRDefault="009F4C9E" w:rsidP="009F4C9E">
      <w:pPr>
        <w:pStyle w:val="ListParagraph"/>
        <w:autoSpaceDE w:val="0"/>
        <w:autoSpaceDN w:val="0"/>
        <w:adjustRightInd w:val="0"/>
        <w:spacing w:after="0" w:line="240" w:lineRule="auto"/>
        <w:rPr>
          <w:rFonts w:ascii="Arial" w:hAnsi="Arial" w:cs="Arial"/>
          <w:color w:val="000000"/>
          <w:sz w:val="24"/>
          <w:szCs w:val="24"/>
        </w:rPr>
      </w:pPr>
    </w:p>
    <w:p w:rsidR="009F4C9E" w:rsidRPr="00684E7A" w:rsidRDefault="009F4C9E" w:rsidP="009F4C9E">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 xml:space="preserve">iv. How does the financial management team work? </w:t>
      </w:r>
    </w:p>
    <w:p w:rsidR="009F4C9E" w:rsidRPr="00684E7A" w:rsidRDefault="009F4C9E" w:rsidP="00BB7E42">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 xml:space="preserve">Answer: </w:t>
      </w:r>
      <w:r w:rsidR="00BB7E42" w:rsidRPr="00684E7A">
        <w:rPr>
          <w:rFonts w:ascii="Arial" w:hAnsi="Arial" w:cs="Arial"/>
          <w:color w:val="000000"/>
          <w:sz w:val="24"/>
          <w:szCs w:val="24"/>
          <w:lang w:val="en-US"/>
        </w:rPr>
        <w:t xml:space="preserve">Teamwork contributes to a company performance as follows </w:t>
      </w:r>
      <w:r w:rsidR="0081192C" w:rsidRPr="00684E7A">
        <w:rPr>
          <w:rFonts w:ascii="Arial" w:hAnsi="Arial" w:cs="Arial"/>
          <w:color w:val="000000"/>
          <w:sz w:val="24"/>
          <w:szCs w:val="24"/>
          <w:lang w:val="en-US"/>
        </w:rPr>
        <w:t>;</w:t>
      </w:r>
    </w:p>
    <w:p w:rsidR="00BB7E42" w:rsidRPr="00684E7A" w:rsidRDefault="00BB7E42" w:rsidP="00BB7E42">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1) It improves the organisation’s problem –solving and decision making ability.</w:t>
      </w:r>
    </w:p>
    <w:p w:rsidR="00BB7E42" w:rsidRPr="00684E7A" w:rsidRDefault="00BB7E42" w:rsidP="00BB7E42">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2) Fosters effective interpersonal relationship of the group member.</w:t>
      </w:r>
    </w:p>
    <w:p w:rsidR="00BB7E42" w:rsidRPr="00684E7A" w:rsidRDefault="00BB7E42" w:rsidP="00BB7E42">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3) It improves communications within the group.</w:t>
      </w:r>
    </w:p>
    <w:p w:rsidR="0081192C" w:rsidRPr="00684E7A" w:rsidRDefault="0081192C" w:rsidP="00BB7E42">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4) Financial team plays an essential role in increasing efficiency of employees eventually benefitting the organization and yielding higher profits.</w:t>
      </w:r>
    </w:p>
    <w:p w:rsidR="00BB7E42" w:rsidRPr="00684E7A" w:rsidRDefault="00BB7E42" w:rsidP="00BB7E42">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Team work is important to company’s performance as teamwork allows:</w:t>
      </w:r>
    </w:p>
    <w:p w:rsidR="00BB7E42" w:rsidRPr="00684E7A" w:rsidRDefault="00BB7E42" w:rsidP="00BB7E42">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significant improvement in performance when compared to traditional</w:t>
      </w:r>
    </w:p>
    <w:p w:rsidR="00BB7E42" w:rsidRPr="00684E7A" w:rsidRDefault="00BB7E42" w:rsidP="00725B0C">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supervisory structures; job satisfaction.</w:t>
      </w:r>
    </w:p>
    <w:p w:rsidR="00725B0C" w:rsidRPr="00684E7A" w:rsidRDefault="00725B0C" w:rsidP="00725B0C">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 xml:space="preserve"> </w:t>
      </w:r>
    </w:p>
    <w:p w:rsidR="00725B0C" w:rsidRPr="00684E7A" w:rsidRDefault="00725B0C" w:rsidP="00725B0C">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 xml:space="preserve">v. Give three examples of external and three for internal sources of finance. </w:t>
      </w:r>
    </w:p>
    <w:p w:rsidR="00725B0C" w:rsidRPr="00684E7A" w:rsidRDefault="00725B0C" w:rsidP="0002036D">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Answer: Internal source of finance;</w:t>
      </w:r>
    </w:p>
    <w:p w:rsidR="00725B0C" w:rsidRPr="00684E7A" w:rsidRDefault="00725B0C" w:rsidP="00725B0C">
      <w:pPr>
        <w:pStyle w:val="ListParagraph"/>
        <w:numPr>
          <w:ilvl w:val="0"/>
          <w:numId w:val="23"/>
        </w:numPr>
        <w:autoSpaceDE w:val="0"/>
        <w:autoSpaceDN w:val="0"/>
        <w:adjustRightInd w:val="0"/>
        <w:spacing w:after="0" w:line="240" w:lineRule="auto"/>
        <w:rPr>
          <w:rFonts w:ascii="Arial" w:hAnsi="Arial" w:cs="Arial"/>
          <w:color w:val="000000"/>
          <w:sz w:val="24"/>
          <w:szCs w:val="24"/>
        </w:rPr>
      </w:pPr>
      <w:r w:rsidRPr="00684E7A">
        <w:rPr>
          <w:rFonts w:ascii="Arial" w:hAnsi="Arial" w:cs="Arial"/>
          <w:color w:val="000000"/>
          <w:sz w:val="24"/>
          <w:szCs w:val="24"/>
        </w:rPr>
        <w:t>Personal Savings; Personal savings are the backbone of many small businesses. If your business doesn't have the assets to finance your project, you may still have personal finances that you can contribute to the business.</w:t>
      </w:r>
    </w:p>
    <w:p w:rsidR="00725B0C" w:rsidRPr="00684E7A" w:rsidRDefault="00725B0C" w:rsidP="00725B0C">
      <w:pPr>
        <w:pStyle w:val="ListParagraph"/>
        <w:numPr>
          <w:ilvl w:val="0"/>
          <w:numId w:val="23"/>
        </w:numPr>
        <w:autoSpaceDE w:val="0"/>
        <w:autoSpaceDN w:val="0"/>
        <w:adjustRightInd w:val="0"/>
        <w:spacing w:after="0" w:line="240" w:lineRule="auto"/>
        <w:rPr>
          <w:rFonts w:ascii="Arial" w:hAnsi="Arial" w:cs="Arial"/>
          <w:color w:val="000000"/>
          <w:sz w:val="24"/>
          <w:szCs w:val="24"/>
        </w:rPr>
      </w:pPr>
      <w:r w:rsidRPr="00684E7A">
        <w:rPr>
          <w:rFonts w:ascii="Arial" w:hAnsi="Arial" w:cs="Arial"/>
          <w:color w:val="000000"/>
          <w:sz w:val="24"/>
          <w:szCs w:val="24"/>
        </w:rPr>
        <w:t>Fixed Assets; Fixed assets are those that are not easily converted to cash. Typically, these assets include equipment, property and factories. Because these assets take time to convert to cash, they cannot be relied on for short-term access to finance</w:t>
      </w:r>
    </w:p>
    <w:p w:rsidR="0002036D" w:rsidRPr="00684E7A" w:rsidRDefault="00725B0C" w:rsidP="0002036D">
      <w:pPr>
        <w:pStyle w:val="ListParagraph"/>
        <w:numPr>
          <w:ilvl w:val="0"/>
          <w:numId w:val="23"/>
        </w:numPr>
        <w:autoSpaceDE w:val="0"/>
        <w:autoSpaceDN w:val="0"/>
        <w:adjustRightInd w:val="0"/>
        <w:spacing w:after="0" w:line="240" w:lineRule="auto"/>
        <w:rPr>
          <w:rFonts w:ascii="Arial" w:hAnsi="Arial" w:cs="Arial"/>
          <w:color w:val="000000"/>
          <w:sz w:val="24"/>
          <w:szCs w:val="24"/>
        </w:rPr>
      </w:pPr>
      <w:r w:rsidRPr="00684E7A">
        <w:rPr>
          <w:rFonts w:ascii="Arial" w:hAnsi="Arial" w:cs="Arial"/>
          <w:color w:val="000000"/>
          <w:sz w:val="24"/>
          <w:szCs w:val="24"/>
        </w:rPr>
        <w:t xml:space="preserve">Retained Earnings; Retained earnings are an easy source of internal financing to use because they are liquid assets. Retained earnings are the portion of net income that you have retained in your company and not paid out. </w:t>
      </w:r>
    </w:p>
    <w:p w:rsidR="00725B0C" w:rsidRPr="00684E7A" w:rsidRDefault="00725B0C" w:rsidP="00725B0C">
      <w:pPr>
        <w:autoSpaceDE w:val="0"/>
        <w:autoSpaceDN w:val="0"/>
        <w:adjustRightInd w:val="0"/>
        <w:spacing w:after="0" w:line="240" w:lineRule="auto"/>
        <w:ind w:left="360"/>
        <w:rPr>
          <w:rFonts w:ascii="Arial" w:hAnsi="Arial" w:cs="Arial"/>
          <w:color w:val="000000"/>
          <w:sz w:val="24"/>
          <w:szCs w:val="24"/>
        </w:rPr>
      </w:pPr>
      <w:r w:rsidRPr="00684E7A">
        <w:rPr>
          <w:rFonts w:ascii="Arial" w:hAnsi="Arial" w:cs="Arial"/>
          <w:color w:val="000000"/>
          <w:sz w:val="24"/>
          <w:szCs w:val="24"/>
        </w:rPr>
        <w:t>External source of finance;</w:t>
      </w:r>
    </w:p>
    <w:p w:rsidR="00725B0C" w:rsidRPr="00684E7A" w:rsidRDefault="005B7F07" w:rsidP="005B7F07">
      <w:pPr>
        <w:pStyle w:val="ListParagraph"/>
        <w:numPr>
          <w:ilvl w:val="0"/>
          <w:numId w:val="25"/>
        </w:numPr>
        <w:autoSpaceDE w:val="0"/>
        <w:autoSpaceDN w:val="0"/>
        <w:adjustRightInd w:val="0"/>
        <w:spacing w:after="0" w:line="240" w:lineRule="auto"/>
        <w:rPr>
          <w:rFonts w:ascii="Arial" w:hAnsi="Arial" w:cs="Arial"/>
          <w:color w:val="000000"/>
          <w:sz w:val="24"/>
          <w:szCs w:val="24"/>
          <w:lang w:val="en-GB"/>
        </w:rPr>
      </w:pPr>
      <w:r w:rsidRPr="00684E7A">
        <w:rPr>
          <w:rFonts w:ascii="Arial" w:hAnsi="Arial" w:cs="Arial"/>
          <w:color w:val="000000"/>
          <w:sz w:val="24"/>
          <w:szCs w:val="24"/>
        </w:rPr>
        <w:t>Loan; The most common way is through borrowing from a bank. This can be in a form of an overdraft or loan. and is usually set over a period of time</w:t>
      </w:r>
    </w:p>
    <w:p w:rsidR="00684E7A" w:rsidRPr="00684E7A" w:rsidRDefault="005B7F07" w:rsidP="005B7F07">
      <w:pPr>
        <w:pStyle w:val="ListParagraph"/>
        <w:numPr>
          <w:ilvl w:val="0"/>
          <w:numId w:val="25"/>
        </w:numPr>
        <w:autoSpaceDE w:val="0"/>
        <w:autoSpaceDN w:val="0"/>
        <w:adjustRightInd w:val="0"/>
        <w:spacing w:after="0" w:line="240" w:lineRule="auto"/>
        <w:rPr>
          <w:rFonts w:ascii="Arial" w:hAnsi="Arial" w:cs="Arial"/>
          <w:color w:val="000000"/>
          <w:sz w:val="24"/>
          <w:szCs w:val="24"/>
        </w:rPr>
      </w:pPr>
      <w:r w:rsidRPr="00684E7A">
        <w:rPr>
          <w:rFonts w:ascii="Arial" w:hAnsi="Arial" w:cs="Arial"/>
          <w:color w:val="000000"/>
          <w:sz w:val="24"/>
          <w:szCs w:val="24"/>
        </w:rPr>
        <w:t xml:space="preserve">Share Capital: On the other hand, if the business is a </w:t>
      </w:r>
      <w:hyperlink r:id="rId9" w:tgtFrame="_blank" w:history="1">
        <w:r w:rsidRPr="00684E7A">
          <w:rPr>
            <w:rFonts w:ascii="Arial" w:hAnsi="Arial" w:cs="Arial"/>
            <w:color w:val="000000"/>
            <w:sz w:val="24"/>
            <w:szCs w:val="24"/>
          </w:rPr>
          <w:t>limited company</w:t>
        </w:r>
      </w:hyperlink>
      <w:r w:rsidRPr="00684E7A">
        <w:rPr>
          <w:rFonts w:ascii="Arial" w:hAnsi="Arial" w:cs="Arial"/>
          <w:color w:val="000000"/>
          <w:sz w:val="24"/>
          <w:szCs w:val="24"/>
        </w:rPr>
        <w:t xml:space="preserve">, it may look for additional share capital. This could come from private investors or venture capital funds. Venture capital providers are interested in investing in businesses with </w:t>
      </w:r>
    </w:p>
    <w:tbl>
      <w:tblPr>
        <w:tblStyle w:val="TableGrid"/>
        <w:tblW w:w="5675" w:type="dxa"/>
        <w:tblInd w:w="3348" w:type="dxa"/>
        <w:tblLook w:val="04A0"/>
      </w:tblPr>
      <w:tblGrid>
        <w:gridCol w:w="1980"/>
        <w:gridCol w:w="3695"/>
      </w:tblGrid>
      <w:tr w:rsidR="00684E7A" w:rsidRPr="00B0415E" w:rsidTr="009B0C2B">
        <w:trPr>
          <w:trHeight w:val="247"/>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84E7A" w:rsidRPr="00F91EB3" w:rsidRDefault="00684E7A" w:rsidP="009B0C2B">
            <w:pPr>
              <w:rPr>
                <w:b/>
                <w:color w:val="002060"/>
              </w:rPr>
            </w:pPr>
            <w:r w:rsidRPr="00F91EB3">
              <w:rPr>
                <w:b/>
                <w:color w:val="002060"/>
              </w:rPr>
              <w:lastRenderedPageBreak/>
              <w:t>Student Name:</w:t>
            </w:r>
          </w:p>
        </w:tc>
        <w:tc>
          <w:tcPr>
            <w:tcW w:w="3695" w:type="dxa"/>
            <w:tcBorders>
              <w:top w:val="single" w:sz="4" w:space="0" w:color="auto"/>
              <w:left w:val="single" w:sz="4" w:space="0" w:color="auto"/>
              <w:bottom w:val="single" w:sz="4" w:space="0" w:color="auto"/>
              <w:right w:val="single" w:sz="4" w:space="0" w:color="auto"/>
            </w:tcBorders>
            <w:hideMark/>
          </w:tcPr>
          <w:p w:rsidR="00684E7A" w:rsidRPr="00B0415E" w:rsidRDefault="00684E7A" w:rsidP="009B0C2B">
            <w:pPr>
              <w:pStyle w:val="Default"/>
              <w:rPr>
                <w:rFonts w:asciiTheme="minorHAnsi" w:hAnsiTheme="minorHAnsi"/>
              </w:rPr>
            </w:pPr>
            <w:r>
              <w:rPr>
                <w:rFonts w:asciiTheme="minorHAnsi" w:hAnsiTheme="minorHAnsi"/>
              </w:rPr>
              <w:t>Avtar Pal Ramesh Pal</w:t>
            </w:r>
          </w:p>
        </w:tc>
      </w:tr>
      <w:tr w:rsidR="00684E7A" w:rsidRPr="00B0415E" w:rsidTr="009B0C2B">
        <w:trPr>
          <w:trHeight w:val="247"/>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84E7A" w:rsidRPr="00F91EB3" w:rsidRDefault="00684E7A" w:rsidP="009B0C2B">
            <w:pPr>
              <w:rPr>
                <w:b/>
                <w:color w:val="002060"/>
              </w:rPr>
            </w:pPr>
            <w:r w:rsidRPr="00F91EB3">
              <w:rPr>
                <w:b/>
                <w:color w:val="002060"/>
              </w:rPr>
              <w:t>Student Number:</w:t>
            </w:r>
          </w:p>
        </w:tc>
        <w:tc>
          <w:tcPr>
            <w:tcW w:w="3695" w:type="dxa"/>
            <w:tcBorders>
              <w:top w:val="single" w:sz="4" w:space="0" w:color="auto"/>
              <w:left w:val="single" w:sz="4" w:space="0" w:color="auto"/>
              <w:bottom w:val="single" w:sz="4" w:space="0" w:color="auto"/>
              <w:right w:val="single" w:sz="4" w:space="0" w:color="auto"/>
            </w:tcBorders>
          </w:tcPr>
          <w:p w:rsidR="00684E7A" w:rsidRPr="00B0415E" w:rsidRDefault="00684E7A" w:rsidP="009B0C2B">
            <w:pPr>
              <w:pStyle w:val="Default"/>
              <w:rPr>
                <w:rFonts w:asciiTheme="minorHAnsi" w:hAnsiTheme="minorHAnsi"/>
              </w:rPr>
            </w:pPr>
            <w:r>
              <w:rPr>
                <w:rFonts w:asciiTheme="minorHAnsi" w:hAnsiTheme="minorHAnsi"/>
              </w:rPr>
              <w:t>5443</w:t>
            </w:r>
          </w:p>
        </w:tc>
      </w:tr>
      <w:tr w:rsidR="00684E7A" w:rsidRPr="00B0415E" w:rsidTr="009B0C2B">
        <w:trPr>
          <w:trHeight w:val="247"/>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84E7A" w:rsidRPr="00F91EB3" w:rsidRDefault="00684E7A" w:rsidP="009B0C2B">
            <w:pPr>
              <w:rPr>
                <w:b/>
                <w:color w:val="002060"/>
              </w:rPr>
            </w:pPr>
            <w:r w:rsidRPr="00F91EB3">
              <w:rPr>
                <w:b/>
                <w:color w:val="002060"/>
              </w:rPr>
              <w:t>Course:</w:t>
            </w:r>
          </w:p>
        </w:tc>
        <w:tc>
          <w:tcPr>
            <w:tcW w:w="3695" w:type="dxa"/>
            <w:tcBorders>
              <w:top w:val="single" w:sz="4" w:space="0" w:color="auto"/>
              <w:left w:val="single" w:sz="4" w:space="0" w:color="auto"/>
              <w:bottom w:val="single" w:sz="4" w:space="0" w:color="auto"/>
              <w:right w:val="single" w:sz="4" w:space="0" w:color="auto"/>
            </w:tcBorders>
            <w:hideMark/>
          </w:tcPr>
          <w:p w:rsidR="00684E7A" w:rsidRPr="00B0415E" w:rsidRDefault="00684E7A" w:rsidP="009B0C2B">
            <w:pPr>
              <w:pStyle w:val="Default"/>
              <w:rPr>
                <w:rFonts w:asciiTheme="minorHAnsi" w:hAnsiTheme="minorHAnsi"/>
              </w:rPr>
            </w:pPr>
            <w:r w:rsidRPr="00706AB2">
              <w:rPr>
                <w:rFonts w:asciiTheme="minorHAnsi" w:hAnsiTheme="minorHAnsi"/>
              </w:rPr>
              <w:t>Diploma in Business Administration</w:t>
            </w:r>
          </w:p>
        </w:tc>
      </w:tr>
      <w:tr w:rsidR="00684E7A" w:rsidRPr="00B0415E" w:rsidTr="009B0C2B">
        <w:trPr>
          <w:trHeight w:val="229"/>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84E7A" w:rsidRPr="00F91EB3" w:rsidRDefault="00684E7A" w:rsidP="009B0C2B">
            <w:pPr>
              <w:rPr>
                <w:b/>
                <w:color w:val="002060"/>
              </w:rPr>
            </w:pPr>
            <w:r w:rsidRPr="00F91EB3">
              <w:rPr>
                <w:b/>
                <w:color w:val="002060"/>
              </w:rPr>
              <w:t>Assignment NO:</w:t>
            </w:r>
          </w:p>
        </w:tc>
        <w:tc>
          <w:tcPr>
            <w:tcW w:w="3695" w:type="dxa"/>
            <w:tcBorders>
              <w:top w:val="single" w:sz="4" w:space="0" w:color="auto"/>
              <w:left w:val="single" w:sz="4" w:space="0" w:color="auto"/>
              <w:bottom w:val="single" w:sz="4" w:space="0" w:color="auto"/>
              <w:right w:val="single" w:sz="4" w:space="0" w:color="auto"/>
            </w:tcBorders>
            <w:hideMark/>
          </w:tcPr>
          <w:p w:rsidR="00684E7A" w:rsidRPr="00B0415E" w:rsidRDefault="00684E7A" w:rsidP="009B0C2B">
            <w:r>
              <w:t>5</w:t>
            </w:r>
          </w:p>
        </w:tc>
      </w:tr>
    </w:tbl>
    <w:p w:rsidR="005B7F07" w:rsidRPr="00684E7A" w:rsidRDefault="005B7F07" w:rsidP="005B7F07">
      <w:pPr>
        <w:pStyle w:val="ListParagraph"/>
        <w:numPr>
          <w:ilvl w:val="0"/>
          <w:numId w:val="25"/>
        </w:numPr>
        <w:autoSpaceDE w:val="0"/>
        <w:autoSpaceDN w:val="0"/>
        <w:adjustRightInd w:val="0"/>
        <w:spacing w:after="0" w:line="240" w:lineRule="auto"/>
        <w:rPr>
          <w:rFonts w:ascii="Arial" w:hAnsi="Arial" w:cs="Arial"/>
          <w:color w:val="000000"/>
          <w:sz w:val="24"/>
          <w:szCs w:val="24"/>
        </w:rPr>
      </w:pPr>
      <w:r w:rsidRPr="00684E7A">
        <w:rPr>
          <w:rFonts w:ascii="Arial" w:hAnsi="Arial" w:cs="Arial"/>
          <w:color w:val="000000"/>
          <w:sz w:val="24"/>
          <w:szCs w:val="24"/>
        </w:rPr>
        <w:t>dynamic growth prospects. They are willing to take a risk if a business fails, or does well.</w:t>
      </w:r>
    </w:p>
    <w:p w:rsidR="005B7F07" w:rsidRPr="00684E7A" w:rsidRDefault="005B7F07" w:rsidP="005B7F07">
      <w:pPr>
        <w:pStyle w:val="ListParagraph"/>
        <w:numPr>
          <w:ilvl w:val="0"/>
          <w:numId w:val="25"/>
        </w:numPr>
        <w:autoSpaceDE w:val="0"/>
        <w:autoSpaceDN w:val="0"/>
        <w:adjustRightInd w:val="0"/>
        <w:spacing w:after="0" w:line="240" w:lineRule="auto"/>
        <w:rPr>
          <w:rFonts w:ascii="Arial" w:hAnsi="Arial" w:cs="Arial"/>
          <w:color w:val="000000"/>
          <w:sz w:val="24"/>
          <w:szCs w:val="24"/>
        </w:rPr>
      </w:pPr>
      <w:r w:rsidRPr="00684E7A">
        <w:rPr>
          <w:rFonts w:ascii="Arial" w:hAnsi="Arial" w:cs="Arial"/>
          <w:sz w:val="24"/>
          <w:szCs w:val="24"/>
        </w:rPr>
        <w:t>Leasing and Hire Purchase</w:t>
      </w:r>
      <w:r w:rsidRPr="00684E7A">
        <w:rPr>
          <w:rFonts w:ascii="Arial" w:hAnsi="Arial" w:cs="Arial"/>
          <w:color w:val="000000"/>
          <w:sz w:val="24"/>
          <w:szCs w:val="24"/>
        </w:rPr>
        <w:t>; Choosing hire purchase or lease as an option over paying the full amount to the supplier of goods can help businesses delay its cash payment which is equal to having its goods financed.</w:t>
      </w:r>
    </w:p>
    <w:p w:rsidR="005B7F07" w:rsidRPr="00684E7A" w:rsidRDefault="005B7F07" w:rsidP="005B7F07">
      <w:pPr>
        <w:pStyle w:val="ListParagraph"/>
        <w:autoSpaceDE w:val="0"/>
        <w:autoSpaceDN w:val="0"/>
        <w:adjustRightInd w:val="0"/>
        <w:spacing w:after="0" w:line="240" w:lineRule="auto"/>
        <w:rPr>
          <w:rFonts w:ascii="Arial" w:hAnsi="Arial" w:cs="Arial"/>
          <w:color w:val="000000"/>
          <w:sz w:val="24"/>
          <w:szCs w:val="24"/>
        </w:rPr>
      </w:pPr>
    </w:p>
    <w:p w:rsidR="005B7F07" w:rsidRPr="00684E7A" w:rsidRDefault="005B7F07" w:rsidP="005B7F07">
      <w:pPr>
        <w:autoSpaceDE w:val="0"/>
        <w:autoSpaceDN w:val="0"/>
        <w:adjustRightInd w:val="0"/>
        <w:spacing w:after="0" w:line="240" w:lineRule="auto"/>
        <w:rPr>
          <w:rFonts w:ascii="Arial" w:hAnsi="Arial" w:cs="Arial"/>
          <w:color w:val="000000"/>
          <w:sz w:val="24"/>
          <w:szCs w:val="24"/>
        </w:rPr>
      </w:pPr>
      <w:r w:rsidRPr="00684E7A">
        <w:rPr>
          <w:rFonts w:ascii="Arial" w:hAnsi="Arial" w:cs="Arial"/>
          <w:color w:val="000000"/>
          <w:sz w:val="24"/>
          <w:szCs w:val="24"/>
        </w:rPr>
        <w:t xml:space="preserve">vi. What is the importance of financial management in a business? </w:t>
      </w:r>
    </w:p>
    <w:p w:rsidR="00E75BD9" w:rsidRPr="00684E7A" w:rsidRDefault="005B7F07" w:rsidP="005B7F07">
      <w:pPr>
        <w:autoSpaceDE w:val="0"/>
        <w:autoSpaceDN w:val="0"/>
        <w:adjustRightInd w:val="0"/>
        <w:spacing w:after="0" w:line="240" w:lineRule="auto"/>
        <w:rPr>
          <w:rFonts w:ascii="Arial" w:hAnsi="Arial" w:cs="Arial"/>
          <w:color w:val="000000"/>
          <w:sz w:val="24"/>
          <w:szCs w:val="24"/>
        </w:rPr>
      </w:pPr>
      <w:r w:rsidRPr="00684E7A">
        <w:rPr>
          <w:rFonts w:ascii="Arial" w:hAnsi="Arial" w:cs="Arial"/>
          <w:color w:val="000000"/>
          <w:sz w:val="24"/>
          <w:szCs w:val="24"/>
        </w:rPr>
        <w:t xml:space="preserve">Answer; </w:t>
      </w:r>
      <w:r w:rsidR="00E75BD9" w:rsidRPr="00684E7A">
        <w:rPr>
          <w:rFonts w:ascii="Arial" w:hAnsi="Arial" w:cs="Arial"/>
          <w:color w:val="000000"/>
          <w:sz w:val="24"/>
          <w:szCs w:val="24"/>
        </w:rPr>
        <w:t>Financial management playing a very important role in business, This allows the business to stand apart from the competition and it gives customers a compelling reason to purchase products or services from that particular business. However, for any business to succeed and grow in the long run, this unique selling point needs to be matched with a strong financial management plan. </w:t>
      </w:r>
    </w:p>
    <w:p w:rsidR="005B7F07" w:rsidRPr="00684E7A" w:rsidRDefault="00E75BD9" w:rsidP="005B7F07">
      <w:pPr>
        <w:autoSpaceDE w:val="0"/>
        <w:autoSpaceDN w:val="0"/>
        <w:adjustRightInd w:val="0"/>
        <w:spacing w:after="0" w:line="240" w:lineRule="auto"/>
        <w:rPr>
          <w:rFonts w:ascii="Arial" w:hAnsi="Arial" w:cs="Arial"/>
          <w:color w:val="000000"/>
          <w:sz w:val="24"/>
          <w:szCs w:val="24"/>
        </w:rPr>
      </w:pPr>
      <w:r w:rsidRPr="00684E7A">
        <w:rPr>
          <w:rFonts w:ascii="Arial" w:hAnsi="Arial" w:cs="Arial"/>
          <w:color w:val="000000"/>
          <w:sz w:val="24"/>
          <w:szCs w:val="24"/>
        </w:rPr>
        <w:t>Financial management covers a wide range of tasks and responsibilities like</w:t>
      </w:r>
    </w:p>
    <w:p w:rsidR="00E75BD9" w:rsidRPr="00684E7A" w:rsidRDefault="00E75BD9" w:rsidP="00E75BD9">
      <w:pPr>
        <w:pStyle w:val="ListParagraph"/>
        <w:numPr>
          <w:ilvl w:val="0"/>
          <w:numId w:val="26"/>
        </w:numPr>
        <w:autoSpaceDE w:val="0"/>
        <w:autoSpaceDN w:val="0"/>
        <w:adjustRightInd w:val="0"/>
        <w:spacing w:after="0" w:line="240" w:lineRule="auto"/>
        <w:rPr>
          <w:rFonts w:ascii="Arial" w:hAnsi="Arial" w:cs="Arial"/>
          <w:color w:val="000000"/>
          <w:sz w:val="24"/>
          <w:szCs w:val="24"/>
        </w:rPr>
      </w:pPr>
      <w:r w:rsidRPr="00684E7A">
        <w:rPr>
          <w:rFonts w:ascii="Arial" w:hAnsi="Arial" w:cs="Arial"/>
          <w:color w:val="000000"/>
          <w:sz w:val="24"/>
          <w:szCs w:val="24"/>
        </w:rPr>
        <w:t>Cost analysis b) Monthly cash flow analysis c) credit &amp; collection e) summary etc.</w:t>
      </w:r>
    </w:p>
    <w:p w:rsidR="0092576C" w:rsidRPr="00684E7A" w:rsidRDefault="0092576C" w:rsidP="0092576C">
      <w:pPr>
        <w:autoSpaceDE w:val="0"/>
        <w:autoSpaceDN w:val="0"/>
        <w:adjustRightInd w:val="0"/>
        <w:spacing w:after="0" w:line="240" w:lineRule="auto"/>
        <w:ind w:left="360"/>
        <w:rPr>
          <w:rFonts w:ascii="Arial" w:hAnsi="Arial" w:cs="Arial"/>
          <w:color w:val="000000"/>
          <w:sz w:val="24"/>
          <w:szCs w:val="24"/>
        </w:rPr>
      </w:pPr>
      <w:r w:rsidRPr="00684E7A">
        <w:rPr>
          <w:rFonts w:ascii="Arial" w:hAnsi="Arial" w:cs="Arial"/>
          <w:color w:val="000000"/>
          <w:sz w:val="24"/>
          <w:szCs w:val="24"/>
        </w:rPr>
        <w:t xml:space="preserve"> </w:t>
      </w:r>
    </w:p>
    <w:p w:rsidR="0092576C" w:rsidRPr="00684E7A" w:rsidRDefault="0092576C" w:rsidP="0092576C">
      <w:pPr>
        <w:autoSpaceDE w:val="0"/>
        <w:autoSpaceDN w:val="0"/>
        <w:adjustRightInd w:val="0"/>
        <w:spacing w:after="0" w:line="240" w:lineRule="auto"/>
        <w:rPr>
          <w:rFonts w:ascii="Arial" w:hAnsi="Arial" w:cs="Arial"/>
          <w:color w:val="000000"/>
          <w:sz w:val="24"/>
          <w:szCs w:val="24"/>
        </w:rPr>
      </w:pPr>
      <w:r w:rsidRPr="00684E7A">
        <w:rPr>
          <w:rFonts w:ascii="Arial" w:hAnsi="Arial" w:cs="Arial"/>
          <w:color w:val="000000"/>
          <w:sz w:val="24"/>
          <w:szCs w:val="24"/>
        </w:rPr>
        <w:t xml:space="preserve">2. “The financial management of any organisation requires a good level of planning”. Discuss. </w:t>
      </w:r>
    </w:p>
    <w:p w:rsidR="0092576C" w:rsidRPr="00684E7A" w:rsidRDefault="0092576C" w:rsidP="0092576C">
      <w:pPr>
        <w:autoSpaceDE w:val="0"/>
        <w:autoSpaceDN w:val="0"/>
        <w:adjustRightInd w:val="0"/>
        <w:spacing w:after="0" w:line="240" w:lineRule="auto"/>
        <w:rPr>
          <w:rFonts w:ascii="Arial" w:hAnsi="Arial" w:cs="Arial"/>
          <w:sz w:val="24"/>
          <w:szCs w:val="24"/>
        </w:rPr>
      </w:pPr>
      <w:r w:rsidRPr="00684E7A">
        <w:rPr>
          <w:rFonts w:ascii="Arial" w:hAnsi="Arial" w:cs="Arial"/>
          <w:color w:val="000000"/>
          <w:sz w:val="24"/>
          <w:szCs w:val="24"/>
        </w:rPr>
        <w:t xml:space="preserve">Answer; </w:t>
      </w:r>
      <w:r w:rsidRPr="00684E7A">
        <w:rPr>
          <w:rFonts w:ascii="Arial" w:hAnsi="Arial" w:cs="Arial"/>
          <w:sz w:val="24"/>
          <w:szCs w:val="24"/>
        </w:rPr>
        <w:t xml:space="preserve">Financial management is more than keeping accounting records. It is an essential part of organisational management and cannot be seen as a separate task to be left to finance staff. You can only achieve effective financial management if you have a sound organisational plan. </w:t>
      </w:r>
    </w:p>
    <w:p w:rsidR="0092576C" w:rsidRPr="00684E7A" w:rsidRDefault="0092576C" w:rsidP="0092576C">
      <w:pPr>
        <w:autoSpaceDE w:val="0"/>
        <w:autoSpaceDN w:val="0"/>
        <w:adjustRightInd w:val="0"/>
        <w:spacing w:after="0" w:line="240" w:lineRule="auto"/>
        <w:rPr>
          <w:rFonts w:ascii="Arial" w:hAnsi="Arial" w:cs="Arial"/>
          <w:sz w:val="24"/>
          <w:szCs w:val="24"/>
        </w:rPr>
      </w:pPr>
      <w:r w:rsidRPr="00684E7A">
        <w:rPr>
          <w:rFonts w:ascii="Arial" w:hAnsi="Arial" w:cs="Arial"/>
          <w:sz w:val="24"/>
          <w:szCs w:val="24"/>
        </w:rPr>
        <w:t xml:space="preserve">      Planning is the function of management that involves setting objectives and determining a course of action for achieving those objectives. Planning requires that managers be aware of environmental conditions facing their organization and forecast future conditions. It also requires that managers be good decision makers.</w:t>
      </w:r>
    </w:p>
    <w:p w:rsidR="003642F1" w:rsidRPr="00684E7A" w:rsidRDefault="003642F1" w:rsidP="003642F1">
      <w:pPr>
        <w:autoSpaceDE w:val="0"/>
        <w:autoSpaceDN w:val="0"/>
        <w:adjustRightInd w:val="0"/>
        <w:spacing w:after="0" w:line="240" w:lineRule="auto"/>
        <w:rPr>
          <w:rFonts w:ascii="Arial" w:hAnsi="Arial" w:cs="Arial"/>
          <w:sz w:val="24"/>
          <w:szCs w:val="24"/>
        </w:rPr>
      </w:pPr>
      <w:r w:rsidRPr="00684E7A">
        <w:rPr>
          <w:rFonts w:ascii="Arial" w:hAnsi="Arial" w:cs="Arial"/>
          <w:sz w:val="24"/>
          <w:szCs w:val="24"/>
        </w:rPr>
        <w:t xml:space="preserve">Financial management must be aware of the critical contingencies facing their organization in terms of economic conditions, their competitors, and their customers. Planners must then attempt to forecast future conditions. These forecasts form the basis for planning. </w:t>
      </w:r>
    </w:p>
    <w:p w:rsidR="0002036D" w:rsidRPr="00684E7A" w:rsidRDefault="003642F1" w:rsidP="003642F1">
      <w:pPr>
        <w:pStyle w:val="ListParagraph"/>
        <w:numPr>
          <w:ilvl w:val="0"/>
          <w:numId w:val="27"/>
        </w:numPr>
        <w:autoSpaceDE w:val="0"/>
        <w:autoSpaceDN w:val="0"/>
        <w:adjustRightInd w:val="0"/>
        <w:spacing w:after="0" w:line="240" w:lineRule="auto"/>
        <w:rPr>
          <w:rFonts w:ascii="Arial" w:hAnsi="Arial" w:cs="Arial"/>
          <w:sz w:val="24"/>
          <w:szCs w:val="24"/>
          <w:lang w:val="en-GB"/>
        </w:rPr>
      </w:pPr>
      <w:r w:rsidRPr="00684E7A">
        <w:rPr>
          <w:rFonts w:ascii="Arial" w:hAnsi="Arial" w:cs="Arial"/>
          <w:sz w:val="24"/>
          <w:szCs w:val="24"/>
        </w:rPr>
        <w:t>Strategic</w:t>
      </w:r>
      <w:r w:rsidRPr="00684E7A">
        <w:rPr>
          <w:rFonts w:ascii="Arial" w:hAnsi="Arial" w:cs="Arial"/>
          <w:sz w:val="24"/>
          <w:szCs w:val="24"/>
          <w:lang w:val="en-GB"/>
        </w:rPr>
        <w:t xml:space="preserve"> Planning; </w:t>
      </w:r>
      <w:r w:rsidRPr="00684E7A">
        <w:rPr>
          <w:rFonts w:ascii="Arial" w:hAnsi="Arial" w:cs="Arial"/>
          <w:sz w:val="24"/>
          <w:szCs w:val="24"/>
        </w:rPr>
        <w:t>involves analyzing competitive opportunities and threats, as well as the strengths and weaknesses of the organization, and then determining how to position the organization to compete effectively in their environment.</w:t>
      </w:r>
    </w:p>
    <w:p w:rsidR="00684E7A" w:rsidRPr="00684E7A" w:rsidRDefault="003642F1" w:rsidP="003642F1">
      <w:pPr>
        <w:pStyle w:val="ListParagraph"/>
        <w:numPr>
          <w:ilvl w:val="0"/>
          <w:numId w:val="27"/>
        </w:numPr>
        <w:autoSpaceDE w:val="0"/>
        <w:autoSpaceDN w:val="0"/>
        <w:adjustRightInd w:val="0"/>
        <w:spacing w:after="0" w:line="240" w:lineRule="auto"/>
        <w:rPr>
          <w:rFonts w:ascii="Arial" w:hAnsi="Arial" w:cs="Arial"/>
          <w:color w:val="000000"/>
          <w:sz w:val="24"/>
          <w:szCs w:val="24"/>
        </w:rPr>
      </w:pPr>
      <w:r w:rsidRPr="00684E7A">
        <w:rPr>
          <w:rFonts w:ascii="Arial" w:hAnsi="Arial" w:cs="Arial"/>
          <w:sz w:val="24"/>
          <w:szCs w:val="24"/>
          <w:lang w:val="en-GB"/>
        </w:rPr>
        <w:t>Operational Planning;</w:t>
      </w:r>
      <w:r w:rsidRPr="00684E7A">
        <w:rPr>
          <w:rFonts w:ascii="Arial" w:hAnsi="Arial" w:cs="Arial"/>
          <w:sz w:val="24"/>
          <w:szCs w:val="24"/>
        </w:rPr>
        <w:t xml:space="preserve"> Generally assumes the existence of organization-wide or subunit goals and objectives and specifies ways to achieve them. Planning that is designed to develop specific action steps that support the strategic and tactical plans.</w:t>
      </w:r>
    </w:p>
    <w:p w:rsidR="00684E7A" w:rsidRDefault="00684E7A" w:rsidP="00684E7A">
      <w:pPr>
        <w:autoSpaceDE w:val="0"/>
        <w:autoSpaceDN w:val="0"/>
        <w:adjustRightInd w:val="0"/>
        <w:spacing w:after="0" w:line="240" w:lineRule="auto"/>
        <w:rPr>
          <w:rFonts w:ascii="Arial" w:hAnsi="Arial" w:cs="Arial"/>
          <w:color w:val="000000"/>
          <w:sz w:val="24"/>
          <w:szCs w:val="24"/>
        </w:rPr>
      </w:pPr>
    </w:p>
    <w:p w:rsidR="00684E7A" w:rsidRDefault="00684E7A" w:rsidP="00684E7A">
      <w:pPr>
        <w:autoSpaceDE w:val="0"/>
        <w:autoSpaceDN w:val="0"/>
        <w:adjustRightInd w:val="0"/>
        <w:spacing w:after="0" w:line="240" w:lineRule="auto"/>
        <w:rPr>
          <w:rFonts w:ascii="Arial" w:hAnsi="Arial" w:cs="Arial"/>
          <w:color w:val="000000"/>
          <w:sz w:val="24"/>
          <w:szCs w:val="24"/>
        </w:rPr>
      </w:pPr>
    </w:p>
    <w:p w:rsidR="00684E7A" w:rsidRPr="00684E7A" w:rsidRDefault="00684E7A" w:rsidP="00684E7A">
      <w:pPr>
        <w:autoSpaceDE w:val="0"/>
        <w:autoSpaceDN w:val="0"/>
        <w:adjustRightInd w:val="0"/>
        <w:spacing w:after="0" w:line="240" w:lineRule="auto"/>
        <w:rPr>
          <w:rFonts w:ascii="Arial" w:hAnsi="Arial" w:cs="Arial"/>
          <w:color w:val="000000"/>
          <w:sz w:val="24"/>
          <w:szCs w:val="24"/>
        </w:rPr>
      </w:pPr>
    </w:p>
    <w:tbl>
      <w:tblPr>
        <w:tblStyle w:val="TableGrid"/>
        <w:tblW w:w="5675" w:type="dxa"/>
        <w:tblInd w:w="3348" w:type="dxa"/>
        <w:tblLook w:val="04A0"/>
      </w:tblPr>
      <w:tblGrid>
        <w:gridCol w:w="1980"/>
        <w:gridCol w:w="3695"/>
      </w:tblGrid>
      <w:tr w:rsidR="00684E7A" w:rsidRPr="00B0415E" w:rsidTr="009B0C2B">
        <w:trPr>
          <w:trHeight w:val="247"/>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84E7A" w:rsidRPr="00F91EB3" w:rsidRDefault="00684E7A" w:rsidP="009B0C2B">
            <w:pPr>
              <w:rPr>
                <w:b/>
                <w:color w:val="002060"/>
              </w:rPr>
            </w:pPr>
            <w:r w:rsidRPr="00F91EB3">
              <w:rPr>
                <w:b/>
                <w:color w:val="002060"/>
              </w:rPr>
              <w:lastRenderedPageBreak/>
              <w:t>Student Name:</w:t>
            </w:r>
          </w:p>
        </w:tc>
        <w:tc>
          <w:tcPr>
            <w:tcW w:w="3695" w:type="dxa"/>
            <w:tcBorders>
              <w:top w:val="single" w:sz="4" w:space="0" w:color="auto"/>
              <w:left w:val="single" w:sz="4" w:space="0" w:color="auto"/>
              <w:bottom w:val="single" w:sz="4" w:space="0" w:color="auto"/>
              <w:right w:val="single" w:sz="4" w:space="0" w:color="auto"/>
            </w:tcBorders>
            <w:hideMark/>
          </w:tcPr>
          <w:p w:rsidR="00684E7A" w:rsidRPr="00B0415E" w:rsidRDefault="00684E7A" w:rsidP="009B0C2B">
            <w:pPr>
              <w:pStyle w:val="Default"/>
              <w:rPr>
                <w:rFonts w:asciiTheme="minorHAnsi" w:hAnsiTheme="minorHAnsi"/>
              </w:rPr>
            </w:pPr>
            <w:r>
              <w:rPr>
                <w:rFonts w:asciiTheme="minorHAnsi" w:hAnsiTheme="minorHAnsi"/>
              </w:rPr>
              <w:t>Avtar Pal Ramesh Pal</w:t>
            </w:r>
          </w:p>
        </w:tc>
      </w:tr>
      <w:tr w:rsidR="00684E7A" w:rsidRPr="00B0415E" w:rsidTr="009B0C2B">
        <w:trPr>
          <w:trHeight w:val="247"/>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84E7A" w:rsidRPr="00F91EB3" w:rsidRDefault="00684E7A" w:rsidP="009B0C2B">
            <w:pPr>
              <w:rPr>
                <w:b/>
                <w:color w:val="002060"/>
              </w:rPr>
            </w:pPr>
            <w:r w:rsidRPr="00F91EB3">
              <w:rPr>
                <w:b/>
                <w:color w:val="002060"/>
              </w:rPr>
              <w:t>Student Number:</w:t>
            </w:r>
          </w:p>
        </w:tc>
        <w:tc>
          <w:tcPr>
            <w:tcW w:w="3695" w:type="dxa"/>
            <w:tcBorders>
              <w:top w:val="single" w:sz="4" w:space="0" w:color="auto"/>
              <w:left w:val="single" w:sz="4" w:space="0" w:color="auto"/>
              <w:bottom w:val="single" w:sz="4" w:space="0" w:color="auto"/>
              <w:right w:val="single" w:sz="4" w:space="0" w:color="auto"/>
            </w:tcBorders>
          </w:tcPr>
          <w:p w:rsidR="00684E7A" w:rsidRPr="00B0415E" w:rsidRDefault="00684E7A" w:rsidP="009B0C2B">
            <w:pPr>
              <w:pStyle w:val="Default"/>
              <w:rPr>
                <w:rFonts w:asciiTheme="minorHAnsi" w:hAnsiTheme="minorHAnsi"/>
              </w:rPr>
            </w:pPr>
            <w:r>
              <w:rPr>
                <w:rFonts w:asciiTheme="minorHAnsi" w:hAnsiTheme="minorHAnsi"/>
              </w:rPr>
              <w:t>5443</w:t>
            </w:r>
          </w:p>
        </w:tc>
      </w:tr>
      <w:tr w:rsidR="00684E7A" w:rsidRPr="00B0415E" w:rsidTr="009B0C2B">
        <w:trPr>
          <w:trHeight w:val="247"/>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84E7A" w:rsidRPr="00F91EB3" w:rsidRDefault="00684E7A" w:rsidP="009B0C2B">
            <w:pPr>
              <w:rPr>
                <w:b/>
                <w:color w:val="002060"/>
              </w:rPr>
            </w:pPr>
            <w:r w:rsidRPr="00F91EB3">
              <w:rPr>
                <w:b/>
                <w:color w:val="002060"/>
              </w:rPr>
              <w:t>Course:</w:t>
            </w:r>
          </w:p>
        </w:tc>
        <w:tc>
          <w:tcPr>
            <w:tcW w:w="3695" w:type="dxa"/>
            <w:tcBorders>
              <w:top w:val="single" w:sz="4" w:space="0" w:color="auto"/>
              <w:left w:val="single" w:sz="4" w:space="0" w:color="auto"/>
              <w:bottom w:val="single" w:sz="4" w:space="0" w:color="auto"/>
              <w:right w:val="single" w:sz="4" w:space="0" w:color="auto"/>
            </w:tcBorders>
            <w:hideMark/>
          </w:tcPr>
          <w:p w:rsidR="00684E7A" w:rsidRPr="00B0415E" w:rsidRDefault="00684E7A" w:rsidP="009B0C2B">
            <w:pPr>
              <w:pStyle w:val="Default"/>
              <w:rPr>
                <w:rFonts w:asciiTheme="minorHAnsi" w:hAnsiTheme="minorHAnsi"/>
              </w:rPr>
            </w:pPr>
            <w:r w:rsidRPr="00706AB2">
              <w:rPr>
                <w:rFonts w:asciiTheme="minorHAnsi" w:hAnsiTheme="minorHAnsi"/>
              </w:rPr>
              <w:t>Diploma in Business Administration</w:t>
            </w:r>
          </w:p>
        </w:tc>
      </w:tr>
      <w:tr w:rsidR="00684E7A" w:rsidRPr="00B0415E" w:rsidTr="009B0C2B">
        <w:trPr>
          <w:trHeight w:val="229"/>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84E7A" w:rsidRPr="00F91EB3" w:rsidRDefault="00684E7A" w:rsidP="009B0C2B">
            <w:pPr>
              <w:rPr>
                <w:b/>
                <w:color w:val="002060"/>
              </w:rPr>
            </w:pPr>
            <w:r w:rsidRPr="00F91EB3">
              <w:rPr>
                <w:b/>
                <w:color w:val="002060"/>
              </w:rPr>
              <w:t>Assignment NO:</w:t>
            </w:r>
          </w:p>
        </w:tc>
        <w:tc>
          <w:tcPr>
            <w:tcW w:w="3695" w:type="dxa"/>
            <w:tcBorders>
              <w:top w:val="single" w:sz="4" w:space="0" w:color="auto"/>
              <w:left w:val="single" w:sz="4" w:space="0" w:color="auto"/>
              <w:bottom w:val="single" w:sz="4" w:space="0" w:color="auto"/>
              <w:right w:val="single" w:sz="4" w:space="0" w:color="auto"/>
            </w:tcBorders>
            <w:hideMark/>
          </w:tcPr>
          <w:p w:rsidR="00684E7A" w:rsidRPr="00B0415E" w:rsidRDefault="00684E7A" w:rsidP="009B0C2B">
            <w:r>
              <w:t>5</w:t>
            </w:r>
          </w:p>
        </w:tc>
      </w:tr>
    </w:tbl>
    <w:p w:rsidR="0002036D" w:rsidRPr="00684E7A" w:rsidRDefault="0002036D" w:rsidP="00684E7A">
      <w:pPr>
        <w:pStyle w:val="ListParagraph"/>
        <w:autoSpaceDE w:val="0"/>
        <w:autoSpaceDN w:val="0"/>
        <w:adjustRightInd w:val="0"/>
        <w:spacing w:after="0" w:line="240" w:lineRule="auto"/>
        <w:rPr>
          <w:rFonts w:ascii="Arial" w:hAnsi="Arial" w:cs="Arial"/>
          <w:color w:val="000000"/>
          <w:sz w:val="24"/>
          <w:szCs w:val="24"/>
        </w:rPr>
      </w:pPr>
    </w:p>
    <w:p w:rsidR="0002036D" w:rsidRPr="00684E7A" w:rsidRDefault="0002036D" w:rsidP="0002036D">
      <w:pPr>
        <w:autoSpaceDE w:val="0"/>
        <w:autoSpaceDN w:val="0"/>
        <w:adjustRightInd w:val="0"/>
        <w:spacing w:after="0" w:line="240" w:lineRule="auto"/>
        <w:rPr>
          <w:rFonts w:ascii="Arial" w:hAnsi="Arial" w:cs="Arial"/>
          <w:color w:val="000000"/>
          <w:sz w:val="24"/>
          <w:szCs w:val="24"/>
          <w:lang w:val="en-US"/>
        </w:rPr>
      </w:pPr>
    </w:p>
    <w:p w:rsidR="0002036D" w:rsidRPr="00684E7A" w:rsidRDefault="0002036D" w:rsidP="0002036D">
      <w:pPr>
        <w:autoSpaceDE w:val="0"/>
        <w:autoSpaceDN w:val="0"/>
        <w:adjustRightInd w:val="0"/>
        <w:spacing w:after="0" w:line="240" w:lineRule="auto"/>
        <w:rPr>
          <w:rFonts w:ascii="Arial" w:hAnsi="Arial" w:cs="Arial"/>
          <w:color w:val="000000"/>
          <w:sz w:val="24"/>
          <w:szCs w:val="24"/>
          <w:lang w:val="en-US"/>
        </w:rPr>
      </w:pPr>
    </w:p>
    <w:p w:rsidR="00EB55D3" w:rsidRPr="00684E7A" w:rsidRDefault="00EB55D3" w:rsidP="0002036D">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Case Study.</w:t>
      </w:r>
    </w:p>
    <w:p w:rsidR="00EB55D3" w:rsidRPr="00684E7A" w:rsidRDefault="00EB55D3" w:rsidP="00EB55D3">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 xml:space="preserve"> </w:t>
      </w:r>
    </w:p>
    <w:p w:rsidR="00EB55D3" w:rsidRPr="00684E7A" w:rsidRDefault="00EB55D3" w:rsidP="00EB55D3">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 xml:space="preserve">1. Give one example of a fixed cost for ‘Tasty Break’ and one variable cost. </w:t>
      </w:r>
    </w:p>
    <w:p w:rsidR="00CD6B92" w:rsidRPr="00684E7A" w:rsidRDefault="00EB55D3" w:rsidP="00CD6B92">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 xml:space="preserve">Answer; </w:t>
      </w:r>
      <w:r w:rsidR="00CD6B92" w:rsidRPr="00684E7A">
        <w:rPr>
          <w:rFonts w:ascii="Arial" w:hAnsi="Arial" w:cs="Arial"/>
          <w:color w:val="000000"/>
          <w:sz w:val="24"/>
          <w:szCs w:val="24"/>
          <w:lang w:val="en-US"/>
        </w:rPr>
        <w:t xml:space="preserve"> All the costs faced by companies can be broken into two main categories: fixed costs and variable costs. </w:t>
      </w:r>
    </w:p>
    <w:p w:rsidR="00CD6B92" w:rsidRPr="00684E7A" w:rsidRDefault="00CD6B92" w:rsidP="00CD6B92">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 xml:space="preserve">Fixed costs are costs that are independent of output. These remain constant throughout the relevant range and are usually considered sunk for the relevant range (not relevant to output decisions). Fixed costs often include rent, buildings, machinery, etc. </w:t>
      </w:r>
    </w:p>
    <w:p w:rsidR="00CD6B92" w:rsidRPr="00684E7A" w:rsidRDefault="00CD6B92" w:rsidP="00CD6B92">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 xml:space="preserve">Variable costs are costs that vary with output. Generally variable costs increase at a constant rate relative to labor and capital. Variable costs may include wages, utilities, materials used in production, etc. </w:t>
      </w:r>
    </w:p>
    <w:p w:rsidR="00CD6B92" w:rsidRPr="00684E7A" w:rsidRDefault="00CD6B92" w:rsidP="00CD6B92">
      <w:pPr>
        <w:autoSpaceDE w:val="0"/>
        <w:autoSpaceDN w:val="0"/>
        <w:adjustRightInd w:val="0"/>
        <w:spacing w:after="0" w:line="240" w:lineRule="auto"/>
        <w:rPr>
          <w:rFonts w:ascii="Arial" w:hAnsi="Arial" w:cs="Arial"/>
          <w:color w:val="000000"/>
          <w:sz w:val="24"/>
          <w:szCs w:val="24"/>
          <w:lang w:val="en-US"/>
        </w:rPr>
      </w:pPr>
      <w:r w:rsidRPr="00684E7A">
        <w:rPr>
          <w:rFonts w:ascii="Arial" w:hAnsi="Arial" w:cs="Arial"/>
          <w:color w:val="000000"/>
          <w:sz w:val="24"/>
          <w:szCs w:val="24"/>
          <w:lang w:val="en-US"/>
        </w:rPr>
        <w:t xml:space="preserve">In accounting they also often refer to mixed costs. These are simply costs that are part fixed and part variable. An example could be electricity--electricity usage may increase with production but if nothing is produced a factory still may require a certain amount of power just to maintain itself. </w:t>
      </w:r>
    </w:p>
    <w:p w:rsidR="00FA05E0" w:rsidRPr="00FA05E0" w:rsidRDefault="00FA05E0" w:rsidP="00FA05E0">
      <w:pPr>
        <w:autoSpaceDE w:val="0"/>
        <w:autoSpaceDN w:val="0"/>
        <w:adjustRightInd w:val="0"/>
        <w:spacing w:after="0" w:line="240" w:lineRule="auto"/>
        <w:rPr>
          <w:rFonts w:ascii="Calibri" w:hAnsi="Calibri" w:cs="Calibri"/>
          <w:color w:val="000000"/>
          <w:sz w:val="24"/>
          <w:szCs w:val="24"/>
          <w:lang w:val="en-US"/>
        </w:rPr>
      </w:pPr>
      <w:r w:rsidRPr="00FA05E0">
        <w:rPr>
          <w:rFonts w:ascii="Calibri" w:hAnsi="Calibri" w:cs="Calibri"/>
          <w:color w:val="000000"/>
          <w:sz w:val="24"/>
          <w:szCs w:val="24"/>
          <w:lang w:val="en-US"/>
        </w:rPr>
        <w:t xml:space="preserve"> </w:t>
      </w:r>
    </w:p>
    <w:p w:rsidR="00AC16BA" w:rsidRPr="00AC16BA" w:rsidRDefault="00AC16BA" w:rsidP="00AC16BA">
      <w:pPr>
        <w:autoSpaceDE w:val="0"/>
        <w:autoSpaceDN w:val="0"/>
        <w:adjustRightInd w:val="0"/>
        <w:spacing w:after="0" w:line="240" w:lineRule="auto"/>
        <w:rPr>
          <w:rFonts w:ascii="Calibri" w:hAnsi="Calibri" w:cs="Calibri"/>
          <w:color w:val="000000"/>
          <w:sz w:val="24"/>
          <w:szCs w:val="24"/>
          <w:lang w:val="en-US"/>
        </w:rPr>
      </w:pPr>
    </w:p>
    <w:p w:rsidR="00AC16BA" w:rsidRPr="00AC16BA" w:rsidRDefault="00AC16BA" w:rsidP="002C1824">
      <w:pPr>
        <w:autoSpaceDE w:val="0"/>
        <w:autoSpaceDN w:val="0"/>
        <w:adjustRightInd w:val="0"/>
        <w:spacing w:after="0" w:line="240" w:lineRule="auto"/>
        <w:rPr>
          <w:rFonts w:ascii="Arial" w:hAnsi="Arial" w:cs="Arial"/>
          <w:color w:val="000000"/>
          <w:sz w:val="24"/>
          <w:szCs w:val="24"/>
          <w:lang w:val="en-US"/>
        </w:rPr>
      </w:pPr>
      <w:r w:rsidRPr="00AC16BA">
        <w:rPr>
          <w:rFonts w:ascii="Arial" w:hAnsi="Arial" w:cs="Arial"/>
          <w:color w:val="000000"/>
          <w:sz w:val="24"/>
          <w:szCs w:val="24"/>
          <w:lang w:val="en-US"/>
        </w:rPr>
        <w:t xml:space="preserve">2. What happens to the breakeven point if: </w:t>
      </w:r>
    </w:p>
    <w:p w:rsidR="000E7910" w:rsidRPr="002C1824" w:rsidRDefault="00AC16BA" w:rsidP="000E7910">
      <w:pPr>
        <w:autoSpaceDE w:val="0"/>
        <w:autoSpaceDN w:val="0"/>
        <w:adjustRightInd w:val="0"/>
        <w:spacing w:after="0" w:line="240" w:lineRule="auto"/>
        <w:rPr>
          <w:rFonts w:ascii="Arial" w:hAnsi="Arial" w:cs="Arial"/>
          <w:color w:val="000000"/>
          <w:sz w:val="24"/>
          <w:szCs w:val="24"/>
          <w:lang w:val="en-US"/>
        </w:rPr>
      </w:pPr>
      <w:r w:rsidRPr="00AC16BA">
        <w:rPr>
          <w:rFonts w:ascii="Arial" w:hAnsi="Arial" w:cs="Arial"/>
          <w:color w:val="000000"/>
          <w:sz w:val="24"/>
          <w:szCs w:val="24"/>
          <w:lang w:val="en-US"/>
        </w:rPr>
        <w:t xml:space="preserve">a) The price of a sandwich is reduced to £1.50 </w:t>
      </w:r>
    </w:p>
    <w:p w:rsidR="00295725" w:rsidRPr="002C1824" w:rsidRDefault="00AC16BA" w:rsidP="000E7910">
      <w:pPr>
        <w:autoSpaceDE w:val="0"/>
        <w:autoSpaceDN w:val="0"/>
        <w:adjustRightInd w:val="0"/>
        <w:spacing w:after="0" w:line="240" w:lineRule="auto"/>
        <w:rPr>
          <w:rFonts w:ascii="Arial" w:hAnsi="Arial" w:cs="Arial"/>
          <w:color w:val="000000"/>
          <w:sz w:val="24"/>
          <w:szCs w:val="24"/>
          <w:lang w:val="en-US"/>
        </w:rPr>
      </w:pPr>
      <w:r w:rsidRPr="002C1824">
        <w:rPr>
          <w:rFonts w:ascii="Arial" w:hAnsi="Arial" w:cs="Arial"/>
          <w:color w:val="000000"/>
          <w:sz w:val="24"/>
          <w:szCs w:val="24"/>
          <w:lang w:val="en-US"/>
        </w:rPr>
        <w:t xml:space="preserve">Answer; </w:t>
      </w:r>
      <w:r w:rsidR="00F95A2E" w:rsidRPr="002C1824">
        <w:rPr>
          <w:rFonts w:ascii="Arial" w:hAnsi="Arial" w:cs="Arial"/>
          <w:color w:val="000000"/>
          <w:sz w:val="24"/>
          <w:szCs w:val="24"/>
          <w:lang w:val="en-US"/>
        </w:rPr>
        <w:t xml:space="preserve">when the price is reduced to </w:t>
      </w:r>
      <w:r w:rsidR="00F95A2E" w:rsidRPr="00AC16BA">
        <w:rPr>
          <w:rFonts w:ascii="Arial" w:hAnsi="Arial" w:cs="Arial"/>
          <w:color w:val="000000"/>
          <w:sz w:val="24"/>
          <w:szCs w:val="24"/>
          <w:lang w:val="en-US"/>
        </w:rPr>
        <w:t>£</w:t>
      </w:r>
      <w:r w:rsidR="00F95A2E" w:rsidRPr="002C1824">
        <w:rPr>
          <w:rFonts w:ascii="Arial" w:hAnsi="Arial" w:cs="Arial"/>
          <w:color w:val="000000"/>
          <w:sz w:val="24"/>
          <w:szCs w:val="24"/>
          <w:lang w:val="en-US"/>
        </w:rPr>
        <w:t xml:space="preserve">1.50 </w:t>
      </w:r>
      <w:r w:rsidR="009204CA" w:rsidRPr="002C1824">
        <w:rPr>
          <w:rFonts w:ascii="Arial" w:hAnsi="Arial" w:cs="Arial"/>
          <w:color w:val="000000"/>
          <w:sz w:val="24"/>
          <w:szCs w:val="24"/>
          <w:lang w:val="en-US"/>
        </w:rPr>
        <w:t xml:space="preserve">then </w:t>
      </w:r>
      <w:r w:rsidR="00295725" w:rsidRPr="002C1824">
        <w:rPr>
          <w:rFonts w:ascii="Arial" w:hAnsi="Arial" w:cs="Arial"/>
          <w:color w:val="000000"/>
          <w:sz w:val="24"/>
          <w:szCs w:val="24"/>
          <w:lang w:val="en-US"/>
        </w:rPr>
        <w:t xml:space="preserve">you could reduce the amount of fixed costs.  </w:t>
      </w:r>
    </w:p>
    <w:tbl>
      <w:tblPr>
        <w:tblW w:w="7357" w:type="dxa"/>
        <w:tblInd w:w="98" w:type="dxa"/>
        <w:tblLook w:val="04A0"/>
      </w:tblPr>
      <w:tblGrid>
        <w:gridCol w:w="3001"/>
        <w:gridCol w:w="4356"/>
      </w:tblGrid>
      <w:tr w:rsidR="002C1824" w:rsidRPr="002C1824" w:rsidTr="002C1824">
        <w:trPr>
          <w:trHeight w:val="459"/>
        </w:trPr>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1824" w:rsidRPr="002C1824" w:rsidRDefault="002C1824" w:rsidP="002C1824">
            <w:pPr>
              <w:spacing w:after="0" w:line="240" w:lineRule="auto"/>
              <w:rPr>
                <w:rFonts w:ascii="Arial" w:eastAsia="Times New Roman" w:hAnsi="Arial" w:cs="Arial"/>
                <w:color w:val="000000"/>
                <w:sz w:val="24"/>
                <w:szCs w:val="24"/>
                <w:lang w:val="en-US"/>
              </w:rPr>
            </w:pPr>
            <w:r w:rsidRPr="002C1824">
              <w:rPr>
                <w:rFonts w:ascii="Arial" w:eastAsia="Times New Roman" w:hAnsi="Arial" w:cs="Arial"/>
                <w:color w:val="000000"/>
                <w:sz w:val="24"/>
                <w:szCs w:val="24"/>
                <w:lang w:val="en-US"/>
              </w:rPr>
              <w:t xml:space="preserve">£1000 cost per day                          </w:t>
            </w:r>
          </w:p>
        </w:tc>
        <w:tc>
          <w:tcPr>
            <w:tcW w:w="43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1824" w:rsidRPr="002C1824" w:rsidRDefault="002C1824" w:rsidP="002C1824">
            <w:pPr>
              <w:spacing w:after="0" w:line="240" w:lineRule="auto"/>
              <w:rPr>
                <w:rFonts w:ascii="Arial" w:eastAsia="Times New Roman" w:hAnsi="Arial" w:cs="Arial"/>
                <w:color w:val="000000"/>
                <w:sz w:val="24"/>
                <w:szCs w:val="24"/>
                <w:lang w:val="en-US"/>
              </w:rPr>
            </w:pPr>
            <w:r w:rsidRPr="002C1824">
              <w:rPr>
                <w:rFonts w:ascii="Arial" w:eastAsia="Times New Roman" w:hAnsi="Arial" w:cs="Arial"/>
                <w:color w:val="000000"/>
                <w:sz w:val="24"/>
                <w:szCs w:val="24"/>
                <w:lang w:val="en-US"/>
              </w:rPr>
              <w:t xml:space="preserve">667 sandwiches per day need to be sold to break even                                </w:t>
            </w:r>
          </w:p>
        </w:tc>
      </w:tr>
      <w:tr w:rsidR="002C1824" w:rsidRPr="002C1824" w:rsidTr="002C1824">
        <w:trPr>
          <w:trHeight w:val="418"/>
        </w:trPr>
        <w:tc>
          <w:tcPr>
            <w:tcW w:w="3001" w:type="dxa"/>
            <w:tcBorders>
              <w:top w:val="nil"/>
              <w:left w:val="single" w:sz="4" w:space="0" w:color="auto"/>
              <w:bottom w:val="single" w:sz="4" w:space="0" w:color="auto"/>
              <w:right w:val="single" w:sz="4" w:space="0" w:color="auto"/>
            </w:tcBorders>
            <w:shd w:val="clear" w:color="auto" w:fill="auto"/>
            <w:noWrap/>
            <w:vAlign w:val="bottom"/>
            <w:hideMark/>
          </w:tcPr>
          <w:p w:rsidR="002C1824" w:rsidRPr="002C1824" w:rsidRDefault="002C1824" w:rsidP="002C1824">
            <w:pPr>
              <w:spacing w:after="0" w:line="240" w:lineRule="auto"/>
              <w:rPr>
                <w:rFonts w:ascii="Arial" w:eastAsia="Times New Roman" w:hAnsi="Arial" w:cs="Arial"/>
                <w:color w:val="000000"/>
                <w:sz w:val="24"/>
                <w:szCs w:val="24"/>
                <w:lang w:val="en-US"/>
              </w:rPr>
            </w:pPr>
            <w:r w:rsidRPr="002C1824">
              <w:rPr>
                <w:rFonts w:ascii="Arial" w:eastAsia="Times New Roman" w:hAnsi="Arial" w:cs="Arial"/>
                <w:color w:val="000000"/>
                <w:sz w:val="24"/>
                <w:szCs w:val="24"/>
                <w:lang w:val="en-US"/>
              </w:rPr>
              <w:t>£1.50 price per sandwich</w:t>
            </w:r>
          </w:p>
        </w:tc>
        <w:tc>
          <w:tcPr>
            <w:tcW w:w="4356" w:type="dxa"/>
            <w:vMerge/>
            <w:tcBorders>
              <w:top w:val="single" w:sz="4" w:space="0" w:color="auto"/>
              <w:left w:val="single" w:sz="4" w:space="0" w:color="auto"/>
              <w:bottom w:val="single" w:sz="4" w:space="0" w:color="auto"/>
              <w:right w:val="single" w:sz="4" w:space="0" w:color="auto"/>
            </w:tcBorders>
            <w:vAlign w:val="center"/>
            <w:hideMark/>
          </w:tcPr>
          <w:p w:rsidR="002C1824" w:rsidRPr="002C1824" w:rsidRDefault="002C1824" w:rsidP="002C1824">
            <w:pPr>
              <w:spacing w:after="0" w:line="240" w:lineRule="auto"/>
              <w:rPr>
                <w:rFonts w:ascii="Arial" w:eastAsia="Times New Roman" w:hAnsi="Arial" w:cs="Arial"/>
                <w:color w:val="000000"/>
                <w:sz w:val="24"/>
                <w:szCs w:val="24"/>
                <w:lang w:val="en-US"/>
              </w:rPr>
            </w:pPr>
          </w:p>
        </w:tc>
      </w:tr>
    </w:tbl>
    <w:p w:rsidR="000E7910" w:rsidRPr="002C1824" w:rsidRDefault="000E7910" w:rsidP="0002036D">
      <w:pPr>
        <w:autoSpaceDE w:val="0"/>
        <w:autoSpaceDN w:val="0"/>
        <w:adjustRightInd w:val="0"/>
        <w:spacing w:after="0" w:line="240" w:lineRule="auto"/>
        <w:rPr>
          <w:rFonts w:ascii="Arial" w:hAnsi="Arial" w:cs="Arial"/>
          <w:color w:val="000000"/>
          <w:sz w:val="24"/>
          <w:szCs w:val="24"/>
          <w:lang w:val="en-US"/>
        </w:rPr>
      </w:pPr>
    </w:p>
    <w:p w:rsidR="00CD701B" w:rsidRPr="002C1824" w:rsidRDefault="000E7910" w:rsidP="00EF0D55">
      <w:pPr>
        <w:autoSpaceDE w:val="0"/>
        <w:autoSpaceDN w:val="0"/>
        <w:adjustRightInd w:val="0"/>
        <w:spacing w:after="0" w:line="240" w:lineRule="auto"/>
        <w:rPr>
          <w:rFonts w:ascii="Arial" w:hAnsi="Arial" w:cs="Arial"/>
          <w:color w:val="000000"/>
          <w:sz w:val="24"/>
          <w:szCs w:val="24"/>
          <w:lang w:val="en-US"/>
        </w:rPr>
      </w:pPr>
      <w:r w:rsidRPr="002C1824">
        <w:rPr>
          <w:rFonts w:ascii="Arial" w:hAnsi="Arial" w:cs="Arial"/>
          <w:color w:val="000000"/>
          <w:sz w:val="24"/>
          <w:szCs w:val="24"/>
          <w:lang w:val="en-US"/>
        </w:rPr>
        <w:t xml:space="preserve">The 667 sandwich to be sold will be generate the final </w:t>
      </w:r>
      <w:r w:rsidRPr="00AC16BA">
        <w:rPr>
          <w:rFonts w:ascii="Arial" w:hAnsi="Arial" w:cs="Arial"/>
          <w:color w:val="000000"/>
          <w:sz w:val="24"/>
          <w:szCs w:val="24"/>
          <w:lang w:val="en-US"/>
        </w:rPr>
        <w:t>£</w:t>
      </w:r>
      <w:r w:rsidRPr="002C1824">
        <w:rPr>
          <w:rFonts w:ascii="Arial" w:hAnsi="Arial" w:cs="Arial"/>
          <w:color w:val="000000"/>
          <w:sz w:val="24"/>
          <w:szCs w:val="24"/>
          <w:lang w:val="en-US"/>
        </w:rPr>
        <w:t xml:space="preserve">1.50 contribution needed to cover all the fixed costs. The 668th sandwich sold will generate a </w:t>
      </w:r>
      <w:r w:rsidRPr="00AC16BA">
        <w:rPr>
          <w:rFonts w:ascii="Arial" w:hAnsi="Arial" w:cs="Arial"/>
          <w:color w:val="000000"/>
          <w:sz w:val="24"/>
          <w:szCs w:val="24"/>
          <w:lang w:val="en-US"/>
        </w:rPr>
        <w:t>£</w:t>
      </w:r>
      <w:r w:rsidRPr="002C1824">
        <w:rPr>
          <w:rFonts w:ascii="Arial" w:hAnsi="Arial" w:cs="Arial"/>
          <w:color w:val="000000"/>
          <w:sz w:val="24"/>
          <w:szCs w:val="24"/>
          <w:lang w:val="en-US"/>
        </w:rPr>
        <w:t xml:space="preserve">1.50 contribution and this time it will be profit. Here we have calculated  the break even output per day, however, this could be done weekly, monthly or yearly as </w:t>
      </w:r>
    </w:p>
    <w:p w:rsidR="00AC16BA" w:rsidRPr="002C1824" w:rsidRDefault="000E7910" w:rsidP="00EF0D55">
      <w:pPr>
        <w:autoSpaceDE w:val="0"/>
        <w:autoSpaceDN w:val="0"/>
        <w:adjustRightInd w:val="0"/>
        <w:spacing w:after="0" w:line="240" w:lineRule="auto"/>
        <w:rPr>
          <w:rFonts w:ascii="Arial" w:hAnsi="Arial" w:cs="Arial"/>
          <w:color w:val="000000"/>
          <w:sz w:val="24"/>
          <w:szCs w:val="24"/>
          <w:lang w:val="en-US"/>
        </w:rPr>
      </w:pPr>
      <w:r w:rsidRPr="002C1824">
        <w:rPr>
          <w:rFonts w:ascii="Arial" w:hAnsi="Arial" w:cs="Arial"/>
          <w:color w:val="000000"/>
          <w:sz w:val="24"/>
          <w:szCs w:val="24"/>
          <w:lang w:val="en-US"/>
        </w:rPr>
        <w:t>well.</w:t>
      </w:r>
    </w:p>
    <w:p w:rsidR="00897F0B" w:rsidRPr="00897F0B" w:rsidRDefault="00897F0B" w:rsidP="00897F0B">
      <w:pPr>
        <w:autoSpaceDE w:val="0"/>
        <w:autoSpaceDN w:val="0"/>
        <w:adjustRightInd w:val="0"/>
        <w:spacing w:after="0" w:line="240" w:lineRule="auto"/>
        <w:rPr>
          <w:rFonts w:ascii="Arial" w:hAnsi="Arial" w:cs="Arial"/>
          <w:color w:val="000000"/>
          <w:sz w:val="24"/>
          <w:szCs w:val="24"/>
          <w:lang w:val="en-US"/>
        </w:rPr>
      </w:pPr>
    </w:p>
    <w:p w:rsidR="00897F0B" w:rsidRPr="00897F0B" w:rsidRDefault="00897F0B" w:rsidP="00897F0B">
      <w:pPr>
        <w:autoSpaceDE w:val="0"/>
        <w:autoSpaceDN w:val="0"/>
        <w:adjustRightInd w:val="0"/>
        <w:spacing w:after="0" w:line="240" w:lineRule="auto"/>
        <w:rPr>
          <w:rFonts w:ascii="Arial" w:hAnsi="Arial" w:cs="Arial"/>
          <w:color w:val="000000"/>
          <w:sz w:val="24"/>
          <w:szCs w:val="24"/>
          <w:lang w:val="en-US"/>
        </w:rPr>
      </w:pPr>
      <w:r w:rsidRPr="00897F0B">
        <w:rPr>
          <w:rFonts w:ascii="Arial" w:hAnsi="Arial" w:cs="Arial"/>
          <w:color w:val="000000"/>
          <w:sz w:val="24"/>
          <w:szCs w:val="24"/>
          <w:lang w:val="en-US"/>
        </w:rPr>
        <w:t xml:space="preserve">b) A cheaper bread supplier is found reducing the production costs to 70p? </w:t>
      </w:r>
    </w:p>
    <w:p w:rsidR="002C1824" w:rsidRDefault="00897F0B" w:rsidP="00EF0D55">
      <w:pPr>
        <w:autoSpaceDE w:val="0"/>
        <w:autoSpaceDN w:val="0"/>
        <w:adjustRightInd w:val="0"/>
        <w:spacing w:after="0" w:line="240" w:lineRule="auto"/>
        <w:rPr>
          <w:rFonts w:ascii="Arial" w:hAnsi="Arial" w:cs="Arial"/>
          <w:color w:val="000000"/>
          <w:sz w:val="24"/>
          <w:szCs w:val="24"/>
          <w:lang w:val="en-US"/>
        </w:rPr>
      </w:pPr>
      <w:r w:rsidRPr="00B218B8">
        <w:rPr>
          <w:rFonts w:ascii="Arial" w:hAnsi="Arial" w:cs="Arial"/>
          <w:color w:val="000000"/>
          <w:sz w:val="24"/>
          <w:szCs w:val="24"/>
          <w:lang w:val="en-US"/>
        </w:rPr>
        <w:t xml:space="preserve">Answer; When the supplier reducing the production costs to 70p then </w:t>
      </w:r>
      <w:r w:rsidR="00B218B8">
        <w:rPr>
          <w:rFonts w:ascii="Arial" w:hAnsi="Arial" w:cs="Arial"/>
          <w:color w:val="000000"/>
          <w:sz w:val="24"/>
          <w:szCs w:val="24"/>
          <w:lang w:val="en-US"/>
        </w:rPr>
        <w:t>the variable amount will be changed and the fixed amount can be changed as well.</w:t>
      </w:r>
    </w:p>
    <w:p w:rsidR="002440A2" w:rsidRPr="00B218B8" w:rsidRDefault="002440A2" w:rsidP="00EF0D55">
      <w:pPr>
        <w:autoSpaceDE w:val="0"/>
        <w:autoSpaceDN w:val="0"/>
        <w:adjustRightInd w:val="0"/>
        <w:spacing w:after="0" w:line="240" w:lineRule="auto"/>
        <w:rPr>
          <w:rFonts w:ascii="Arial" w:hAnsi="Arial" w:cs="Arial"/>
          <w:color w:val="000000"/>
          <w:sz w:val="24"/>
          <w:szCs w:val="24"/>
          <w:lang w:val="en-US"/>
        </w:rPr>
      </w:pPr>
    </w:p>
    <w:p w:rsidR="002C1824" w:rsidRDefault="002C1824" w:rsidP="00EF0D55">
      <w:pPr>
        <w:autoSpaceDE w:val="0"/>
        <w:autoSpaceDN w:val="0"/>
        <w:adjustRightInd w:val="0"/>
        <w:spacing w:after="0" w:line="240" w:lineRule="auto"/>
        <w:rPr>
          <w:rFonts w:ascii="Calibri" w:hAnsi="Calibri" w:cs="Calibri"/>
          <w:color w:val="000000"/>
          <w:sz w:val="23"/>
          <w:szCs w:val="23"/>
          <w:lang w:val="en-US"/>
        </w:rPr>
      </w:pPr>
    </w:p>
    <w:tbl>
      <w:tblPr>
        <w:tblStyle w:val="TableGrid"/>
        <w:tblW w:w="5675" w:type="dxa"/>
        <w:tblInd w:w="3348" w:type="dxa"/>
        <w:tblLook w:val="04A0"/>
      </w:tblPr>
      <w:tblGrid>
        <w:gridCol w:w="1980"/>
        <w:gridCol w:w="3695"/>
      </w:tblGrid>
      <w:tr w:rsidR="002440A2" w:rsidRPr="00B0415E" w:rsidTr="009B0C2B">
        <w:trPr>
          <w:trHeight w:val="247"/>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440A2" w:rsidRPr="00F91EB3" w:rsidRDefault="002440A2" w:rsidP="009B0C2B">
            <w:pPr>
              <w:rPr>
                <w:b/>
                <w:color w:val="002060"/>
              </w:rPr>
            </w:pPr>
            <w:r w:rsidRPr="00F91EB3">
              <w:rPr>
                <w:b/>
                <w:color w:val="002060"/>
              </w:rPr>
              <w:lastRenderedPageBreak/>
              <w:t>Student Name:</w:t>
            </w:r>
          </w:p>
        </w:tc>
        <w:tc>
          <w:tcPr>
            <w:tcW w:w="3695" w:type="dxa"/>
            <w:tcBorders>
              <w:top w:val="single" w:sz="4" w:space="0" w:color="auto"/>
              <w:left w:val="single" w:sz="4" w:space="0" w:color="auto"/>
              <w:bottom w:val="single" w:sz="4" w:space="0" w:color="auto"/>
              <w:right w:val="single" w:sz="4" w:space="0" w:color="auto"/>
            </w:tcBorders>
            <w:hideMark/>
          </w:tcPr>
          <w:p w:rsidR="002440A2" w:rsidRPr="00B0415E" w:rsidRDefault="002440A2" w:rsidP="009B0C2B">
            <w:pPr>
              <w:pStyle w:val="Default"/>
              <w:rPr>
                <w:rFonts w:asciiTheme="minorHAnsi" w:hAnsiTheme="minorHAnsi"/>
              </w:rPr>
            </w:pPr>
            <w:r>
              <w:rPr>
                <w:rFonts w:asciiTheme="minorHAnsi" w:hAnsiTheme="minorHAnsi"/>
              </w:rPr>
              <w:t>Avtar Pal Ramesh Pal</w:t>
            </w:r>
          </w:p>
        </w:tc>
      </w:tr>
      <w:tr w:rsidR="002440A2" w:rsidRPr="00B0415E" w:rsidTr="009B0C2B">
        <w:trPr>
          <w:trHeight w:val="247"/>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440A2" w:rsidRPr="00F91EB3" w:rsidRDefault="002440A2" w:rsidP="009B0C2B">
            <w:pPr>
              <w:rPr>
                <w:b/>
                <w:color w:val="002060"/>
              </w:rPr>
            </w:pPr>
            <w:r w:rsidRPr="00F91EB3">
              <w:rPr>
                <w:b/>
                <w:color w:val="002060"/>
              </w:rPr>
              <w:t>Student Number:</w:t>
            </w:r>
          </w:p>
        </w:tc>
        <w:tc>
          <w:tcPr>
            <w:tcW w:w="3695" w:type="dxa"/>
            <w:tcBorders>
              <w:top w:val="single" w:sz="4" w:space="0" w:color="auto"/>
              <w:left w:val="single" w:sz="4" w:space="0" w:color="auto"/>
              <w:bottom w:val="single" w:sz="4" w:space="0" w:color="auto"/>
              <w:right w:val="single" w:sz="4" w:space="0" w:color="auto"/>
            </w:tcBorders>
          </w:tcPr>
          <w:p w:rsidR="002440A2" w:rsidRPr="00B0415E" w:rsidRDefault="002440A2" w:rsidP="009B0C2B">
            <w:pPr>
              <w:pStyle w:val="Default"/>
              <w:rPr>
                <w:rFonts w:asciiTheme="minorHAnsi" w:hAnsiTheme="minorHAnsi"/>
              </w:rPr>
            </w:pPr>
            <w:r>
              <w:rPr>
                <w:rFonts w:asciiTheme="minorHAnsi" w:hAnsiTheme="minorHAnsi"/>
              </w:rPr>
              <w:t>5443</w:t>
            </w:r>
          </w:p>
        </w:tc>
      </w:tr>
      <w:tr w:rsidR="002440A2" w:rsidRPr="00B0415E" w:rsidTr="009B0C2B">
        <w:trPr>
          <w:trHeight w:val="247"/>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440A2" w:rsidRPr="00F91EB3" w:rsidRDefault="002440A2" w:rsidP="009B0C2B">
            <w:pPr>
              <w:rPr>
                <w:b/>
                <w:color w:val="002060"/>
              </w:rPr>
            </w:pPr>
            <w:r w:rsidRPr="00F91EB3">
              <w:rPr>
                <w:b/>
                <w:color w:val="002060"/>
              </w:rPr>
              <w:t>Course:</w:t>
            </w:r>
          </w:p>
        </w:tc>
        <w:tc>
          <w:tcPr>
            <w:tcW w:w="3695" w:type="dxa"/>
            <w:tcBorders>
              <w:top w:val="single" w:sz="4" w:space="0" w:color="auto"/>
              <w:left w:val="single" w:sz="4" w:space="0" w:color="auto"/>
              <w:bottom w:val="single" w:sz="4" w:space="0" w:color="auto"/>
              <w:right w:val="single" w:sz="4" w:space="0" w:color="auto"/>
            </w:tcBorders>
            <w:hideMark/>
          </w:tcPr>
          <w:p w:rsidR="002440A2" w:rsidRPr="00B0415E" w:rsidRDefault="002440A2" w:rsidP="009B0C2B">
            <w:pPr>
              <w:pStyle w:val="Default"/>
              <w:rPr>
                <w:rFonts w:asciiTheme="minorHAnsi" w:hAnsiTheme="minorHAnsi"/>
              </w:rPr>
            </w:pPr>
            <w:r w:rsidRPr="00706AB2">
              <w:rPr>
                <w:rFonts w:asciiTheme="minorHAnsi" w:hAnsiTheme="minorHAnsi"/>
              </w:rPr>
              <w:t>Diploma in Business Administration</w:t>
            </w:r>
          </w:p>
        </w:tc>
      </w:tr>
      <w:tr w:rsidR="002440A2" w:rsidRPr="00B0415E" w:rsidTr="009B0C2B">
        <w:trPr>
          <w:trHeight w:val="229"/>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440A2" w:rsidRPr="00F91EB3" w:rsidRDefault="002440A2" w:rsidP="009B0C2B">
            <w:pPr>
              <w:rPr>
                <w:b/>
                <w:color w:val="002060"/>
              </w:rPr>
            </w:pPr>
            <w:r w:rsidRPr="00F91EB3">
              <w:rPr>
                <w:b/>
                <w:color w:val="002060"/>
              </w:rPr>
              <w:t>Assignment NO:</w:t>
            </w:r>
          </w:p>
        </w:tc>
        <w:tc>
          <w:tcPr>
            <w:tcW w:w="3695" w:type="dxa"/>
            <w:tcBorders>
              <w:top w:val="single" w:sz="4" w:space="0" w:color="auto"/>
              <w:left w:val="single" w:sz="4" w:space="0" w:color="auto"/>
              <w:bottom w:val="single" w:sz="4" w:space="0" w:color="auto"/>
              <w:right w:val="single" w:sz="4" w:space="0" w:color="auto"/>
            </w:tcBorders>
            <w:hideMark/>
          </w:tcPr>
          <w:p w:rsidR="002440A2" w:rsidRPr="00B0415E" w:rsidRDefault="002440A2" w:rsidP="009B0C2B">
            <w:r>
              <w:t>5</w:t>
            </w:r>
          </w:p>
        </w:tc>
      </w:tr>
    </w:tbl>
    <w:p w:rsidR="00841547" w:rsidRPr="00841547" w:rsidRDefault="00841547" w:rsidP="00841547">
      <w:pPr>
        <w:autoSpaceDE w:val="0"/>
        <w:autoSpaceDN w:val="0"/>
        <w:adjustRightInd w:val="0"/>
        <w:spacing w:after="0" w:line="240" w:lineRule="auto"/>
        <w:rPr>
          <w:rFonts w:ascii="Calibri" w:hAnsi="Calibri" w:cs="Calibri"/>
          <w:color w:val="000000"/>
          <w:sz w:val="24"/>
          <w:szCs w:val="24"/>
          <w:lang w:val="en-US"/>
        </w:rPr>
      </w:pPr>
    </w:p>
    <w:p w:rsidR="00841547" w:rsidRPr="00841547" w:rsidRDefault="00841547" w:rsidP="00841547">
      <w:pPr>
        <w:autoSpaceDE w:val="0"/>
        <w:autoSpaceDN w:val="0"/>
        <w:adjustRightInd w:val="0"/>
        <w:spacing w:after="0" w:line="240" w:lineRule="auto"/>
        <w:rPr>
          <w:rFonts w:ascii="Calibri" w:hAnsi="Calibri" w:cs="Calibri"/>
          <w:color w:val="000000"/>
          <w:sz w:val="24"/>
          <w:szCs w:val="24"/>
          <w:lang w:val="en-US"/>
        </w:rPr>
      </w:pPr>
      <w:r w:rsidRPr="00841547">
        <w:rPr>
          <w:rFonts w:ascii="Calibri" w:hAnsi="Calibri" w:cs="Calibri"/>
          <w:color w:val="000000"/>
          <w:sz w:val="24"/>
          <w:szCs w:val="24"/>
          <w:lang w:val="en-US"/>
        </w:rPr>
        <w:t xml:space="preserve"> </w:t>
      </w:r>
    </w:p>
    <w:p w:rsidR="00841547" w:rsidRPr="00841547" w:rsidRDefault="00841547" w:rsidP="00841547">
      <w:pPr>
        <w:autoSpaceDE w:val="0"/>
        <w:autoSpaceDN w:val="0"/>
        <w:adjustRightInd w:val="0"/>
        <w:spacing w:after="0" w:line="240" w:lineRule="auto"/>
        <w:rPr>
          <w:rFonts w:ascii="Calibri" w:hAnsi="Calibri" w:cs="Calibri"/>
          <w:color w:val="000000"/>
          <w:sz w:val="23"/>
          <w:szCs w:val="23"/>
          <w:lang w:val="en-US"/>
        </w:rPr>
      </w:pPr>
      <w:r w:rsidRPr="00841547">
        <w:rPr>
          <w:rFonts w:ascii="Calibri" w:hAnsi="Calibri" w:cs="Calibri"/>
          <w:color w:val="000000"/>
          <w:sz w:val="23"/>
          <w:szCs w:val="23"/>
          <w:lang w:val="en-US"/>
        </w:rPr>
        <w:t xml:space="preserve">c) Fixed costs increase to £1100 per month </w:t>
      </w:r>
    </w:p>
    <w:p w:rsidR="002C1824" w:rsidRDefault="00841547" w:rsidP="00EF0D55">
      <w:pPr>
        <w:autoSpaceDE w:val="0"/>
        <w:autoSpaceDN w:val="0"/>
        <w:adjustRightInd w:val="0"/>
        <w:spacing w:after="0" w:line="240" w:lineRule="auto"/>
        <w:rPr>
          <w:rFonts w:ascii="Calibri" w:hAnsi="Calibri" w:cs="Calibri"/>
          <w:color w:val="000000"/>
          <w:sz w:val="23"/>
          <w:szCs w:val="23"/>
          <w:lang w:val="en-US"/>
        </w:rPr>
      </w:pPr>
      <w:r>
        <w:rPr>
          <w:rFonts w:ascii="Calibri" w:hAnsi="Calibri" w:cs="Calibri"/>
          <w:color w:val="000000"/>
          <w:sz w:val="23"/>
          <w:szCs w:val="23"/>
          <w:lang w:val="en-US"/>
        </w:rPr>
        <w:t xml:space="preserve">Answer; </w:t>
      </w:r>
      <w:r w:rsidRPr="00841547">
        <w:rPr>
          <w:rFonts w:ascii="Calibri" w:hAnsi="Calibri" w:cs="Calibri"/>
          <w:color w:val="000000"/>
          <w:sz w:val="23"/>
          <w:szCs w:val="23"/>
          <w:lang w:val="en-US"/>
        </w:rPr>
        <w:t xml:space="preserve">There are several reasons why </w:t>
      </w:r>
      <w:hyperlink r:id="rId10" w:tooltip="What is the break-even point?" w:history="1">
        <w:r w:rsidRPr="00841547">
          <w:rPr>
            <w:rFonts w:ascii="Calibri" w:hAnsi="Calibri" w:cs="Calibri"/>
            <w:color w:val="000000"/>
            <w:sz w:val="23"/>
            <w:szCs w:val="23"/>
            <w:lang w:val="en-US"/>
          </w:rPr>
          <w:t>break-even point</w:t>
        </w:r>
      </w:hyperlink>
      <w:r w:rsidRPr="00841547">
        <w:rPr>
          <w:rFonts w:ascii="Calibri" w:hAnsi="Calibri" w:cs="Calibri"/>
          <w:color w:val="000000"/>
          <w:sz w:val="23"/>
          <w:szCs w:val="23"/>
          <w:lang w:val="en-US"/>
        </w:rPr>
        <w:t> will increase. One reason is an increase in the </w:t>
      </w:r>
      <w:hyperlink r:id="rId11" w:tooltip="What is a fixed cost?" w:history="1">
        <w:r w:rsidRPr="00841547">
          <w:rPr>
            <w:rFonts w:ascii="Calibri" w:hAnsi="Calibri" w:cs="Calibri"/>
            <w:color w:val="000000"/>
            <w:sz w:val="23"/>
            <w:szCs w:val="23"/>
            <w:lang w:val="en-US"/>
          </w:rPr>
          <w:t>fixed costs</w:t>
        </w:r>
      </w:hyperlink>
      <w:r w:rsidRPr="00841547">
        <w:rPr>
          <w:rFonts w:ascii="Calibri" w:hAnsi="Calibri" w:cs="Calibri"/>
          <w:color w:val="000000"/>
          <w:sz w:val="23"/>
          <w:szCs w:val="23"/>
          <w:lang w:val="en-US"/>
        </w:rPr>
        <w:t>, such as rent, </w:t>
      </w:r>
      <w:r w:rsidR="008B685E">
        <w:rPr>
          <w:rFonts w:ascii="Calibri" w:hAnsi="Calibri" w:cs="Calibri"/>
          <w:color w:val="000000"/>
          <w:sz w:val="23"/>
          <w:szCs w:val="23"/>
          <w:lang w:val="en-US"/>
        </w:rPr>
        <w:t>machinery upgrading etc</w:t>
      </w:r>
      <w:r w:rsidRPr="00841547">
        <w:rPr>
          <w:rFonts w:ascii="Calibri" w:hAnsi="Calibri" w:cs="Calibri"/>
          <w:color w:val="000000"/>
          <w:sz w:val="23"/>
          <w:szCs w:val="23"/>
          <w:lang w:val="en-US"/>
        </w:rPr>
        <w:t>.</w:t>
      </w:r>
      <w:r w:rsidR="008B685E" w:rsidRPr="008B685E">
        <w:rPr>
          <w:rFonts w:ascii="Calibri" w:hAnsi="Calibri" w:cs="Calibri"/>
          <w:color w:val="000000"/>
          <w:sz w:val="23"/>
          <w:szCs w:val="23"/>
          <w:lang w:val="en-US"/>
        </w:rPr>
        <w:t xml:space="preserve"> </w:t>
      </w:r>
      <w:r w:rsidR="008B685E">
        <w:rPr>
          <w:rFonts w:ascii="Calibri" w:hAnsi="Calibri" w:cs="Calibri"/>
          <w:color w:val="000000"/>
          <w:sz w:val="23"/>
          <w:szCs w:val="23"/>
          <w:lang w:val="en-US"/>
        </w:rPr>
        <w:t>T</w:t>
      </w:r>
      <w:r w:rsidR="008B685E" w:rsidRPr="008B685E">
        <w:rPr>
          <w:rFonts w:ascii="Calibri" w:hAnsi="Calibri" w:cs="Calibri"/>
          <w:color w:val="000000"/>
          <w:sz w:val="23"/>
          <w:szCs w:val="23"/>
          <w:lang w:val="en-US"/>
        </w:rPr>
        <w:t>he break-even point will also increase when the variable expenses increase without a corresponding increase in the selling prices.</w:t>
      </w:r>
    </w:p>
    <w:p w:rsidR="002C1824" w:rsidRDefault="002C1824" w:rsidP="00EF0D55">
      <w:pPr>
        <w:autoSpaceDE w:val="0"/>
        <w:autoSpaceDN w:val="0"/>
        <w:adjustRightInd w:val="0"/>
        <w:spacing w:after="0" w:line="240" w:lineRule="auto"/>
        <w:rPr>
          <w:rFonts w:ascii="Calibri" w:hAnsi="Calibri" w:cs="Calibri"/>
          <w:color w:val="000000"/>
          <w:sz w:val="23"/>
          <w:szCs w:val="23"/>
          <w:lang w:val="en-US"/>
        </w:rPr>
      </w:pPr>
    </w:p>
    <w:p w:rsidR="00AC16BA" w:rsidRPr="00B35E37" w:rsidRDefault="00AC16BA" w:rsidP="00EF0D55">
      <w:pPr>
        <w:autoSpaceDE w:val="0"/>
        <w:autoSpaceDN w:val="0"/>
        <w:adjustRightInd w:val="0"/>
        <w:spacing w:after="0" w:line="240" w:lineRule="auto"/>
        <w:rPr>
          <w:rFonts w:ascii="Calibri" w:hAnsi="Calibri" w:cs="Calibri"/>
          <w:color w:val="000000"/>
          <w:sz w:val="23"/>
          <w:szCs w:val="23"/>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Default="00503D7E" w:rsidP="00A851DA">
      <w:pPr>
        <w:autoSpaceDE w:val="0"/>
        <w:autoSpaceDN w:val="0"/>
        <w:adjustRightInd w:val="0"/>
        <w:spacing w:after="0" w:line="240" w:lineRule="auto"/>
        <w:rPr>
          <w:rFonts w:cs="Bliss-Regular"/>
          <w:color w:val="000000"/>
          <w:lang w:val="en-US"/>
        </w:rPr>
      </w:pPr>
    </w:p>
    <w:p w:rsidR="00A851DA" w:rsidRPr="00B0415E" w:rsidRDefault="00DB265E" w:rsidP="00A851DA">
      <w:pPr>
        <w:autoSpaceDE w:val="0"/>
        <w:autoSpaceDN w:val="0"/>
        <w:adjustRightInd w:val="0"/>
        <w:spacing w:after="0" w:line="240" w:lineRule="auto"/>
        <w:rPr>
          <w:rFonts w:cs="Bliss-Regular"/>
          <w:color w:val="000000"/>
          <w:lang w:val="en-US"/>
        </w:rPr>
      </w:pPr>
      <w:r>
        <w:rPr>
          <w:rFonts w:cs="Bliss-Regular"/>
          <w:color w:val="000000"/>
          <w:lang w:val="en-US"/>
        </w:rPr>
        <w:t xml:space="preserve">             </w:t>
      </w:r>
      <w:r w:rsidR="00AF5438">
        <w:rPr>
          <w:rFonts w:cs="Bliss-Regular"/>
          <w:color w:val="000000"/>
          <w:lang w:val="en-US"/>
        </w:rPr>
        <w:t xml:space="preserve">              </w:t>
      </w:r>
      <w:r>
        <w:rPr>
          <w:rFonts w:cs="Bliss-Regular"/>
          <w:color w:val="000000"/>
          <w:lang w:val="en-US"/>
        </w:rPr>
        <w:t xml:space="preserve">       </w:t>
      </w:r>
      <w:r>
        <w:rPr>
          <w:rFonts w:cs="Times New Roman"/>
          <w:noProof/>
          <w:sz w:val="24"/>
          <w:szCs w:val="32"/>
          <w:lang w:val="en-US"/>
        </w:rPr>
        <w:drawing>
          <wp:inline distT="0" distB="0" distL="0" distR="0">
            <wp:extent cx="687532" cy="334024"/>
            <wp:effectExtent l="19050" t="0" r="0" b="0"/>
            <wp:docPr id="3" name="Picture 1" descr="C:\Users\avtar.pal\Desktop\BBA\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vtar.pal\Desktop\BBA\Capture.PNG"/>
                    <pic:cNvPicPr>
                      <a:picLocks noChangeAspect="1" noChangeArrowheads="1"/>
                    </pic:cNvPicPr>
                  </pic:nvPicPr>
                  <pic:blipFill>
                    <a:blip r:embed="rId12" cstate="print"/>
                    <a:srcRect/>
                    <a:stretch>
                      <a:fillRect/>
                    </a:stretch>
                  </pic:blipFill>
                  <pic:spPr bwMode="auto">
                    <a:xfrm>
                      <a:off x="0" y="0"/>
                      <a:ext cx="687532" cy="334024"/>
                    </a:xfrm>
                    <a:prstGeom prst="rect">
                      <a:avLst/>
                    </a:prstGeom>
                    <a:noFill/>
                    <a:ln w="9525">
                      <a:noFill/>
                      <a:miter lim="800000"/>
                      <a:headEnd/>
                      <a:tailEnd/>
                    </a:ln>
                  </pic:spPr>
                </pic:pic>
              </a:graphicData>
            </a:graphic>
          </wp:inline>
        </w:drawing>
      </w:r>
    </w:p>
    <w:tbl>
      <w:tblPr>
        <w:tblStyle w:val="TableGrid"/>
        <w:tblW w:w="0" w:type="auto"/>
        <w:tblLook w:val="04A0"/>
      </w:tblPr>
      <w:tblGrid>
        <w:gridCol w:w="1992"/>
        <w:gridCol w:w="3179"/>
        <w:gridCol w:w="1113"/>
        <w:gridCol w:w="151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B265E" w:rsidP="00A851DA">
            <w:pPr>
              <w:rPr>
                <w:rFonts w:cs="Bliss-Regular"/>
                <w:color w:val="000000"/>
              </w:rPr>
            </w:pPr>
            <w:r>
              <w:rPr>
                <w:rFonts w:cs="Bliss-Regular"/>
                <w:color w:val="000000"/>
              </w:rPr>
              <w:t>Avtar Pal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84E7A" w:rsidP="00AF5438">
            <w:pPr>
              <w:rPr>
                <w:rFonts w:cs="Bliss-Regular"/>
                <w:color w:val="000000"/>
              </w:rPr>
            </w:pPr>
            <w:r>
              <w:rPr>
                <w:rFonts w:cs="Bliss-Regular"/>
                <w:color w:val="000000"/>
              </w:rPr>
              <w:t>09</w:t>
            </w:r>
            <w:r w:rsidR="007F5705">
              <w:rPr>
                <w:rFonts w:cs="Bliss-Regular"/>
                <w:color w:val="000000"/>
              </w:rPr>
              <w:t>.0</w:t>
            </w:r>
            <w:r w:rsidR="00AF5438">
              <w:rPr>
                <w:rFonts w:cs="Bliss-Regular"/>
                <w:color w:val="000000"/>
              </w:rPr>
              <w:t>3</w:t>
            </w:r>
            <w:r w:rsidR="007F5705">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3996"/>
        <w:gridCol w:w="3806"/>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395A90">
      <w:pPr>
        <w:rPr>
          <w:rFonts w:cs="Times New Roman"/>
          <w:sz w:val="24"/>
          <w:szCs w:val="32"/>
        </w:rPr>
      </w:pPr>
    </w:p>
    <w:sectPr w:rsidR="00A851DA" w:rsidSect="00E5635A">
      <w:headerReference w:type="default" r:id="rId13"/>
      <w:pgSz w:w="11906" w:h="16838"/>
      <w:pgMar w:top="1440" w:right="2160" w:bottom="1440" w:left="216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042B" w:rsidRDefault="0091042B" w:rsidP="00CB4D0A">
      <w:pPr>
        <w:spacing w:after="0" w:line="240" w:lineRule="auto"/>
      </w:pPr>
      <w:r>
        <w:separator/>
      </w:r>
    </w:p>
  </w:endnote>
  <w:endnote w:type="continuationSeparator" w:id="1">
    <w:p w:rsidR="0091042B" w:rsidRDefault="0091042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RobotoRegular">
    <w:altName w:val="Times New Roman"/>
    <w:charset w:val="00"/>
    <w:family w:val="auto"/>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042B" w:rsidRDefault="0091042B" w:rsidP="00CB4D0A">
      <w:pPr>
        <w:spacing w:after="0" w:line="240" w:lineRule="auto"/>
      </w:pPr>
      <w:r>
        <w:separator/>
      </w:r>
    </w:p>
  </w:footnote>
  <w:footnote w:type="continuationSeparator" w:id="1">
    <w:p w:rsidR="0091042B" w:rsidRDefault="0091042B"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7391889"/>
      <w:docPartObj>
        <w:docPartGallery w:val="Page Numbers (Top of Page)"/>
        <w:docPartUnique/>
      </w:docPartObj>
    </w:sdtPr>
    <w:sdtEndPr>
      <w:rPr>
        <w:color w:val="auto"/>
        <w:spacing w:val="0"/>
      </w:rPr>
    </w:sdtEndPr>
    <w:sdtContent>
      <w:p w:rsidR="005A5037" w:rsidRDefault="005A5037">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002440A2" w:rsidRPr="002440A2">
            <w:rPr>
              <w:b/>
              <w:noProof/>
            </w:rPr>
            <w:t>1</w:t>
          </w:r>
        </w:fldSimple>
      </w:p>
    </w:sdtContent>
  </w:sdt>
  <w:p w:rsidR="005A5037" w:rsidRDefault="005A503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878D3"/>
    <w:multiLevelType w:val="hybridMultilevel"/>
    <w:tmpl w:val="33BAC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BB4141"/>
    <w:multiLevelType w:val="hybridMultilevel"/>
    <w:tmpl w:val="77BCE1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E3420B"/>
    <w:multiLevelType w:val="hybridMultilevel"/>
    <w:tmpl w:val="BE346436"/>
    <w:lvl w:ilvl="0" w:tplc="FE968250">
      <w:start w:val="1"/>
      <w:numFmt w:val="decimal"/>
      <w:lvlText w:val="%1."/>
      <w:lvlJc w:val="left"/>
      <w:pPr>
        <w:ind w:left="720" w:hanging="360"/>
      </w:pPr>
      <w:rPr>
        <w:rFonts w:asciiTheme="minorHAnsi" w:hAnsiTheme="minorHAnsi" w:cstheme="minorBidi" w:hint="default"/>
        <w:b/>
        <w:i/>
        <w:sz w:val="22"/>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884983"/>
    <w:multiLevelType w:val="hybridMultilevel"/>
    <w:tmpl w:val="75A0D5A6"/>
    <w:lvl w:ilvl="0" w:tplc="612667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8E0FD6"/>
    <w:multiLevelType w:val="hybridMultilevel"/>
    <w:tmpl w:val="904E98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771D13"/>
    <w:multiLevelType w:val="hybridMultilevel"/>
    <w:tmpl w:val="FD404920"/>
    <w:lvl w:ilvl="0" w:tplc="9932C346">
      <w:start w:val="1"/>
      <w:numFmt w:val="decimal"/>
      <w:lvlText w:val="%1."/>
      <w:lvlJc w:val="left"/>
      <w:pPr>
        <w:ind w:left="720" w:hanging="360"/>
      </w:pPr>
      <w:rPr>
        <w:rFonts w:ascii="RobotoRegular" w:hAnsi="RobotoRegular"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A86BF3"/>
    <w:multiLevelType w:val="hybridMultilevel"/>
    <w:tmpl w:val="F1060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1119A8"/>
    <w:multiLevelType w:val="hybridMultilevel"/>
    <w:tmpl w:val="4A1EE2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546CFA"/>
    <w:multiLevelType w:val="hybridMultilevel"/>
    <w:tmpl w:val="8A1E05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2E6363"/>
    <w:multiLevelType w:val="hybridMultilevel"/>
    <w:tmpl w:val="4CBC2D2A"/>
    <w:lvl w:ilvl="0" w:tplc="B060F29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352397"/>
    <w:multiLevelType w:val="hybridMultilevel"/>
    <w:tmpl w:val="4E207AEE"/>
    <w:lvl w:ilvl="0" w:tplc="F24E5C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E17DE4"/>
    <w:multiLevelType w:val="hybridMultilevel"/>
    <w:tmpl w:val="904E98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EAF742C"/>
    <w:multiLevelType w:val="hybridMultilevel"/>
    <w:tmpl w:val="26D28E9A"/>
    <w:lvl w:ilvl="0" w:tplc="F08A5F66">
      <w:start w:val="1"/>
      <w:numFmt w:val="decimal"/>
      <w:lvlText w:val="%1."/>
      <w:lvlJc w:val="left"/>
      <w:pPr>
        <w:ind w:left="396" w:hanging="360"/>
      </w:pPr>
      <w:rPr>
        <w:rFonts w:hint="default"/>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13">
    <w:nsid w:val="3EEE0338"/>
    <w:multiLevelType w:val="hybridMultilevel"/>
    <w:tmpl w:val="66564B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0A40DA5"/>
    <w:multiLevelType w:val="hybridMultilevel"/>
    <w:tmpl w:val="758E5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746193F"/>
    <w:multiLevelType w:val="hybridMultilevel"/>
    <w:tmpl w:val="16D8C6AE"/>
    <w:lvl w:ilvl="0" w:tplc="2298A1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9255887"/>
    <w:multiLevelType w:val="hybridMultilevel"/>
    <w:tmpl w:val="C49AFABA"/>
    <w:lvl w:ilvl="0" w:tplc="38625EBC">
      <w:start w:val="1"/>
      <w:numFmt w:val="decimal"/>
      <w:lvlText w:val="%1)"/>
      <w:lvlJc w:val="left"/>
      <w:pPr>
        <w:ind w:left="720" w:hanging="360"/>
      </w:pPr>
      <w:rPr>
        <w:rFonts w:asciiTheme="minorHAnsi" w:hAnsiTheme="minorHAnsi"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AD4754E"/>
    <w:multiLevelType w:val="hybridMultilevel"/>
    <w:tmpl w:val="16BEDF5C"/>
    <w:lvl w:ilvl="0" w:tplc="74D47B1A">
      <w:start w:val="1"/>
      <w:numFmt w:val="lowerLetter"/>
      <w:lvlText w:val="%1)"/>
      <w:lvlJc w:val="left"/>
      <w:pPr>
        <w:ind w:left="720" w:hanging="360"/>
      </w:pPr>
      <w:rPr>
        <w:rFonts w:ascii="Calibri" w:hAnsi="Calibri" w:cs="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C285165"/>
    <w:multiLevelType w:val="hybridMultilevel"/>
    <w:tmpl w:val="96966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3B80608"/>
    <w:multiLevelType w:val="hybridMultilevel"/>
    <w:tmpl w:val="17D827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A676C45"/>
    <w:multiLevelType w:val="hybridMultilevel"/>
    <w:tmpl w:val="864A6E90"/>
    <w:lvl w:ilvl="0" w:tplc="B3FC794A">
      <w:start w:val="1"/>
      <w:numFmt w:val="decimal"/>
      <w:lvlText w:val="%1."/>
      <w:lvlJc w:val="left"/>
      <w:pPr>
        <w:ind w:left="720" w:hanging="360"/>
      </w:pPr>
      <w:rPr>
        <w:rFonts w:ascii="RobotoRegular" w:hAnsi="RobotoRegular"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8054D35"/>
    <w:multiLevelType w:val="multilevel"/>
    <w:tmpl w:val="54B4D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E975336"/>
    <w:multiLevelType w:val="multilevel"/>
    <w:tmpl w:val="F3FC8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B1F300B"/>
    <w:multiLevelType w:val="hybridMultilevel"/>
    <w:tmpl w:val="E102BF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C076874"/>
    <w:multiLevelType w:val="hybridMultilevel"/>
    <w:tmpl w:val="904E98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E74058C"/>
    <w:multiLevelType w:val="hybridMultilevel"/>
    <w:tmpl w:val="904E98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4"/>
  </w:num>
  <w:num w:numId="3">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15"/>
  </w:num>
  <w:num w:numId="5">
    <w:abstractNumId w:val="3"/>
  </w:num>
  <w:num w:numId="6">
    <w:abstractNumId w:val="10"/>
  </w:num>
  <w:num w:numId="7">
    <w:abstractNumId w:val="0"/>
  </w:num>
  <w:num w:numId="8">
    <w:abstractNumId w:val="9"/>
  </w:num>
  <w:num w:numId="9">
    <w:abstractNumId w:val="18"/>
  </w:num>
  <w:num w:numId="10">
    <w:abstractNumId w:val="5"/>
  </w:num>
  <w:num w:numId="11">
    <w:abstractNumId w:val="21"/>
  </w:num>
  <w:num w:numId="12">
    <w:abstractNumId w:val="12"/>
  </w:num>
  <w:num w:numId="13">
    <w:abstractNumId w:val="2"/>
  </w:num>
  <w:num w:numId="14">
    <w:abstractNumId w:val="23"/>
  </w:num>
  <w:num w:numId="15">
    <w:abstractNumId w:val="11"/>
  </w:num>
  <w:num w:numId="16">
    <w:abstractNumId w:val="25"/>
  </w:num>
  <w:num w:numId="17">
    <w:abstractNumId w:val="26"/>
  </w:num>
  <w:num w:numId="18">
    <w:abstractNumId w:val="4"/>
  </w:num>
  <w:num w:numId="19">
    <w:abstractNumId w:val="17"/>
  </w:num>
  <w:num w:numId="20">
    <w:abstractNumId w:val="24"/>
  </w:num>
  <w:num w:numId="21">
    <w:abstractNumId w:val="1"/>
  </w:num>
  <w:num w:numId="22">
    <w:abstractNumId w:val="8"/>
  </w:num>
  <w:num w:numId="23">
    <w:abstractNumId w:val="20"/>
  </w:num>
  <w:num w:numId="24">
    <w:abstractNumId w:val="16"/>
  </w:num>
  <w:num w:numId="25">
    <w:abstractNumId w:val="7"/>
  </w:num>
  <w:num w:numId="26">
    <w:abstractNumId w:val="13"/>
  </w:num>
  <w:num w:numId="2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hdrShapeDefaults>
    <o:shapedefaults v:ext="edit" spidmax="98306">
      <o:colormenu v:ext="edit" strokecolor="none"/>
    </o:shapedefaults>
  </w:hdrShapeDefaults>
  <w:footnotePr>
    <w:footnote w:id="0"/>
    <w:footnote w:id="1"/>
  </w:footnotePr>
  <w:endnotePr>
    <w:endnote w:id="0"/>
    <w:endnote w:id="1"/>
  </w:endnotePr>
  <w:compat/>
  <w:rsids>
    <w:rsidRoot w:val="00490CB9"/>
    <w:rsid w:val="000158F9"/>
    <w:rsid w:val="0002036D"/>
    <w:rsid w:val="00035CDD"/>
    <w:rsid w:val="00040083"/>
    <w:rsid w:val="00055992"/>
    <w:rsid w:val="00065B76"/>
    <w:rsid w:val="00067458"/>
    <w:rsid w:val="000820E8"/>
    <w:rsid w:val="0008693E"/>
    <w:rsid w:val="0009036C"/>
    <w:rsid w:val="000B1D19"/>
    <w:rsid w:val="000D3186"/>
    <w:rsid w:val="000E7910"/>
    <w:rsid w:val="001175EE"/>
    <w:rsid w:val="00157CF6"/>
    <w:rsid w:val="00160A46"/>
    <w:rsid w:val="00182416"/>
    <w:rsid w:val="00187EB4"/>
    <w:rsid w:val="001A4682"/>
    <w:rsid w:val="001A7942"/>
    <w:rsid w:val="001D2A26"/>
    <w:rsid w:val="001F0481"/>
    <w:rsid w:val="00200C92"/>
    <w:rsid w:val="0020451E"/>
    <w:rsid w:val="00206B9D"/>
    <w:rsid w:val="0023259C"/>
    <w:rsid w:val="002411BD"/>
    <w:rsid w:val="002440A2"/>
    <w:rsid w:val="0024625D"/>
    <w:rsid w:val="00295725"/>
    <w:rsid w:val="002B0BD7"/>
    <w:rsid w:val="002B573D"/>
    <w:rsid w:val="002C1824"/>
    <w:rsid w:val="002C5CB2"/>
    <w:rsid w:val="002D00A5"/>
    <w:rsid w:val="002F450C"/>
    <w:rsid w:val="002F779F"/>
    <w:rsid w:val="00351133"/>
    <w:rsid w:val="003642F1"/>
    <w:rsid w:val="00371885"/>
    <w:rsid w:val="00376017"/>
    <w:rsid w:val="00395A90"/>
    <w:rsid w:val="003C3197"/>
    <w:rsid w:val="003D7DE2"/>
    <w:rsid w:val="003E2B87"/>
    <w:rsid w:val="00402786"/>
    <w:rsid w:val="00405895"/>
    <w:rsid w:val="004058DF"/>
    <w:rsid w:val="00443E6F"/>
    <w:rsid w:val="00482A08"/>
    <w:rsid w:val="00482FF5"/>
    <w:rsid w:val="00486F1A"/>
    <w:rsid w:val="00490CB9"/>
    <w:rsid w:val="004A2CE2"/>
    <w:rsid w:val="004E3CDA"/>
    <w:rsid w:val="004F4B4D"/>
    <w:rsid w:val="0050216D"/>
    <w:rsid w:val="00503D7E"/>
    <w:rsid w:val="0050778F"/>
    <w:rsid w:val="005135C1"/>
    <w:rsid w:val="00527C11"/>
    <w:rsid w:val="00530EBA"/>
    <w:rsid w:val="00535F31"/>
    <w:rsid w:val="00550179"/>
    <w:rsid w:val="00574D64"/>
    <w:rsid w:val="005823FB"/>
    <w:rsid w:val="005831A6"/>
    <w:rsid w:val="00591365"/>
    <w:rsid w:val="005A5037"/>
    <w:rsid w:val="005B31E4"/>
    <w:rsid w:val="005B7880"/>
    <w:rsid w:val="005B7F07"/>
    <w:rsid w:val="0060166E"/>
    <w:rsid w:val="006034F6"/>
    <w:rsid w:val="00607874"/>
    <w:rsid w:val="00607E77"/>
    <w:rsid w:val="00617BB3"/>
    <w:rsid w:val="006260A2"/>
    <w:rsid w:val="00643E04"/>
    <w:rsid w:val="00645CDD"/>
    <w:rsid w:val="006823A7"/>
    <w:rsid w:val="00684E7A"/>
    <w:rsid w:val="00687EE8"/>
    <w:rsid w:val="006E6A84"/>
    <w:rsid w:val="0070347F"/>
    <w:rsid w:val="0070678E"/>
    <w:rsid w:val="00712FDF"/>
    <w:rsid w:val="0071383C"/>
    <w:rsid w:val="00717F43"/>
    <w:rsid w:val="00722521"/>
    <w:rsid w:val="00725B0C"/>
    <w:rsid w:val="00772D52"/>
    <w:rsid w:val="007753DF"/>
    <w:rsid w:val="00783878"/>
    <w:rsid w:val="00787738"/>
    <w:rsid w:val="007921BE"/>
    <w:rsid w:val="007B0C3D"/>
    <w:rsid w:val="007B6170"/>
    <w:rsid w:val="007C23EE"/>
    <w:rsid w:val="007F5705"/>
    <w:rsid w:val="0081192C"/>
    <w:rsid w:val="00831C11"/>
    <w:rsid w:val="008350E2"/>
    <w:rsid w:val="00841547"/>
    <w:rsid w:val="0085350B"/>
    <w:rsid w:val="00861E43"/>
    <w:rsid w:val="0087714A"/>
    <w:rsid w:val="0088426D"/>
    <w:rsid w:val="00897F0B"/>
    <w:rsid w:val="008A60B4"/>
    <w:rsid w:val="008B3C31"/>
    <w:rsid w:val="008B64FE"/>
    <w:rsid w:val="008B685E"/>
    <w:rsid w:val="0091042B"/>
    <w:rsid w:val="00911E7D"/>
    <w:rsid w:val="009204CA"/>
    <w:rsid w:val="00921720"/>
    <w:rsid w:val="0092576C"/>
    <w:rsid w:val="00935BF7"/>
    <w:rsid w:val="009418ED"/>
    <w:rsid w:val="0095442C"/>
    <w:rsid w:val="00973626"/>
    <w:rsid w:val="00983942"/>
    <w:rsid w:val="009B0A02"/>
    <w:rsid w:val="009C37E0"/>
    <w:rsid w:val="009C5E53"/>
    <w:rsid w:val="009E41F4"/>
    <w:rsid w:val="009F4C9E"/>
    <w:rsid w:val="00A14B66"/>
    <w:rsid w:val="00A502D1"/>
    <w:rsid w:val="00A65CF7"/>
    <w:rsid w:val="00A81AB4"/>
    <w:rsid w:val="00A851DA"/>
    <w:rsid w:val="00A9003D"/>
    <w:rsid w:val="00AA0C60"/>
    <w:rsid w:val="00AC16BA"/>
    <w:rsid w:val="00AC7D5B"/>
    <w:rsid w:val="00AE1481"/>
    <w:rsid w:val="00AF5438"/>
    <w:rsid w:val="00B0415E"/>
    <w:rsid w:val="00B04678"/>
    <w:rsid w:val="00B218B8"/>
    <w:rsid w:val="00B2261E"/>
    <w:rsid w:val="00B35E37"/>
    <w:rsid w:val="00B57E45"/>
    <w:rsid w:val="00B7013A"/>
    <w:rsid w:val="00B8114D"/>
    <w:rsid w:val="00BA3293"/>
    <w:rsid w:val="00BA3B8C"/>
    <w:rsid w:val="00BB7E42"/>
    <w:rsid w:val="00BC46DF"/>
    <w:rsid w:val="00C03577"/>
    <w:rsid w:val="00C07C1F"/>
    <w:rsid w:val="00C207B0"/>
    <w:rsid w:val="00C24938"/>
    <w:rsid w:val="00C53029"/>
    <w:rsid w:val="00C65FEA"/>
    <w:rsid w:val="00C96C2C"/>
    <w:rsid w:val="00CA0AC2"/>
    <w:rsid w:val="00CB4D0A"/>
    <w:rsid w:val="00CC2FB3"/>
    <w:rsid w:val="00CC575A"/>
    <w:rsid w:val="00CC67D9"/>
    <w:rsid w:val="00CD6B92"/>
    <w:rsid w:val="00CD701B"/>
    <w:rsid w:val="00CE7684"/>
    <w:rsid w:val="00CF123B"/>
    <w:rsid w:val="00D039AC"/>
    <w:rsid w:val="00D23C3D"/>
    <w:rsid w:val="00D427DE"/>
    <w:rsid w:val="00D5587D"/>
    <w:rsid w:val="00D707CC"/>
    <w:rsid w:val="00D821FE"/>
    <w:rsid w:val="00DB0793"/>
    <w:rsid w:val="00DB265E"/>
    <w:rsid w:val="00DD7AD8"/>
    <w:rsid w:val="00DF4877"/>
    <w:rsid w:val="00DF721F"/>
    <w:rsid w:val="00E00821"/>
    <w:rsid w:val="00E04DB4"/>
    <w:rsid w:val="00E12FA3"/>
    <w:rsid w:val="00E30679"/>
    <w:rsid w:val="00E32547"/>
    <w:rsid w:val="00E4597D"/>
    <w:rsid w:val="00E54832"/>
    <w:rsid w:val="00E5635A"/>
    <w:rsid w:val="00E56A90"/>
    <w:rsid w:val="00E641CC"/>
    <w:rsid w:val="00E75BD9"/>
    <w:rsid w:val="00EA30AB"/>
    <w:rsid w:val="00EB3925"/>
    <w:rsid w:val="00EB55D3"/>
    <w:rsid w:val="00EC2456"/>
    <w:rsid w:val="00EF0D55"/>
    <w:rsid w:val="00F95A2E"/>
    <w:rsid w:val="00F96EB3"/>
    <w:rsid w:val="00FA05E0"/>
    <w:rsid w:val="00FB1817"/>
    <w:rsid w:val="00FC44A9"/>
    <w:rsid w:val="00FD26C3"/>
    <w:rsid w:val="00FE45E2"/>
    <w:rsid w:val="00FE69C7"/>
    <w:rsid w:val="00FF1102"/>
    <w:rsid w:val="00FF7B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830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7753DF"/>
    <w:rPr>
      <w:color w:val="0000FF"/>
      <w:u w:val="single"/>
    </w:rPr>
  </w:style>
  <w:style w:type="character" w:customStyle="1" w:styleId="ilad">
    <w:name w:val="il_ad"/>
    <w:basedOn w:val="DefaultParagraphFont"/>
    <w:rsid w:val="00D23C3D"/>
  </w:style>
  <w:style w:type="paragraph" w:styleId="NormalWeb">
    <w:name w:val="Normal (Web)"/>
    <w:basedOn w:val="Normal"/>
    <w:rsid w:val="001A4682"/>
    <w:pPr>
      <w:spacing w:before="180" w:after="180" w:line="240" w:lineRule="auto"/>
      <w:ind w:left="367" w:right="367"/>
      <w:jc w:val="both"/>
    </w:pPr>
    <w:rPr>
      <w:rFonts w:ascii="Verdana" w:eastAsia="Times New Roman" w:hAnsi="Verdana" w:cs="Times New Roman"/>
      <w:color w:val="000066"/>
      <w:sz w:val="20"/>
      <w:szCs w:val="20"/>
      <w:lang w:val="en-US"/>
    </w:rPr>
  </w:style>
  <w:style w:type="character" w:customStyle="1" w:styleId="marginterm1">
    <w:name w:val="margin_term1"/>
    <w:basedOn w:val="DefaultParagraphFont"/>
    <w:rsid w:val="003642F1"/>
    <w:rPr>
      <w:b/>
      <w:bCs/>
      <w:i/>
      <w:iCs/>
    </w:rPr>
  </w:style>
  <w:style w:type="character" w:customStyle="1" w:styleId="dtgloss1">
    <w:name w:val="dt_gloss1"/>
    <w:basedOn w:val="DefaultParagraphFont"/>
    <w:rsid w:val="003642F1"/>
    <w:rPr>
      <w:vanish/>
      <w:webHidden w:val="0"/>
      <w:specVanish w:val="0"/>
    </w:rPr>
  </w:style>
  <w:style w:type="character" w:customStyle="1" w:styleId="termdef1">
    <w:name w:val="term_def1"/>
    <w:basedOn w:val="DefaultParagraphFont"/>
    <w:rsid w:val="003642F1"/>
    <w:rPr>
      <w:vanish/>
      <w:webHidden w:val="0"/>
      <w:specVanish w:val="0"/>
    </w:rPr>
  </w:style>
  <w:style w:type="character" w:customStyle="1" w:styleId="apple-converted-space">
    <w:name w:val="apple-converted-space"/>
    <w:basedOn w:val="DefaultParagraphFont"/>
    <w:rsid w:val="00295725"/>
  </w:style>
  <w:style w:type="character" w:styleId="Strong">
    <w:name w:val="Strong"/>
    <w:basedOn w:val="DefaultParagraphFont"/>
    <w:uiPriority w:val="22"/>
    <w:qFormat/>
    <w:rsid w:val="00295725"/>
    <w:rPr>
      <w:b/>
      <w:bCs/>
    </w:rPr>
  </w:style>
</w:styles>
</file>

<file path=word/webSettings.xml><?xml version="1.0" encoding="utf-8"?>
<w:webSettings xmlns:r="http://schemas.openxmlformats.org/officeDocument/2006/relationships" xmlns:w="http://schemas.openxmlformats.org/wordprocessingml/2006/main">
  <w:divs>
    <w:div w:id="307982428">
      <w:bodyDiv w:val="1"/>
      <w:marLeft w:val="0"/>
      <w:marRight w:val="0"/>
      <w:marTop w:val="0"/>
      <w:marBottom w:val="0"/>
      <w:divBdr>
        <w:top w:val="none" w:sz="0" w:space="0" w:color="auto"/>
        <w:left w:val="none" w:sz="0" w:space="0" w:color="auto"/>
        <w:bottom w:val="none" w:sz="0" w:space="0" w:color="auto"/>
        <w:right w:val="none" w:sz="0" w:space="0" w:color="auto"/>
      </w:divBdr>
    </w:div>
    <w:div w:id="735588675">
      <w:bodyDiv w:val="1"/>
      <w:marLeft w:val="0"/>
      <w:marRight w:val="0"/>
      <w:marTop w:val="0"/>
      <w:marBottom w:val="0"/>
      <w:divBdr>
        <w:top w:val="none" w:sz="0" w:space="0" w:color="auto"/>
        <w:left w:val="none" w:sz="0" w:space="0" w:color="auto"/>
        <w:bottom w:val="none" w:sz="0" w:space="0" w:color="auto"/>
        <w:right w:val="none" w:sz="0" w:space="0" w:color="auto"/>
      </w:divBdr>
      <w:divsChild>
        <w:div w:id="1867594163">
          <w:marLeft w:val="0"/>
          <w:marRight w:val="0"/>
          <w:marTop w:val="0"/>
          <w:marBottom w:val="0"/>
          <w:divBdr>
            <w:top w:val="none" w:sz="0" w:space="0" w:color="auto"/>
            <w:left w:val="none" w:sz="0" w:space="0" w:color="auto"/>
            <w:bottom w:val="none" w:sz="0" w:space="0" w:color="auto"/>
            <w:right w:val="none" w:sz="0" w:space="0" w:color="auto"/>
          </w:divBdr>
          <w:divsChild>
            <w:div w:id="1911846780">
              <w:marLeft w:val="0"/>
              <w:marRight w:val="0"/>
              <w:marTop w:val="0"/>
              <w:marBottom w:val="0"/>
              <w:divBdr>
                <w:top w:val="none" w:sz="0" w:space="0" w:color="auto"/>
                <w:left w:val="none" w:sz="0" w:space="0" w:color="auto"/>
                <w:bottom w:val="none" w:sz="0" w:space="0" w:color="auto"/>
                <w:right w:val="none" w:sz="0" w:space="0" w:color="auto"/>
              </w:divBdr>
              <w:divsChild>
                <w:div w:id="454249443">
                  <w:marLeft w:val="0"/>
                  <w:marRight w:val="0"/>
                  <w:marTop w:val="0"/>
                  <w:marBottom w:val="0"/>
                  <w:divBdr>
                    <w:top w:val="none" w:sz="0" w:space="0" w:color="auto"/>
                    <w:left w:val="none" w:sz="0" w:space="0" w:color="auto"/>
                    <w:bottom w:val="none" w:sz="0" w:space="0" w:color="auto"/>
                    <w:right w:val="none" w:sz="0" w:space="0" w:color="auto"/>
                  </w:divBdr>
                  <w:divsChild>
                    <w:div w:id="492910933">
                      <w:marLeft w:val="0"/>
                      <w:marRight w:val="0"/>
                      <w:marTop w:val="0"/>
                      <w:marBottom w:val="0"/>
                      <w:divBdr>
                        <w:top w:val="none" w:sz="0" w:space="0" w:color="auto"/>
                        <w:left w:val="none" w:sz="0" w:space="0" w:color="auto"/>
                        <w:bottom w:val="none" w:sz="0" w:space="0" w:color="auto"/>
                        <w:right w:val="none" w:sz="0" w:space="0" w:color="auto"/>
                      </w:divBdr>
                      <w:divsChild>
                        <w:div w:id="196722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8828028">
      <w:bodyDiv w:val="1"/>
      <w:marLeft w:val="0"/>
      <w:marRight w:val="0"/>
      <w:marTop w:val="0"/>
      <w:marBottom w:val="0"/>
      <w:divBdr>
        <w:top w:val="none" w:sz="0" w:space="0" w:color="auto"/>
        <w:left w:val="none" w:sz="0" w:space="0" w:color="auto"/>
        <w:bottom w:val="none" w:sz="0" w:space="0" w:color="auto"/>
        <w:right w:val="none" w:sz="0" w:space="0" w:color="auto"/>
      </w:divBdr>
      <w:divsChild>
        <w:div w:id="1065179638">
          <w:marLeft w:val="0"/>
          <w:marRight w:val="0"/>
          <w:marTop w:val="0"/>
          <w:marBottom w:val="0"/>
          <w:divBdr>
            <w:top w:val="none" w:sz="0" w:space="0" w:color="auto"/>
            <w:left w:val="none" w:sz="0" w:space="0" w:color="auto"/>
            <w:bottom w:val="none" w:sz="0" w:space="0" w:color="auto"/>
            <w:right w:val="none" w:sz="0" w:space="0" w:color="auto"/>
          </w:divBdr>
          <w:divsChild>
            <w:div w:id="1239053335">
              <w:marLeft w:val="0"/>
              <w:marRight w:val="0"/>
              <w:marTop w:val="0"/>
              <w:marBottom w:val="0"/>
              <w:divBdr>
                <w:top w:val="none" w:sz="0" w:space="0" w:color="auto"/>
                <w:left w:val="none" w:sz="0" w:space="0" w:color="auto"/>
                <w:bottom w:val="none" w:sz="0" w:space="0" w:color="auto"/>
                <w:right w:val="none" w:sz="0" w:space="0" w:color="auto"/>
              </w:divBdr>
              <w:divsChild>
                <w:div w:id="1239825838">
                  <w:marLeft w:val="0"/>
                  <w:marRight w:val="0"/>
                  <w:marTop w:val="0"/>
                  <w:marBottom w:val="0"/>
                  <w:divBdr>
                    <w:top w:val="none" w:sz="0" w:space="0" w:color="auto"/>
                    <w:left w:val="none" w:sz="0" w:space="0" w:color="auto"/>
                    <w:bottom w:val="none" w:sz="0" w:space="0" w:color="auto"/>
                    <w:right w:val="none" w:sz="0" w:space="0" w:color="auto"/>
                  </w:divBdr>
                  <w:divsChild>
                    <w:div w:id="1122844395">
                      <w:marLeft w:val="0"/>
                      <w:marRight w:val="0"/>
                      <w:marTop w:val="0"/>
                      <w:marBottom w:val="0"/>
                      <w:divBdr>
                        <w:top w:val="none" w:sz="0" w:space="0" w:color="auto"/>
                        <w:left w:val="none" w:sz="0" w:space="0" w:color="auto"/>
                        <w:bottom w:val="none" w:sz="0" w:space="0" w:color="auto"/>
                        <w:right w:val="none" w:sz="0" w:space="0" w:color="auto"/>
                      </w:divBdr>
                      <w:divsChild>
                        <w:div w:id="11221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043643">
      <w:marLeft w:val="0"/>
      <w:marRight w:val="0"/>
      <w:marTop w:val="0"/>
      <w:marBottom w:val="0"/>
      <w:divBdr>
        <w:top w:val="none" w:sz="0" w:space="0" w:color="auto"/>
        <w:left w:val="none" w:sz="0" w:space="0" w:color="auto"/>
        <w:bottom w:val="none" w:sz="0" w:space="0" w:color="auto"/>
        <w:right w:val="none" w:sz="0" w:space="0" w:color="auto"/>
      </w:divBdr>
    </w:div>
    <w:div w:id="205915708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ccountingcoach.com/blog/what-is-a-fixed-cos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accountingcoach.com/blog/what-is-the-break-even-point" TargetMode="External"/><Relationship Id="rId4" Type="http://schemas.openxmlformats.org/officeDocument/2006/relationships/settings" Target="settings.xml"/><Relationship Id="rId9" Type="http://schemas.openxmlformats.org/officeDocument/2006/relationships/hyperlink" Target="http://www.askwillonline.com/2011/04/choosing-right-legal-structure.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3E7F1-8152-4D23-B063-5AA87C5C8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929</TotalTime>
  <Pages>5</Pages>
  <Words>1441</Words>
  <Characters>8220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Avtar.Pal</cp:lastModifiedBy>
  <cp:revision>43</cp:revision>
  <dcterms:created xsi:type="dcterms:W3CDTF">2017-01-30T11:02:00Z</dcterms:created>
  <dcterms:modified xsi:type="dcterms:W3CDTF">2017-03-09T10:49:00Z</dcterms:modified>
</cp:coreProperties>
</file>