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4B6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E7">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0BE7">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0BE7">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1140">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E0BE7" w:rsidRPr="003C5318" w:rsidRDefault="00036DA9" w:rsidP="003C5318">
            <w:pPr>
              <w:spacing w:line="360" w:lineRule="auto"/>
              <w:jc w:val="right"/>
              <w:rPr>
                <w:rFonts w:ascii="Arial" w:hAnsi="Arial" w:cs="Arial"/>
                <w:sz w:val="24"/>
                <w:szCs w:val="24"/>
              </w:rPr>
            </w:pPr>
            <w:r w:rsidRPr="003C5318">
              <w:rPr>
                <w:rFonts w:ascii="Arial" w:hAnsi="Arial" w:cs="Arial"/>
                <w:sz w:val="24"/>
                <w:szCs w:val="24"/>
              </w:rPr>
              <w:t xml:space="preserve">                                                                                            Name: Priyesh Teelokee                                                                                                    Student No: 1544</w:t>
            </w:r>
          </w:p>
          <w:p w:rsidR="00036DA9" w:rsidRPr="003C5318" w:rsidRDefault="00331140" w:rsidP="003C5318">
            <w:pPr>
              <w:spacing w:line="360" w:lineRule="auto"/>
              <w:jc w:val="right"/>
              <w:rPr>
                <w:rFonts w:ascii="Arial" w:hAnsi="Arial" w:cs="Arial"/>
                <w:sz w:val="24"/>
                <w:szCs w:val="24"/>
              </w:rPr>
            </w:pPr>
            <w:r>
              <w:rPr>
                <w:rFonts w:ascii="Arial" w:hAnsi="Arial" w:cs="Arial"/>
                <w:sz w:val="24"/>
                <w:szCs w:val="24"/>
              </w:rPr>
              <w:t xml:space="preserve">     Assignment no : 10</w:t>
            </w:r>
          </w:p>
          <w:p w:rsidR="00036DA9" w:rsidRPr="003C5318" w:rsidRDefault="00036DA9" w:rsidP="003C5318">
            <w:pPr>
              <w:spacing w:line="360" w:lineRule="auto"/>
              <w:jc w:val="right"/>
              <w:rPr>
                <w:rFonts w:ascii="Arial" w:hAnsi="Arial" w:cs="Arial"/>
                <w:sz w:val="24"/>
                <w:szCs w:val="24"/>
              </w:rPr>
            </w:pPr>
            <w:r w:rsidRPr="003C5318">
              <w:rPr>
                <w:rFonts w:ascii="Arial" w:hAnsi="Arial" w:cs="Arial"/>
                <w:sz w:val="24"/>
                <w:szCs w:val="24"/>
              </w:rPr>
              <w:t>Page no: 1</w:t>
            </w:r>
          </w:p>
          <w:p w:rsidR="00036DA9" w:rsidRPr="003C5318" w:rsidRDefault="00036DA9" w:rsidP="003C5318">
            <w:pPr>
              <w:spacing w:line="360" w:lineRule="auto"/>
              <w:rPr>
                <w:rFonts w:ascii="Arial" w:hAnsi="Arial" w:cs="Arial"/>
                <w:sz w:val="24"/>
                <w:szCs w:val="24"/>
              </w:rPr>
            </w:pPr>
            <w:r w:rsidRPr="003C5318">
              <w:rPr>
                <w:rFonts w:ascii="Arial" w:hAnsi="Arial" w:cs="Arial"/>
                <w:sz w:val="24"/>
                <w:szCs w:val="24"/>
              </w:rPr>
              <w:t>1</w:t>
            </w:r>
          </w:p>
          <w:p w:rsidR="000357BA" w:rsidRDefault="00036DA9" w:rsidP="00331140">
            <w:pPr>
              <w:spacing w:line="360" w:lineRule="auto"/>
              <w:rPr>
                <w:rFonts w:ascii="Arial" w:hAnsi="Arial" w:cs="Arial"/>
                <w:sz w:val="24"/>
                <w:szCs w:val="24"/>
              </w:rPr>
            </w:pPr>
            <w:r w:rsidRPr="003C5318">
              <w:rPr>
                <w:rFonts w:ascii="Arial" w:hAnsi="Arial" w:cs="Arial"/>
                <w:sz w:val="24"/>
                <w:szCs w:val="24"/>
              </w:rPr>
              <w:t>i.</w:t>
            </w:r>
          </w:p>
          <w:p w:rsidR="00CC2FB3" w:rsidRDefault="00EE0BE7" w:rsidP="00331140">
            <w:pPr>
              <w:spacing w:line="360" w:lineRule="auto"/>
              <w:rPr>
                <w:rFonts w:ascii="Arial" w:hAnsi="Arial" w:cs="Arial"/>
                <w:sz w:val="24"/>
                <w:szCs w:val="24"/>
              </w:rPr>
            </w:pPr>
            <w:r w:rsidRPr="003C5318">
              <w:rPr>
                <w:rFonts w:ascii="Arial" w:hAnsi="Arial" w:cs="Arial"/>
                <w:sz w:val="24"/>
                <w:szCs w:val="24"/>
              </w:rPr>
              <w:t xml:space="preserve"> </w:t>
            </w:r>
            <w:r w:rsidR="00FB4F09">
              <w:rPr>
                <w:rFonts w:ascii="Arial" w:hAnsi="Arial" w:cs="Arial"/>
                <w:sz w:val="24"/>
                <w:szCs w:val="24"/>
              </w:rPr>
              <w:t xml:space="preserve">Policies are the specific objectives and principles set by an entity these are clear and simple guiding principles to help with decision making and how the entity intends to operate. Whereas procedures are much more in detail and shows how </w:t>
            </w:r>
            <w:r w:rsidR="002C4764">
              <w:rPr>
                <w:rFonts w:ascii="Arial" w:hAnsi="Arial" w:cs="Arial"/>
                <w:sz w:val="24"/>
                <w:szCs w:val="24"/>
              </w:rPr>
              <w:t>each policy will be put into action and objectives achieved.</w:t>
            </w:r>
          </w:p>
          <w:p w:rsidR="002C4764" w:rsidRDefault="002C4764" w:rsidP="00331140">
            <w:pPr>
              <w:spacing w:line="360" w:lineRule="auto"/>
              <w:rPr>
                <w:rFonts w:ascii="Arial" w:hAnsi="Arial" w:cs="Arial"/>
                <w:sz w:val="24"/>
                <w:szCs w:val="24"/>
              </w:rPr>
            </w:pPr>
          </w:p>
          <w:p w:rsidR="000357BA" w:rsidRDefault="002C4764" w:rsidP="00331140">
            <w:pPr>
              <w:spacing w:line="360" w:lineRule="auto"/>
              <w:rPr>
                <w:rFonts w:ascii="Arial" w:hAnsi="Arial" w:cs="Arial"/>
                <w:sz w:val="24"/>
                <w:szCs w:val="24"/>
              </w:rPr>
            </w:pPr>
            <w:r>
              <w:rPr>
                <w:rFonts w:ascii="Arial" w:hAnsi="Arial" w:cs="Arial"/>
                <w:sz w:val="24"/>
                <w:szCs w:val="24"/>
              </w:rPr>
              <w:t xml:space="preserve">ii. </w:t>
            </w:r>
          </w:p>
          <w:p w:rsidR="002C4764" w:rsidRDefault="002C4764" w:rsidP="00331140">
            <w:pPr>
              <w:spacing w:line="360" w:lineRule="auto"/>
              <w:rPr>
                <w:rFonts w:ascii="Arial" w:hAnsi="Arial" w:cs="Arial"/>
                <w:sz w:val="24"/>
                <w:szCs w:val="24"/>
              </w:rPr>
            </w:pPr>
            <w:r>
              <w:rPr>
                <w:rFonts w:ascii="Arial" w:hAnsi="Arial" w:cs="Arial"/>
                <w:sz w:val="24"/>
                <w:szCs w:val="24"/>
              </w:rPr>
              <w:t>Techniques such as:</w:t>
            </w:r>
          </w:p>
          <w:p w:rsidR="002C4764" w:rsidRDefault="002C4764" w:rsidP="00331140">
            <w:pPr>
              <w:spacing w:line="360" w:lineRule="auto"/>
              <w:rPr>
                <w:rFonts w:ascii="Arial" w:hAnsi="Arial" w:cs="Arial"/>
                <w:sz w:val="24"/>
                <w:szCs w:val="24"/>
              </w:rPr>
            </w:pPr>
            <w:r>
              <w:rPr>
                <w:rFonts w:ascii="Arial" w:hAnsi="Arial" w:cs="Arial"/>
                <w:sz w:val="24"/>
                <w:szCs w:val="24"/>
              </w:rPr>
              <w:t>Surveillance</w:t>
            </w:r>
          </w:p>
          <w:p w:rsidR="002C4764" w:rsidRDefault="002C4764" w:rsidP="00331140">
            <w:pPr>
              <w:spacing w:line="360" w:lineRule="auto"/>
              <w:rPr>
                <w:rFonts w:ascii="Arial" w:hAnsi="Arial" w:cs="Arial"/>
                <w:sz w:val="24"/>
                <w:szCs w:val="24"/>
              </w:rPr>
            </w:pPr>
            <w:r>
              <w:rPr>
                <w:rFonts w:ascii="Arial" w:hAnsi="Arial" w:cs="Arial"/>
                <w:sz w:val="24"/>
                <w:szCs w:val="24"/>
              </w:rPr>
              <w:t>Cameras need to be set in high risk areas to increase the feeling of being watched and monitored all the time.</w:t>
            </w:r>
          </w:p>
          <w:p w:rsidR="002C4764" w:rsidRDefault="002C4764" w:rsidP="00331140">
            <w:pPr>
              <w:spacing w:line="360" w:lineRule="auto"/>
              <w:rPr>
                <w:rFonts w:ascii="Arial" w:hAnsi="Arial" w:cs="Arial"/>
                <w:sz w:val="24"/>
                <w:szCs w:val="24"/>
              </w:rPr>
            </w:pPr>
            <w:r>
              <w:rPr>
                <w:rFonts w:ascii="Arial" w:hAnsi="Arial" w:cs="Arial"/>
                <w:sz w:val="24"/>
                <w:szCs w:val="24"/>
              </w:rPr>
              <w:t xml:space="preserve">Anonymous </w:t>
            </w:r>
            <w:r w:rsidR="00DB0572">
              <w:rPr>
                <w:rFonts w:ascii="Arial" w:hAnsi="Arial" w:cs="Arial"/>
                <w:sz w:val="24"/>
                <w:szCs w:val="24"/>
              </w:rPr>
              <w:t>Tips</w:t>
            </w:r>
          </w:p>
          <w:p w:rsidR="00A13D5F" w:rsidRDefault="00DB0572" w:rsidP="00331140">
            <w:pPr>
              <w:spacing w:line="360" w:lineRule="auto"/>
              <w:rPr>
                <w:rFonts w:ascii="Arial" w:hAnsi="Arial" w:cs="Arial"/>
                <w:sz w:val="24"/>
                <w:szCs w:val="24"/>
              </w:rPr>
            </w:pPr>
            <w:r>
              <w:rPr>
                <w:rFonts w:ascii="Arial" w:hAnsi="Arial" w:cs="Arial"/>
                <w:sz w:val="24"/>
                <w:szCs w:val="24"/>
              </w:rPr>
              <w:t xml:space="preserve">Communication gateway must be implemented to make it a safe path to offer tips </w:t>
            </w:r>
          </w:p>
          <w:p w:rsidR="00A13D5F" w:rsidRPr="003C5318" w:rsidRDefault="00A13D5F" w:rsidP="00A13D5F">
            <w:pPr>
              <w:spacing w:line="360" w:lineRule="auto"/>
              <w:jc w:val="right"/>
              <w:rPr>
                <w:rFonts w:ascii="Arial" w:hAnsi="Arial" w:cs="Arial"/>
                <w:sz w:val="24"/>
                <w:szCs w:val="24"/>
              </w:rPr>
            </w:pPr>
            <w:r w:rsidRPr="003C5318">
              <w:rPr>
                <w:rFonts w:ascii="Arial" w:hAnsi="Arial" w:cs="Arial"/>
                <w:sz w:val="24"/>
                <w:szCs w:val="24"/>
              </w:rPr>
              <w:lastRenderedPageBreak/>
              <w:t xml:space="preserve">                                                                                            Name: Priyesh Teelokee                                                                                                    Student No: 1544</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 xml:space="preserve">     Assignment no : 10</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Page no: 2</w:t>
            </w:r>
          </w:p>
          <w:p w:rsidR="00A13D5F" w:rsidRDefault="00A13D5F" w:rsidP="00331140">
            <w:pPr>
              <w:spacing w:line="360" w:lineRule="auto"/>
              <w:rPr>
                <w:rFonts w:ascii="Arial" w:hAnsi="Arial" w:cs="Arial"/>
                <w:sz w:val="24"/>
                <w:szCs w:val="24"/>
              </w:rPr>
            </w:pPr>
          </w:p>
          <w:p w:rsidR="00DB0572" w:rsidRDefault="00DB0572" w:rsidP="00331140">
            <w:pPr>
              <w:spacing w:line="360" w:lineRule="auto"/>
              <w:rPr>
                <w:rFonts w:ascii="Arial" w:hAnsi="Arial" w:cs="Arial"/>
                <w:sz w:val="24"/>
                <w:szCs w:val="24"/>
              </w:rPr>
            </w:pPr>
            <w:r>
              <w:rPr>
                <w:rFonts w:ascii="Arial" w:hAnsi="Arial" w:cs="Arial"/>
                <w:sz w:val="24"/>
                <w:szCs w:val="24"/>
              </w:rPr>
              <w:t>and encourage individuals to report.</w:t>
            </w:r>
          </w:p>
          <w:p w:rsidR="00DB0572" w:rsidRDefault="00DB0572" w:rsidP="00331140">
            <w:pPr>
              <w:spacing w:line="360" w:lineRule="auto"/>
              <w:rPr>
                <w:rFonts w:ascii="Arial" w:hAnsi="Arial" w:cs="Arial"/>
                <w:sz w:val="24"/>
                <w:szCs w:val="24"/>
              </w:rPr>
            </w:pPr>
            <w:r>
              <w:rPr>
                <w:rFonts w:ascii="Arial" w:hAnsi="Arial" w:cs="Arial"/>
                <w:sz w:val="24"/>
                <w:szCs w:val="24"/>
              </w:rPr>
              <w:t>Surprise Audits</w:t>
            </w:r>
          </w:p>
          <w:p w:rsidR="00DB0572" w:rsidRDefault="00DB0572" w:rsidP="00331140">
            <w:pPr>
              <w:spacing w:line="360" w:lineRule="auto"/>
              <w:rPr>
                <w:rFonts w:ascii="Arial" w:hAnsi="Arial" w:cs="Arial"/>
                <w:sz w:val="24"/>
                <w:szCs w:val="24"/>
              </w:rPr>
            </w:pPr>
            <w:r>
              <w:rPr>
                <w:rFonts w:ascii="Arial" w:hAnsi="Arial" w:cs="Arial"/>
                <w:sz w:val="24"/>
                <w:szCs w:val="24"/>
              </w:rPr>
              <w:t>Surprise audits should be performed</w:t>
            </w:r>
          </w:p>
          <w:p w:rsidR="00DB0572" w:rsidRDefault="00DB0572" w:rsidP="00331140">
            <w:pPr>
              <w:spacing w:line="360" w:lineRule="auto"/>
              <w:rPr>
                <w:rFonts w:ascii="Arial" w:hAnsi="Arial" w:cs="Arial"/>
                <w:sz w:val="24"/>
                <w:szCs w:val="24"/>
              </w:rPr>
            </w:pPr>
            <w:r>
              <w:rPr>
                <w:rFonts w:ascii="Arial" w:hAnsi="Arial" w:cs="Arial"/>
                <w:sz w:val="24"/>
                <w:szCs w:val="24"/>
              </w:rPr>
              <w:t>Prosecution</w:t>
            </w:r>
          </w:p>
          <w:p w:rsidR="00DB0572" w:rsidRDefault="00DB0572" w:rsidP="00331140">
            <w:pPr>
              <w:spacing w:line="360" w:lineRule="auto"/>
              <w:rPr>
                <w:rFonts w:ascii="Arial" w:hAnsi="Arial" w:cs="Arial"/>
                <w:sz w:val="24"/>
                <w:szCs w:val="24"/>
              </w:rPr>
            </w:pPr>
            <w:r>
              <w:rPr>
                <w:rFonts w:ascii="Arial" w:hAnsi="Arial" w:cs="Arial"/>
                <w:sz w:val="24"/>
                <w:szCs w:val="24"/>
              </w:rPr>
              <w:t>Fraudster should be prosecuted and this will send a strong signal that no one can get away from the fraud committed.</w:t>
            </w:r>
          </w:p>
          <w:p w:rsidR="00DB0572" w:rsidRDefault="00DB0572" w:rsidP="00331140">
            <w:pPr>
              <w:spacing w:line="360" w:lineRule="auto"/>
              <w:rPr>
                <w:rFonts w:ascii="Arial" w:hAnsi="Arial" w:cs="Arial"/>
                <w:sz w:val="24"/>
                <w:szCs w:val="24"/>
              </w:rPr>
            </w:pPr>
            <w:r>
              <w:rPr>
                <w:rFonts w:ascii="Arial" w:hAnsi="Arial" w:cs="Arial"/>
                <w:sz w:val="24"/>
                <w:szCs w:val="24"/>
              </w:rPr>
              <w:t>Enforcement of ethics and fraud policies</w:t>
            </w:r>
          </w:p>
          <w:p w:rsidR="00DB0572" w:rsidRDefault="00DB0572" w:rsidP="00331140">
            <w:pPr>
              <w:spacing w:line="360" w:lineRule="auto"/>
              <w:rPr>
                <w:rFonts w:ascii="Arial" w:hAnsi="Arial" w:cs="Arial"/>
                <w:sz w:val="24"/>
                <w:szCs w:val="24"/>
              </w:rPr>
            </w:pPr>
            <w:r>
              <w:rPr>
                <w:rFonts w:ascii="Arial" w:hAnsi="Arial" w:cs="Arial"/>
                <w:sz w:val="24"/>
                <w:szCs w:val="24"/>
              </w:rPr>
              <w:t>Entity should set a clear plan of action against fraud and establish fraud policies and penalties beforehand.</w:t>
            </w:r>
          </w:p>
          <w:p w:rsidR="00FB4F09" w:rsidRDefault="00DB0572" w:rsidP="00331140">
            <w:pPr>
              <w:spacing w:line="360" w:lineRule="auto"/>
              <w:rPr>
                <w:rFonts w:ascii="Arial" w:hAnsi="Arial" w:cs="Arial"/>
                <w:sz w:val="24"/>
                <w:szCs w:val="24"/>
              </w:rPr>
            </w:pPr>
            <w:r>
              <w:rPr>
                <w:rFonts w:ascii="Arial" w:hAnsi="Arial" w:cs="Arial"/>
                <w:sz w:val="24"/>
                <w:szCs w:val="24"/>
              </w:rPr>
              <w:t>The entity should catch fraudster and punish accordingly and reward those who helped to detect fraud.</w:t>
            </w:r>
          </w:p>
          <w:p w:rsidR="00DB0572" w:rsidRDefault="00DB0572" w:rsidP="00331140">
            <w:pPr>
              <w:spacing w:line="360" w:lineRule="auto"/>
              <w:rPr>
                <w:rFonts w:ascii="Arial" w:hAnsi="Arial" w:cs="Arial"/>
                <w:sz w:val="24"/>
                <w:szCs w:val="24"/>
              </w:rPr>
            </w:pPr>
          </w:p>
          <w:p w:rsidR="000357BA" w:rsidRDefault="00BD5024" w:rsidP="00331140">
            <w:pPr>
              <w:spacing w:line="360" w:lineRule="auto"/>
              <w:rPr>
                <w:rFonts w:ascii="Arial" w:hAnsi="Arial" w:cs="Arial"/>
                <w:sz w:val="24"/>
                <w:szCs w:val="24"/>
              </w:rPr>
            </w:pPr>
            <w:r>
              <w:rPr>
                <w:rFonts w:ascii="Arial" w:hAnsi="Arial" w:cs="Arial"/>
                <w:sz w:val="24"/>
                <w:szCs w:val="24"/>
              </w:rPr>
              <w:t>I</w:t>
            </w:r>
            <w:r w:rsidR="00DB0572">
              <w:rPr>
                <w:rFonts w:ascii="Arial" w:hAnsi="Arial" w:cs="Arial"/>
                <w:sz w:val="24"/>
                <w:szCs w:val="24"/>
              </w:rPr>
              <w:t>ii</w:t>
            </w:r>
          </w:p>
          <w:p w:rsidR="00DB0572" w:rsidRDefault="00BD5024" w:rsidP="00331140">
            <w:pPr>
              <w:spacing w:line="360" w:lineRule="auto"/>
              <w:rPr>
                <w:rFonts w:ascii="Arial" w:hAnsi="Arial" w:cs="Arial"/>
                <w:sz w:val="24"/>
                <w:szCs w:val="24"/>
              </w:rPr>
            </w:pPr>
            <w:r>
              <w:rPr>
                <w:rFonts w:ascii="Arial" w:hAnsi="Arial" w:cs="Arial"/>
                <w:sz w:val="24"/>
                <w:szCs w:val="24"/>
              </w:rPr>
              <w:t xml:space="preserve"> The internal audit is the highest ranked proactive method of detection. The internal audit can perform surpri</w:t>
            </w:r>
            <w:r w:rsidR="00D7133B">
              <w:rPr>
                <w:rFonts w:ascii="Arial" w:hAnsi="Arial" w:cs="Arial"/>
                <w:sz w:val="24"/>
                <w:szCs w:val="24"/>
              </w:rPr>
              <w:t>se audits as a measure to deter</w:t>
            </w:r>
            <w:r>
              <w:rPr>
                <w:rFonts w:ascii="Arial" w:hAnsi="Arial" w:cs="Arial"/>
                <w:sz w:val="24"/>
                <w:szCs w:val="24"/>
              </w:rPr>
              <w:t xml:space="preserve">; Simply by a mere announcement of a surprise audit, it creates the perception of detection. Fraudsters are unaware of when at any point in time, an audit may be carried out, thus they are unable to prepare their deceitful answers and finally get caught. </w:t>
            </w:r>
          </w:p>
          <w:p w:rsidR="00BD5024" w:rsidRDefault="00D7133B" w:rsidP="00331140">
            <w:pPr>
              <w:spacing w:line="360" w:lineRule="auto"/>
              <w:rPr>
                <w:rFonts w:ascii="Arial" w:hAnsi="Arial" w:cs="Arial"/>
                <w:sz w:val="24"/>
                <w:szCs w:val="24"/>
              </w:rPr>
            </w:pPr>
            <w:r>
              <w:rPr>
                <w:rFonts w:ascii="Arial" w:hAnsi="Arial" w:cs="Arial"/>
                <w:sz w:val="24"/>
                <w:szCs w:val="24"/>
              </w:rPr>
              <w:t>The audit team when performing their analysis may come across unusual trends in figures. These unusual trends may be reviewed in depth and this is the duties of the audit team. While exploiting these trends, the auditors may come across fraud that would have not been found otherwise.</w:t>
            </w:r>
          </w:p>
          <w:p w:rsidR="00D7133B" w:rsidRDefault="00D7133B" w:rsidP="00331140">
            <w:pPr>
              <w:spacing w:line="360" w:lineRule="auto"/>
              <w:rPr>
                <w:rFonts w:ascii="Arial" w:hAnsi="Arial" w:cs="Arial"/>
                <w:sz w:val="24"/>
                <w:szCs w:val="24"/>
              </w:rPr>
            </w:pPr>
            <w:r>
              <w:rPr>
                <w:rFonts w:ascii="Arial" w:hAnsi="Arial" w:cs="Arial"/>
                <w:sz w:val="24"/>
                <w:szCs w:val="24"/>
              </w:rPr>
              <w:t>The audit team can be used as a channel of communication between the employees, i.e. those who want to send anonymous tips or whistle blow. It is a safe channel where individuals can easily report a fraud without any fear.</w:t>
            </w:r>
          </w:p>
          <w:p w:rsidR="00D7133B" w:rsidRDefault="00D7133B" w:rsidP="00331140">
            <w:pPr>
              <w:spacing w:line="360" w:lineRule="auto"/>
              <w:rPr>
                <w:rFonts w:ascii="Arial" w:hAnsi="Arial" w:cs="Arial"/>
                <w:sz w:val="24"/>
                <w:szCs w:val="24"/>
              </w:rPr>
            </w:pPr>
          </w:p>
          <w:p w:rsidR="000357BA" w:rsidRDefault="00D7133B" w:rsidP="00331140">
            <w:pPr>
              <w:spacing w:line="360" w:lineRule="auto"/>
              <w:rPr>
                <w:rFonts w:ascii="Arial" w:hAnsi="Arial" w:cs="Arial"/>
                <w:sz w:val="24"/>
                <w:szCs w:val="24"/>
              </w:rPr>
            </w:pPr>
            <w:r>
              <w:rPr>
                <w:rFonts w:ascii="Arial" w:hAnsi="Arial" w:cs="Arial"/>
                <w:sz w:val="24"/>
                <w:szCs w:val="24"/>
              </w:rPr>
              <w:t xml:space="preserve">iv. </w:t>
            </w:r>
          </w:p>
          <w:p w:rsidR="00A13D5F" w:rsidRDefault="008505C8" w:rsidP="00331140">
            <w:pPr>
              <w:spacing w:line="360" w:lineRule="auto"/>
              <w:rPr>
                <w:rFonts w:ascii="Arial" w:hAnsi="Arial" w:cs="Arial"/>
                <w:sz w:val="24"/>
                <w:szCs w:val="24"/>
              </w:rPr>
            </w:pPr>
            <w:r>
              <w:rPr>
                <w:rFonts w:ascii="Arial" w:hAnsi="Arial" w:cs="Arial"/>
                <w:sz w:val="24"/>
                <w:szCs w:val="24"/>
              </w:rPr>
              <w:t>The commanding approach must be the detective approach. This involves setting up</w:t>
            </w:r>
          </w:p>
          <w:p w:rsidR="00A13D5F" w:rsidRPr="003C5318" w:rsidRDefault="00A13D5F" w:rsidP="00A13D5F">
            <w:pPr>
              <w:spacing w:line="360" w:lineRule="auto"/>
              <w:jc w:val="right"/>
              <w:rPr>
                <w:rFonts w:ascii="Arial" w:hAnsi="Arial" w:cs="Arial"/>
                <w:sz w:val="24"/>
                <w:szCs w:val="24"/>
              </w:rPr>
            </w:pPr>
            <w:r w:rsidRPr="003C5318">
              <w:rPr>
                <w:rFonts w:ascii="Arial" w:hAnsi="Arial" w:cs="Arial"/>
                <w:sz w:val="24"/>
                <w:szCs w:val="24"/>
              </w:rPr>
              <w:lastRenderedPageBreak/>
              <w:t xml:space="preserve">                                                                                            Name: Priyesh Teelokee                                                                                                    Student No: 1544</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 xml:space="preserve">     Assignment no : 10</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Page no: 3</w:t>
            </w:r>
          </w:p>
          <w:p w:rsidR="00A13D5F" w:rsidRDefault="00A13D5F" w:rsidP="00331140">
            <w:pPr>
              <w:spacing w:line="360" w:lineRule="auto"/>
              <w:rPr>
                <w:rFonts w:ascii="Arial" w:hAnsi="Arial" w:cs="Arial"/>
                <w:sz w:val="24"/>
                <w:szCs w:val="24"/>
              </w:rPr>
            </w:pPr>
          </w:p>
          <w:p w:rsidR="00D7133B" w:rsidRDefault="008505C8" w:rsidP="00331140">
            <w:pPr>
              <w:spacing w:line="360" w:lineRule="auto"/>
              <w:rPr>
                <w:rFonts w:ascii="Arial" w:hAnsi="Arial" w:cs="Arial"/>
                <w:sz w:val="24"/>
                <w:szCs w:val="24"/>
              </w:rPr>
            </w:pPr>
            <w:r>
              <w:rPr>
                <w:rFonts w:ascii="Arial" w:hAnsi="Arial" w:cs="Arial"/>
                <w:sz w:val="24"/>
                <w:szCs w:val="24"/>
              </w:rPr>
              <w:t xml:space="preserve"> strong accounting controls for transactions and implementing an internal audit function, in order to monitor the internal control system set to prevent and detect fraud.</w:t>
            </w:r>
          </w:p>
          <w:p w:rsidR="00B127A0" w:rsidRDefault="008505C8" w:rsidP="00331140">
            <w:pPr>
              <w:spacing w:line="360" w:lineRule="auto"/>
              <w:rPr>
                <w:rFonts w:ascii="Arial" w:hAnsi="Arial" w:cs="Arial"/>
                <w:sz w:val="24"/>
                <w:szCs w:val="24"/>
              </w:rPr>
            </w:pPr>
            <w:r>
              <w:rPr>
                <w:rFonts w:ascii="Arial" w:hAnsi="Arial" w:cs="Arial"/>
                <w:sz w:val="24"/>
                <w:szCs w:val="24"/>
              </w:rPr>
              <w:t>The detective approach comprises of all the other approaches, this is because in the detective approach has an internal audit function. This internal audit function set up controls such as observation of physical assets and includes internal controls such as segregation of duties. The function may also investigate over unfavorable and allegation of fraud.</w:t>
            </w:r>
          </w:p>
          <w:p w:rsidR="00B127A0" w:rsidRDefault="00B127A0" w:rsidP="00331140">
            <w:pPr>
              <w:spacing w:line="360" w:lineRule="auto"/>
              <w:rPr>
                <w:rFonts w:ascii="Arial" w:hAnsi="Arial" w:cs="Arial"/>
                <w:sz w:val="24"/>
                <w:szCs w:val="24"/>
              </w:rPr>
            </w:pPr>
          </w:p>
          <w:p w:rsidR="000357BA" w:rsidRDefault="00B127A0" w:rsidP="00331140">
            <w:pPr>
              <w:spacing w:line="360" w:lineRule="auto"/>
              <w:rPr>
                <w:rFonts w:ascii="Arial" w:hAnsi="Arial" w:cs="Arial"/>
                <w:sz w:val="24"/>
                <w:szCs w:val="24"/>
              </w:rPr>
            </w:pPr>
            <w:r>
              <w:rPr>
                <w:rFonts w:ascii="Arial" w:hAnsi="Arial" w:cs="Arial"/>
                <w:sz w:val="24"/>
                <w:szCs w:val="24"/>
              </w:rPr>
              <w:t>V</w:t>
            </w:r>
          </w:p>
          <w:p w:rsidR="00B127A0" w:rsidRDefault="00B127A0" w:rsidP="00331140">
            <w:pPr>
              <w:spacing w:line="360" w:lineRule="auto"/>
              <w:rPr>
                <w:rFonts w:ascii="Arial" w:hAnsi="Arial" w:cs="Arial"/>
                <w:sz w:val="24"/>
                <w:szCs w:val="24"/>
              </w:rPr>
            </w:pPr>
            <w:r>
              <w:rPr>
                <w:rFonts w:ascii="Arial" w:hAnsi="Arial" w:cs="Arial"/>
                <w:sz w:val="24"/>
                <w:szCs w:val="24"/>
              </w:rPr>
              <w:t xml:space="preserve"> The main difference between the precautionary and the detective approach is that the precautionary approach takes preventive measures in order to reduce the risk of fraud, i.e. to reduce the probability of fraud whereas the detective approach is able to control and detect the fraud as when they occur through the use of internal controls. Precautionary approach is before the occurrence of the fraud whereas detective approach is after the occurrence of the fraud.</w:t>
            </w:r>
          </w:p>
          <w:p w:rsidR="000357BA" w:rsidRDefault="000357BA" w:rsidP="00331140">
            <w:pPr>
              <w:spacing w:line="360" w:lineRule="auto"/>
              <w:rPr>
                <w:rFonts w:ascii="Arial" w:hAnsi="Arial" w:cs="Arial"/>
                <w:sz w:val="24"/>
                <w:szCs w:val="24"/>
              </w:rPr>
            </w:pPr>
            <w:r>
              <w:rPr>
                <w:rFonts w:ascii="Arial" w:hAnsi="Arial" w:cs="Arial"/>
                <w:sz w:val="24"/>
                <w:szCs w:val="24"/>
              </w:rPr>
              <w:t>Precautionary approach as the preventive approach uses preventive measures such as background checks of the individual before hiring. This involves a check in the family background, criminal record as well as debt level. There is also segregation of duties which is extremely important as it prevent collusion between co workers. Another preventive measure is the role of regular audits which sends a strong signal to the employees showing that the organization is fraud aggressive and zero tolerance.</w:t>
            </w:r>
          </w:p>
          <w:p w:rsidR="00A13D5F" w:rsidRDefault="000357BA" w:rsidP="000357BA">
            <w:pPr>
              <w:spacing w:line="360" w:lineRule="auto"/>
              <w:rPr>
                <w:rFonts w:ascii="Arial" w:hAnsi="Arial" w:cs="Arial"/>
                <w:sz w:val="24"/>
                <w:szCs w:val="24"/>
              </w:rPr>
            </w:pPr>
            <w:r>
              <w:rPr>
                <w:rFonts w:ascii="Arial" w:hAnsi="Arial" w:cs="Arial"/>
                <w:sz w:val="24"/>
                <w:szCs w:val="24"/>
              </w:rPr>
              <w:t>Detective approach</w:t>
            </w:r>
            <w:r w:rsidR="008505C8">
              <w:rPr>
                <w:rFonts w:ascii="Arial" w:hAnsi="Arial" w:cs="Arial"/>
                <w:sz w:val="24"/>
                <w:szCs w:val="24"/>
              </w:rPr>
              <w:t xml:space="preserve"> </w:t>
            </w:r>
            <w:r>
              <w:rPr>
                <w:rFonts w:ascii="Arial" w:hAnsi="Arial" w:cs="Arial"/>
                <w:sz w:val="24"/>
                <w:szCs w:val="24"/>
              </w:rPr>
              <w:t xml:space="preserve">involves setting up strong accounting controls for transactions and implementing an internal audit function, in order to monitor the internal control system set to prevent and detect fraud. The detective approach comprises of all the other approaches, this is because in the detective approach has an internal audit function. This internal audit function set up controls such as observation of physical </w:t>
            </w:r>
          </w:p>
          <w:p w:rsidR="00A13D5F" w:rsidRPr="003C5318" w:rsidRDefault="00A13D5F" w:rsidP="00A13D5F">
            <w:pPr>
              <w:spacing w:line="360" w:lineRule="auto"/>
              <w:jc w:val="right"/>
              <w:rPr>
                <w:rFonts w:ascii="Arial" w:hAnsi="Arial" w:cs="Arial"/>
                <w:sz w:val="24"/>
                <w:szCs w:val="24"/>
              </w:rPr>
            </w:pPr>
            <w:r w:rsidRPr="003C5318">
              <w:rPr>
                <w:rFonts w:ascii="Arial" w:hAnsi="Arial" w:cs="Arial"/>
                <w:sz w:val="24"/>
                <w:szCs w:val="24"/>
              </w:rPr>
              <w:lastRenderedPageBreak/>
              <w:t xml:space="preserve">                                                                                            Name: Priyesh Teelokee                                                                                                    Student No: 1544</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 xml:space="preserve">     Assignment no : 10</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Page no: 4</w:t>
            </w:r>
          </w:p>
          <w:p w:rsidR="00A13D5F" w:rsidRDefault="00A13D5F" w:rsidP="000357BA">
            <w:pPr>
              <w:spacing w:line="360" w:lineRule="auto"/>
              <w:rPr>
                <w:rFonts w:ascii="Arial" w:hAnsi="Arial" w:cs="Arial"/>
                <w:sz w:val="24"/>
                <w:szCs w:val="24"/>
              </w:rPr>
            </w:pPr>
          </w:p>
          <w:p w:rsidR="000357BA" w:rsidRDefault="000357BA" w:rsidP="000357BA">
            <w:pPr>
              <w:spacing w:line="360" w:lineRule="auto"/>
              <w:rPr>
                <w:rFonts w:ascii="Arial" w:hAnsi="Arial" w:cs="Arial"/>
                <w:sz w:val="24"/>
                <w:szCs w:val="24"/>
              </w:rPr>
            </w:pPr>
            <w:r>
              <w:rPr>
                <w:rFonts w:ascii="Arial" w:hAnsi="Arial" w:cs="Arial"/>
                <w:sz w:val="24"/>
                <w:szCs w:val="24"/>
              </w:rPr>
              <w:t>assets and includes internal controls such as segregation of duties. The function may also investigate over unfavorable and allegation of fraud.</w:t>
            </w:r>
          </w:p>
          <w:p w:rsidR="000357BA" w:rsidRDefault="000357BA" w:rsidP="000357BA">
            <w:pPr>
              <w:spacing w:line="360" w:lineRule="auto"/>
              <w:rPr>
                <w:rFonts w:ascii="Arial" w:hAnsi="Arial" w:cs="Arial"/>
                <w:sz w:val="24"/>
                <w:szCs w:val="24"/>
              </w:rPr>
            </w:pPr>
          </w:p>
          <w:p w:rsidR="008505C8" w:rsidRDefault="00CF14F5" w:rsidP="00331140">
            <w:pPr>
              <w:spacing w:line="360" w:lineRule="auto"/>
              <w:rPr>
                <w:rFonts w:ascii="Arial" w:hAnsi="Arial" w:cs="Arial"/>
                <w:sz w:val="24"/>
                <w:szCs w:val="24"/>
              </w:rPr>
            </w:pPr>
            <w:r>
              <w:rPr>
                <w:rFonts w:ascii="Arial" w:hAnsi="Arial" w:cs="Arial"/>
                <w:sz w:val="24"/>
                <w:szCs w:val="24"/>
              </w:rPr>
              <w:t>Vi</w:t>
            </w:r>
          </w:p>
          <w:p w:rsidR="00CF14F5" w:rsidRDefault="00CF14F5" w:rsidP="00331140">
            <w:pPr>
              <w:spacing w:line="360" w:lineRule="auto"/>
              <w:rPr>
                <w:rFonts w:ascii="Arial" w:hAnsi="Arial" w:cs="Arial"/>
                <w:sz w:val="24"/>
                <w:szCs w:val="24"/>
              </w:rPr>
            </w:pPr>
            <w:r>
              <w:rPr>
                <w:rFonts w:ascii="Arial" w:hAnsi="Arial" w:cs="Arial"/>
                <w:sz w:val="24"/>
                <w:szCs w:val="24"/>
              </w:rPr>
              <w:t>Internal controls are set in order to increase the effectiveness and efficiency of a company’s operations. This involves setting up strong controls in order to prevent and detect fraud as well as to protect the company’s valuable assets. A well monitored internal control system acts like a strong barrier to fraud and reduce the probability of fraud.</w:t>
            </w:r>
          </w:p>
          <w:p w:rsidR="00CF14F5" w:rsidRDefault="00CF14F5" w:rsidP="00331140">
            <w:pPr>
              <w:spacing w:line="360" w:lineRule="auto"/>
              <w:rPr>
                <w:rFonts w:ascii="Arial" w:hAnsi="Arial" w:cs="Arial"/>
                <w:sz w:val="24"/>
                <w:szCs w:val="24"/>
              </w:rPr>
            </w:pPr>
            <w:r>
              <w:rPr>
                <w:rFonts w:ascii="Arial" w:hAnsi="Arial" w:cs="Arial"/>
                <w:sz w:val="24"/>
                <w:szCs w:val="24"/>
              </w:rPr>
              <w:t>Internal control activities such as:</w:t>
            </w:r>
          </w:p>
          <w:p w:rsidR="00CF14F5" w:rsidRDefault="00CF14F5" w:rsidP="00331140">
            <w:pPr>
              <w:spacing w:line="360" w:lineRule="auto"/>
              <w:rPr>
                <w:rFonts w:ascii="Arial" w:hAnsi="Arial" w:cs="Arial"/>
                <w:sz w:val="24"/>
                <w:szCs w:val="24"/>
              </w:rPr>
            </w:pPr>
            <w:r>
              <w:rPr>
                <w:rFonts w:ascii="Arial" w:hAnsi="Arial" w:cs="Arial"/>
                <w:sz w:val="24"/>
                <w:szCs w:val="24"/>
              </w:rPr>
              <w:t>Segregation of duties.</w:t>
            </w:r>
          </w:p>
          <w:p w:rsidR="00CF14F5" w:rsidRDefault="00CF14F5" w:rsidP="00331140">
            <w:pPr>
              <w:spacing w:line="360" w:lineRule="auto"/>
              <w:rPr>
                <w:rFonts w:ascii="Arial" w:hAnsi="Arial" w:cs="Arial"/>
                <w:sz w:val="24"/>
                <w:szCs w:val="24"/>
              </w:rPr>
            </w:pPr>
            <w:r>
              <w:rPr>
                <w:rFonts w:ascii="Arial" w:hAnsi="Arial" w:cs="Arial"/>
                <w:sz w:val="24"/>
                <w:szCs w:val="24"/>
              </w:rPr>
              <w:t>Proper authorization and signatories</w:t>
            </w:r>
          </w:p>
          <w:p w:rsidR="00CF14F5" w:rsidRDefault="00CF14F5" w:rsidP="00331140">
            <w:pPr>
              <w:spacing w:line="360" w:lineRule="auto"/>
              <w:rPr>
                <w:rFonts w:ascii="Arial" w:hAnsi="Arial" w:cs="Arial"/>
                <w:sz w:val="24"/>
                <w:szCs w:val="24"/>
              </w:rPr>
            </w:pPr>
            <w:r>
              <w:rPr>
                <w:rFonts w:ascii="Arial" w:hAnsi="Arial" w:cs="Arial"/>
                <w:sz w:val="24"/>
                <w:szCs w:val="24"/>
              </w:rPr>
              <w:t>Regular audits and monitoring of transactions</w:t>
            </w:r>
          </w:p>
          <w:p w:rsidR="00CF14F5" w:rsidRDefault="00CF14F5" w:rsidP="00331140">
            <w:pPr>
              <w:spacing w:line="360" w:lineRule="auto"/>
              <w:rPr>
                <w:rFonts w:ascii="Arial" w:hAnsi="Arial" w:cs="Arial"/>
                <w:sz w:val="24"/>
                <w:szCs w:val="24"/>
              </w:rPr>
            </w:pPr>
            <w:r>
              <w:rPr>
                <w:rFonts w:ascii="Arial" w:hAnsi="Arial" w:cs="Arial"/>
                <w:sz w:val="24"/>
                <w:szCs w:val="24"/>
              </w:rPr>
              <w:t>Observation and surveillance</w:t>
            </w:r>
          </w:p>
          <w:p w:rsidR="00CF14F5" w:rsidRDefault="00CF14F5" w:rsidP="00331140">
            <w:pPr>
              <w:spacing w:line="360" w:lineRule="auto"/>
              <w:rPr>
                <w:rFonts w:ascii="Arial" w:hAnsi="Arial" w:cs="Arial"/>
                <w:sz w:val="24"/>
                <w:szCs w:val="24"/>
              </w:rPr>
            </w:pPr>
            <w:r>
              <w:rPr>
                <w:rFonts w:ascii="Arial" w:hAnsi="Arial" w:cs="Arial"/>
                <w:sz w:val="24"/>
                <w:szCs w:val="24"/>
              </w:rPr>
              <w:t>Frequent reconciliations of accounts</w:t>
            </w:r>
          </w:p>
          <w:p w:rsidR="00CF14F5" w:rsidRDefault="00CF14F5" w:rsidP="00331140">
            <w:pPr>
              <w:spacing w:line="360" w:lineRule="auto"/>
              <w:rPr>
                <w:rFonts w:ascii="Arial" w:hAnsi="Arial" w:cs="Arial"/>
                <w:sz w:val="24"/>
                <w:szCs w:val="24"/>
              </w:rPr>
            </w:pPr>
            <w:r>
              <w:rPr>
                <w:rFonts w:ascii="Arial" w:hAnsi="Arial" w:cs="Arial"/>
                <w:sz w:val="24"/>
                <w:szCs w:val="24"/>
              </w:rPr>
              <w:t>Limited and authorized access to cash sensitive places</w:t>
            </w:r>
          </w:p>
          <w:p w:rsidR="00CF14F5" w:rsidRDefault="00CF14F5" w:rsidP="00331140">
            <w:pPr>
              <w:spacing w:line="360" w:lineRule="auto"/>
              <w:rPr>
                <w:rFonts w:ascii="Arial" w:hAnsi="Arial" w:cs="Arial"/>
                <w:sz w:val="24"/>
                <w:szCs w:val="24"/>
              </w:rPr>
            </w:pPr>
          </w:p>
          <w:p w:rsidR="00FD45B1" w:rsidRDefault="00FD45B1" w:rsidP="00331140">
            <w:pPr>
              <w:spacing w:line="360" w:lineRule="auto"/>
              <w:rPr>
                <w:rFonts w:ascii="Arial" w:hAnsi="Arial" w:cs="Arial"/>
                <w:sz w:val="24"/>
                <w:szCs w:val="24"/>
              </w:rPr>
            </w:pPr>
            <w:r>
              <w:rPr>
                <w:rFonts w:ascii="Arial" w:hAnsi="Arial" w:cs="Arial"/>
                <w:sz w:val="24"/>
                <w:szCs w:val="24"/>
              </w:rPr>
              <w:t>2</w:t>
            </w:r>
          </w:p>
          <w:p w:rsidR="00FD45B1" w:rsidRDefault="00FD45B1" w:rsidP="00331140">
            <w:pPr>
              <w:spacing w:line="360" w:lineRule="auto"/>
              <w:rPr>
                <w:rFonts w:ascii="Arial" w:hAnsi="Arial" w:cs="Arial"/>
                <w:sz w:val="24"/>
                <w:szCs w:val="24"/>
              </w:rPr>
            </w:pPr>
            <w:r>
              <w:rPr>
                <w:rFonts w:ascii="Arial" w:hAnsi="Arial" w:cs="Arial"/>
                <w:sz w:val="24"/>
                <w:szCs w:val="24"/>
              </w:rPr>
              <w:t>An important point while developing a fraud policy is first of all to define what is fraud. It is vital for the organization to set the definition clear with all its employees, to avoid confusion. Some e.g. that can be considered when defining fraud:</w:t>
            </w:r>
          </w:p>
          <w:p w:rsidR="00FD45B1" w:rsidRDefault="00FD45B1" w:rsidP="00331140">
            <w:pPr>
              <w:spacing w:line="360" w:lineRule="auto"/>
              <w:rPr>
                <w:rFonts w:ascii="Arial" w:hAnsi="Arial" w:cs="Arial"/>
                <w:sz w:val="24"/>
                <w:szCs w:val="24"/>
              </w:rPr>
            </w:pPr>
            <w:r>
              <w:rPr>
                <w:rFonts w:ascii="Arial" w:hAnsi="Arial" w:cs="Arial"/>
                <w:sz w:val="24"/>
                <w:szCs w:val="24"/>
              </w:rPr>
              <w:t>Any dishonest or fraudulent act</w:t>
            </w:r>
          </w:p>
          <w:p w:rsidR="00FD45B1" w:rsidRDefault="00FD45B1" w:rsidP="00331140">
            <w:pPr>
              <w:spacing w:line="360" w:lineRule="auto"/>
              <w:rPr>
                <w:rFonts w:ascii="Arial" w:hAnsi="Arial" w:cs="Arial"/>
                <w:sz w:val="24"/>
                <w:szCs w:val="24"/>
              </w:rPr>
            </w:pPr>
            <w:r>
              <w:rPr>
                <w:rFonts w:ascii="Arial" w:hAnsi="Arial" w:cs="Arial"/>
                <w:sz w:val="24"/>
                <w:szCs w:val="24"/>
              </w:rPr>
              <w:t>Violation of fiduciary duties</w:t>
            </w:r>
          </w:p>
          <w:p w:rsidR="00FD45B1" w:rsidRDefault="00FD45B1" w:rsidP="00331140">
            <w:pPr>
              <w:spacing w:line="360" w:lineRule="auto"/>
              <w:rPr>
                <w:rFonts w:ascii="Arial" w:hAnsi="Arial" w:cs="Arial"/>
                <w:sz w:val="24"/>
                <w:szCs w:val="24"/>
              </w:rPr>
            </w:pPr>
            <w:r>
              <w:rPr>
                <w:rFonts w:ascii="Arial" w:hAnsi="Arial" w:cs="Arial"/>
                <w:sz w:val="24"/>
                <w:szCs w:val="24"/>
              </w:rPr>
              <w:t>Unauthorized use of entity’s assets for personal use</w:t>
            </w:r>
          </w:p>
          <w:p w:rsidR="00FD45B1" w:rsidRDefault="00FD45B1" w:rsidP="00331140">
            <w:pPr>
              <w:spacing w:line="360" w:lineRule="auto"/>
              <w:rPr>
                <w:rFonts w:ascii="Arial" w:hAnsi="Arial" w:cs="Arial"/>
                <w:sz w:val="24"/>
                <w:szCs w:val="24"/>
              </w:rPr>
            </w:pPr>
            <w:r>
              <w:rPr>
                <w:rFonts w:ascii="Arial" w:hAnsi="Arial" w:cs="Arial"/>
                <w:sz w:val="24"/>
                <w:szCs w:val="24"/>
              </w:rPr>
              <w:t>Disclosing confidential information to third party</w:t>
            </w:r>
          </w:p>
          <w:p w:rsidR="00A13D5F" w:rsidRDefault="00FD45B1" w:rsidP="00331140">
            <w:pPr>
              <w:spacing w:line="360" w:lineRule="auto"/>
              <w:rPr>
                <w:rFonts w:ascii="Arial" w:hAnsi="Arial" w:cs="Arial"/>
                <w:sz w:val="24"/>
                <w:szCs w:val="24"/>
              </w:rPr>
            </w:pPr>
            <w:r>
              <w:rPr>
                <w:rFonts w:ascii="Arial" w:hAnsi="Arial" w:cs="Arial"/>
                <w:sz w:val="24"/>
                <w:szCs w:val="24"/>
              </w:rPr>
              <w:t>Secondly it is important to determine how management would approach to tackle such irregularities as fraud.</w:t>
            </w:r>
            <w:r w:rsidR="00EC6969">
              <w:rPr>
                <w:rFonts w:ascii="Arial" w:hAnsi="Arial" w:cs="Arial"/>
                <w:sz w:val="24"/>
                <w:szCs w:val="24"/>
              </w:rPr>
              <w:t xml:space="preserve"> It is important for the entity to have a clear plan of action and how investigation should be carried in case of fraud. The policy should </w:t>
            </w:r>
          </w:p>
          <w:p w:rsidR="00A13D5F" w:rsidRPr="003C5318" w:rsidRDefault="00A13D5F" w:rsidP="00A13D5F">
            <w:pPr>
              <w:spacing w:line="360" w:lineRule="auto"/>
              <w:jc w:val="right"/>
              <w:rPr>
                <w:rFonts w:ascii="Arial" w:hAnsi="Arial" w:cs="Arial"/>
                <w:sz w:val="24"/>
                <w:szCs w:val="24"/>
              </w:rPr>
            </w:pPr>
            <w:r w:rsidRPr="003C5318">
              <w:rPr>
                <w:rFonts w:ascii="Arial" w:hAnsi="Arial" w:cs="Arial"/>
                <w:sz w:val="24"/>
                <w:szCs w:val="24"/>
              </w:rPr>
              <w:lastRenderedPageBreak/>
              <w:t xml:space="preserve">                                                                                            Name: Priyesh Teelokee                                                                                                    Student No: 1544</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 xml:space="preserve">     Assignment no : 10</w:t>
            </w:r>
          </w:p>
          <w:p w:rsidR="00A13D5F" w:rsidRPr="003C5318" w:rsidRDefault="00A13D5F" w:rsidP="00A13D5F">
            <w:pPr>
              <w:spacing w:line="360" w:lineRule="auto"/>
              <w:jc w:val="right"/>
              <w:rPr>
                <w:rFonts w:ascii="Arial" w:hAnsi="Arial" w:cs="Arial"/>
                <w:sz w:val="24"/>
                <w:szCs w:val="24"/>
              </w:rPr>
            </w:pPr>
            <w:r>
              <w:rPr>
                <w:rFonts w:ascii="Arial" w:hAnsi="Arial" w:cs="Arial"/>
                <w:sz w:val="24"/>
                <w:szCs w:val="24"/>
              </w:rPr>
              <w:t>Page no: 5</w:t>
            </w:r>
          </w:p>
          <w:p w:rsidR="00A13D5F" w:rsidRDefault="00A13D5F" w:rsidP="00331140">
            <w:pPr>
              <w:spacing w:line="360" w:lineRule="auto"/>
              <w:rPr>
                <w:rFonts w:ascii="Arial" w:hAnsi="Arial" w:cs="Arial"/>
                <w:sz w:val="24"/>
                <w:szCs w:val="24"/>
              </w:rPr>
            </w:pPr>
          </w:p>
          <w:p w:rsidR="00FD45B1" w:rsidRDefault="00EC6969" w:rsidP="00331140">
            <w:pPr>
              <w:spacing w:line="360" w:lineRule="auto"/>
              <w:rPr>
                <w:rFonts w:ascii="Arial" w:hAnsi="Arial" w:cs="Arial"/>
                <w:sz w:val="24"/>
                <w:szCs w:val="24"/>
              </w:rPr>
            </w:pPr>
            <w:r>
              <w:rPr>
                <w:rFonts w:ascii="Arial" w:hAnsi="Arial" w:cs="Arial"/>
                <w:sz w:val="24"/>
                <w:szCs w:val="24"/>
              </w:rPr>
              <w:t xml:space="preserve">determine what, who and where in case any tips or complaints are being reported. The policy should maintain confidentiality and should not disclose any information regarding tipsters. </w:t>
            </w:r>
          </w:p>
          <w:p w:rsidR="00FD45B1" w:rsidRDefault="00EC6969" w:rsidP="00331140">
            <w:pPr>
              <w:spacing w:line="360" w:lineRule="auto"/>
              <w:rPr>
                <w:rFonts w:ascii="Arial" w:hAnsi="Arial" w:cs="Arial"/>
                <w:sz w:val="24"/>
                <w:szCs w:val="24"/>
              </w:rPr>
            </w:pPr>
            <w:r>
              <w:rPr>
                <w:rFonts w:ascii="Arial" w:hAnsi="Arial" w:cs="Arial"/>
                <w:sz w:val="24"/>
                <w:szCs w:val="24"/>
              </w:rPr>
              <w:t xml:space="preserve">Thirdly, it is important to determine the penalties for the different kinds and levels of fraud beforehand. It is vital for the entity to take appropriate sanctions against </w:t>
            </w:r>
            <w:r w:rsidR="00A13D5F">
              <w:rPr>
                <w:rFonts w:ascii="Arial" w:hAnsi="Arial" w:cs="Arial"/>
                <w:sz w:val="24"/>
                <w:szCs w:val="24"/>
              </w:rPr>
              <w:t>fraudsters;</w:t>
            </w:r>
            <w:r>
              <w:rPr>
                <w:rFonts w:ascii="Arial" w:hAnsi="Arial" w:cs="Arial"/>
                <w:sz w:val="24"/>
                <w:szCs w:val="24"/>
              </w:rPr>
              <w:t xml:space="preserve"> this will also ac</w:t>
            </w:r>
            <w:r w:rsidR="00A13D5F">
              <w:rPr>
                <w:rFonts w:ascii="Arial" w:hAnsi="Arial" w:cs="Arial"/>
                <w:sz w:val="24"/>
                <w:szCs w:val="24"/>
              </w:rPr>
              <w:t>t as a perception of detection. The entity must ensure that it imposes the punishment laid down in its policy.</w:t>
            </w:r>
          </w:p>
          <w:p w:rsidR="00A13D5F" w:rsidRPr="00DB0572" w:rsidRDefault="00A13D5F" w:rsidP="00331140">
            <w:pPr>
              <w:spacing w:line="360" w:lineRule="auto"/>
              <w:rPr>
                <w:rFonts w:ascii="Arial" w:hAnsi="Arial" w:cs="Arial"/>
                <w:sz w:val="24"/>
                <w:szCs w:val="24"/>
              </w:rPr>
            </w:pPr>
            <w:r>
              <w:rPr>
                <w:rFonts w:ascii="Arial" w:hAnsi="Arial" w:cs="Arial"/>
                <w:sz w:val="24"/>
                <w:szCs w:val="24"/>
              </w:rPr>
              <w:t>Lastly, the entity should determine on the different approaches in order to minimize the risk of fraud. Approaches such as the directive approach, the preventive, the detective, these will help to set a strong barriers against fraud.</w:t>
            </w: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Pr="003C5318" w:rsidRDefault="00CC2FB3" w:rsidP="003C5318">
            <w:pPr>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tc>
      </w:tr>
      <w:tr w:rsidR="00036DA9" w:rsidTr="00CC2FB3">
        <w:tc>
          <w:tcPr>
            <w:tcW w:w="9242" w:type="dxa"/>
          </w:tcPr>
          <w:p w:rsidR="00036DA9" w:rsidRDefault="00036DA9" w:rsidP="00D540DA">
            <w:pPr>
              <w:spacing w:line="360" w:lineRule="auto"/>
              <w:rPr>
                <w:rFonts w:ascii="Arial" w:hAnsi="Arial" w:cs="Arial"/>
                <w:sz w:val="24"/>
                <w:szCs w:val="24"/>
              </w:rPr>
            </w:pPr>
          </w:p>
        </w:tc>
      </w:tr>
      <w:tr w:rsidR="00036DA9" w:rsidTr="00CC2FB3">
        <w:tc>
          <w:tcPr>
            <w:tcW w:w="9242" w:type="dxa"/>
          </w:tcPr>
          <w:p w:rsidR="00036DA9" w:rsidRDefault="00036DA9" w:rsidP="00D540DA">
            <w:pPr>
              <w:spacing w:line="360" w:lineRule="auto"/>
              <w:rPr>
                <w:rFonts w:ascii="Arial" w:hAnsi="Arial" w:cs="Arial"/>
                <w:sz w:val="24"/>
                <w:szCs w:val="24"/>
              </w:rPr>
            </w:pPr>
          </w:p>
        </w:tc>
      </w:tr>
      <w:tr w:rsidR="00036DA9" w:rsidTr="00CC2FB3">
        <w:tc>
          <w:tcPr>
            <w:tcW w:w="9242" w:type="dxa"/>
          </w:tcPr>
          <w:p w:rsidR="00036DA9" w:rsidRDefault="00036DA9" w:rsidP="00D540DA">
            <w:pPr>
              <w:spacing w:line="360" w:lineRule="auto"/>
              <w:rPr>
                <w:rFonts w:ascii="Arial" w:hAnsi="Arial" w:cs="Arial"/>
                <w:sz w:val="24"/>
                <w:szCs w:val="24"/>
              </w:rPr>
            </w:pPr>
          </w:p>
        </w:tc>
      </w:tr>
    </w:tbl>
    <w:p w:rsidR="00503D7E" w:rsidRPr="00B0415E" w:rsidRDefault="00477C5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D540DA"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3D5F" w:rsidP="00A851DA">
            <w:pPr>
              <w:rPr>
                <w:rFonts w:cs="Bliss-Regular"/>
                <w:color w:val="000000"/>
              </w:rPr>
            </w:pPr>
            <w:r>
              <w:rPr>
                <w:rFonts w:cs="Bliss-Regular"/>
                <w:color w:val="000000"/>
              </w:rPr>
              <w:t>11.09.16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92E" w:rsidRDefault="007E392E" w:rsidP="00CB4D0A">
      <w:pPr>
        <w:spacing w:after="0" w:line="240" w:lineRule="auto"/>
      </w:pPr>
      <w:r>
        <w:separator/>
      </w:r>
    </w:p>
  </w:endnote>
  <w:endnote w:type="continuationSeparator" w:id="1">
    <w:p w:rsidR="007E392E" w:rsidRDefault="007E392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92E" w:rsidRDefault="007E392E" w:rsidP="00CB4D0A">
      <w:pPr>
        <w:spacing w:after="0" w:line="240" w:lineRule="auto"/>
      </w:pPr>
      <w:r>
        <w:separator/>
      </w:r>
    </w:p>
  </w:footnote>
  <w:footnote w:type="continuationSeparator" w:id="1">
    <w:p w:rsidR="007E392E" w:rsidRDefault="007E392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43918"/>
    <w:multiLevelType w:val="hybridMultilevel"/>
    <w:tmpl w:val="1F02E796"/>
    <w:lvl w:ilvl="0" w:tplc="84F64B4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58F9"/>
    <w:rsid w:val="00021608"/>
    <w:rsid w:val="000332AA"/>
    <w:rsid w:val="000357BA"/>
    <w:rsid w:val="00035CDD"/>
    <w:rsid w:val="00036DA9"/>
    <w:rsid w:val="00040083"/>
    <w:rsid w:val="00055992"/>
    <w:rsid w:val="00071530"/>
    <w:rsid w:val="000820E8"/>
    <w:rsid w:val="000D292F"/>
    <w:rsid w:val="001175EE"/>
    <w:rsid w:val="00157CF6"/>
    <w:rsid w:val="00182416"/>
    <w:rsid w:val="00187EB4"/>
    <w:rsid w:val="001F0481"/>
    <w:rsid w:val="00200C92"/>
    <w:rsid w:val="0020451E"/>
    <w:rsid w:val="00206B9D"/>
    <w:rsid w:val="00221063"/>
    <w:rsid w:val="0023259C"/>
    <w:rsid w:val="00254FB1"/>
    <w:rsid w:val="002B0BD7"/>
    <w:rsid w:val="002B573D"/>
    <w:rsid w:val="002C4764"/>
    <w:rsid w:val="002C5CB2"/>
    <w:rsid w:val="002F779F"/>
    <w:rsid w:val="00331140"/>
    <w:rsid w:val="00331AC2"/>
    <w:rsid w:val="0036505F"/>
    <w:rsid w:val="00371885"/>
    <w:rsid w:val="0038194A"/>
    <w:rsid w:val="003C4B61"/>
    <w:rsid w:val="003C5318"/>
    <w:rsid w:val="003E2B87"/>
    <w:rsid w:val="003E37C8"/>
    <w:rsid w:val="003F23F5"/>
    <w:rsid w:val="00402786"/>
    <w:rsid w:val="00405895"/>
    <w:rsid w:val="004058DF"/>
    <w:rsid w:val="004132A7"/>
    <w:rsid w:val="00443E6F"/>
    <w:rsid w:val="00467EDD"/>
    <w:rsid w:val="00477C5F"/>
    <w:rsid w:val="00486F1A"/>
    <w:rsid w:val="00490CB9"/>
    <w:rsid w:val="004A2CE2"/>
    <w:rsid w:val="004E3CDA"/>
    <w:rsid w:val="004F4B4D"/>
    <w:rsid w:val="0050216D"/>
    <w:rsid w:val="0050231C"/>
    <w:rsid w:val="00503D7E"/>
    <w:rsid w:val="0050778F"/>
    <w:rsid w:val="00527C11"/>
    <w:rsid w:val="00535F31"/>
    <w:rsid w:val="00561742"/>
    <w:rsid w:val="00574D64"/>
    <w:rsid w:val="00591365"/>
    <w:rsid w:val="005B31E4"/>
    <w:rsid w:val="006034F6"/>
    <w:rsid w:val="00607874"/>
    <w:rsid w:val="00607E77"/>
    <w:rsid w:val="00617BB3"/>
    <w:rsid w:val="00645CDD"/>
    <w:rsid w:val="006823A7"/>
    <w:rsid w:val="00687EE8"/>
    <w:rsid w:val="006B1B57"/>
    <w:rsid w:val="0070347F"/>
    <w:rsid w:val="0070678E"/>
    <w:rsid w:val="00762C2B"/>
    <w:rsid w:val="007E392E"/>
    <w:rsid w:val="00814AC1"/>
    <w:rsid w:val="00831C11"/>
    <w:rsid w:val="00836606"/>
    <w:rsid w:val="008505C8"/>
    <w:rsid w:val="008805AB"/>
    <w:rsid w:val="008A60B4"/>
    <w:rsid w:val="008B3C31"/>
    <w:rsid w:val="008B64FE"/>
    <w:rsid w:val="008C0745"/>
    <w:rsid w:val="00905BBA"/>
    <w:rsid w:val="00917655"/>
    <w:rsid w:val="00935BF7"/>
    <w:rsid w:val="0095442C"/>
    <w:rsid w:val="00983942"/>
    <w:rsid w:val="009C37E0"/>
    <w:rsid w:val="009E41F4"/>
    <w:rsid w:val="00A13D5F"/>
    <w:rsid w:val="00A14B66"/>
    <w:rsid w:val="00A65CF7"/>
    <w:rsid w:val="00A81AB4"/>
    <w:rsid w:val="00A81F0B"/>
    <w:rsid w:val="00A84E3A"/>
    <w:rsid w:val="00A851DA"/>
    <w:rsid w:val="00AC7D5B"/>
    <w:rsid w:val="00AE1481"/>
    <w:rsid w:val="00B0415E"/>
    <w:rsid w:val="00B04678"/>
    <w:rsid w:val="00B127A0"/>
    <w:rsid w:val="00BC0B43"/>
    <w:rsid w:val="00BC46DF"/>
    <w:rsid w:val="00BD5024"/>
    <w:rsid w:val="00C03577"/>
    <w:rsid w:val="00C42D39"/>
    <w:rsid w:val="00C53029"/>
    <w:rsid w:val="00C62C1A"/>
    <w:rsid w:val="00C65FEA"/>
    <w:rsid w:val="00CA0AC2"/>
    <w:rsid w:val="00CB4D0A"/>
    <w:rsid w:val="00CC2FB3"/>
    <w:rsid w:val="00CC575A"/>
    <w:rsid w:val="00CF123B"/>
    <w:rsid w:val="00CF14F5"/>
    <w:rsid w:val="00D039AC"/>
    <w:rsid w:val="00D427DE"/>
    <w:rsid w:val="00D44E5D"/>
    <w:rsid w:val="00D540DA"/>
    <w:rsid w:val="00D5587D"/>
    <w:rsid w:val="00D707CC"/>
    <w:rsid w:val="00D7133B"/>
    <w:rsid w:val="00D821FE"/>
    <w:rsid w:val="00DB0572"/>
    <w:rsid w:val="00DB0793"/>
    <w:rsid w:val="00DB7580"/>
    <w:rsid w:val="00DC299D"/>
    <w:rsid w:val="00E00821"/>
    <w:rsid w:val="00E04DB4"/>
    <w:rsid w:val="00E30679"/>
    <w:rsid w:val="00E4597D"/>
    <w:rsid w:val="00E54832"/>
    <w:rsid w:val="00E56A90"/>
    <w:rsid w:val="00E641CC"/>
    <w:rsid w:val="00E95829"/>
    <w:rsid w:val="00EA30AB"/>
    <w:rsid w:val="00EA39CF"/>
    <w:rsid w:val="00EB3925"/>
    <w:rsid w:val="00EC6969"/>
    <w:rsid w:val="00EE0BE7"/>
    <w:rsid w:val="00EF3D7B"/>
    <w:rsid w:val="00F00737"/>
    <w:rsid w:val="00F96EB3"/>
    <w:rsid w:val="00FB273B"/>
    <w:rsid w:val="00FB4F09"/>
    <w:rsid w:val="00FD45B1"/>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PriKar</cp:lastModifiedBy>
  <cp:revision>7</cp:revision>
  <dcterms:created xsi:type="dcterms:W3CDTF">2016-09-04T14:28:00Z</dcterms:created>
  <dcterms:modified xsi:type="dcterms:W3CDTF">2016-09-11T15:08:00Z</dcterms:modified>
</cp:coreProperties>
</file>