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Default Extension="bin" ContentType="application/vnd.openxmlformats-officedocument.oleObject"/>
  <Override PartName="/word/numbering.xml" ContentType="application/vnd.openxmlformats-officedocument.wordprocessingml.numbering+xml"/>
  <Default Extension="wmf" ContentType="image/x-wmf"/>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0" w:line="240"/>
        <w:ind w:right="0" w:left="0" w:firstLine="0"/>
        <w:jc w:val="left"/>
        <w:rPr>
          <w:rFonts w:ascii="Calibri" w:hAnsi="Calibri" w:cs="Calibri" w:eastAsia="Calibri"/>
          <w:color w:val="000000"/>
          <w:spacing w:val="0"/>
          <w:position w:val="0"/>
          <w:sz w:val="24"/>
          <w:shd w:fill="auto" w:val="clear"/>
        </w:rPr>
      </w:pPr>
      <w:r>
        <w:object w:dxaOrig="4414" w:dyaOrig="2207">
          <v:rect xmlns:o="urn:schemas-microsoft-com:office:office" xmlns:v="urn:schemas-microsoft-com:vml" id="rectole0000000000" style="width:220.700000pt;height:110.350000pt" o:preferrelative="t" o:ole="">
            <o:lock v:ext="edit"/>
            <v:imagedata xmlns:r="http://schemas.openxmlformats.org/officeDocument/2006/relationships" r:id="docRId1" o:title=""/>
          </v:rect>
          <o:OLEObject xmlns:r="http://schemas.openxmlformats.org/officeDocument/2006/relationships" xmlns:o="urn:schemas-microsoft-com:office:office" Type="Embed" ProgID="StaticMetafile" DrawAspect="Content" ObjectID="0000000000" ShapeID="rectole0000000000" r:id="docRId0"/>
        </w:object>
      </w:r>
      <w:r>
        <w:rPr>
          <w:rFonts w:ascii="Calibri" w:hAnsi="Calibri" w:cs="Calibri" w:eastAsia="Calibri"/>
          <w:color w:val="000000"/>
          <w:spacing w:val="0"/>
          <w:position w:val="0"/>
          <w:sz w:val="24"/>
          <w:shd w:fill="auto" w:val="clear"/>
        </w:rPr>
        <w:t xml:space="preserve">                                                                  </w:t>
      </w:r>
    </w:p>
    <w:p>
      <w:pPr>
        <w:spacing w:before="0" w:after="200" w:line="276"/>
        <w:ind w:right="0" w:left="0" w:firstLine="0"/>
        <w:jc w:val="center"/>
        <w:rPr>
          <w:rFonts w:ascii="Calibri" w:hAnsi="Calibri" w:cs="Calibri" w:eastAsia="Calibri"/>
          <w:b/>
          <w:color w:val="002060"/>
          <w:spacing w:val="0"/>
          <w:position w:val="0"/>
          <w:sz w:val="44"/>
          <w:shd w:fill="auto" w:val="clear"/>
        </w:rPr>
      </w:pPr>
      <w:r>
        <w:rPr>
          <w:rFonts w:ascii="Calibri" w:hAnsi="Calibri" w:cs="Calibri" w:eastAsia="Calibri"/>
          <w:color w:val="auto"/>
          <w:spacing w:val="0"/>
          <w:position w:val="0"/>
          <w:sz w:val="24"/>
          <w:shd w:fill="auto" w:val="clear"/>
        </w:rPr>
        <w:t xml:space="preserve">   </w:t>
      </w:r>
      <w:r>
        <w:rPr>
          <w:rFonts w:ascii="Calibri" w:hAnsi="Calibri" w:cs="Calibri" w:eastAsia="Calibri"/>
          <w:b/>
          <w:color w:val="002060"/>
          <w:spacing w:val="0"/>
          <w:position w:val="0"/>
          <w:sz w:val="44"/>
          <w:shd w:fill="auto" w:val="clear"/>
        </w:rPr>
        <w:t xml:space="preserve">Assignment Cover Sheet</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tbl>
      <w:tblPr/>
      <w:tblGrid>
        <w:gridCol w:w="2566"/>
        <w:gridCol w:w="6676"/>
      </w:tblGrid>
      <w:tr>
        <w:trPr>
          <w:trHeight w:val="1" w:hRule="atLeast"/>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Student Name:</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rPr>
            </w:pPr>
            <w:r>
              <w:rPr>
                <w:rFonts w:ascii="Calibri" w:hAnsi="Calibri" w:cs="Calibri" w:eastAsia="Calibri"/>
                <w:color w:val="auto"/>
                <w:spacing w:val="0"/>
                <w:position w:val="0"/>
                <w:sz w:val="22"/>
                <w:shd w:fill="auto" w:val="clear"/>
              </w:rPr>
              <w:t xml:space="preserve">miles dickenson</w:t>
            </w:r>
          </w:p>
        </w:tc>
      </w:tr>
      <w:tr>
        <w:trPr>
          <w:trHeight w:val="1" w:hRule="atLeast"/>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Student Number:</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rPr>
            </w:pPr>
            <w:r>
              <w:rPr>
                <w:rFonts w:ascii="Calibri" w:hAnsi="Calibri" w:cs="Calibri" w:eastAsia="Calibri"/>
                <w:color w:val="auto"/>
                <w:spacing w:val="0"/>
                <w:position w:val="0"/>
                <w:sz w:val="22"/>
                <w:shd w:fill="auto" w:val="clear"/>
              </w:rPr>
              <w:t xml:space="preserve">3132</w:t>
            </w:r>
          </w:p>
        </w:tc>
      </w:tr>
      <w:tr>
        <w:trPr>
          <w:trHeight w:val="270" w:hRule="auto"/>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Course:</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rPr>
            </w:pPr>
            <w:r>
              <w:rPr>
                <w:rFonts w:ascii="Calibri" w:hAnsi="Calibri" w:cs="Calibri" w:eastAsia="Calibri"/>
                <w:color w:val="auto"/>
                <w:spacing w:val="0"/>
                <w:position w:val="0"/>
                <w:sz w:val="22"/>
                <w:shd w:fill="auto" w:val="clear"/>
              </w:rPr>
              <w:t xml:space="preserve">dip construction management </w:t>
            </w:r>
          </w:p>
        </w:tc>
      </w:tr>
      <w:tr>
        <w:trPr>
          <w:trHeight w:val="1" w:hRule="atLeast"/>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Assignment NO:</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rPr>
            </w:pPr>
            <w:r>
              <w:rPr>
                <w:rFonts w:ascii="Calibri" w:hAnsi="Calibri" w:cs="Calibri" w:eastAsia="Calibri"/>
                <w:color w:val="auto"/>
                <w:spacing w:val="0"/>
                <w:position w:val="0"/>
                <w:sz w:val="22"/>
                <w:shd w:fill="auto" w:val="clear"/>
              </w:rPr>
              <w:t xml:space="preserve">9</w:t>
            </w:r>
          </w:p>
        </w:tc>
      </w:tr>
    </w:tbl>
    <w:p>
      <w:pPr>
        <w:spacing w:before="0" w:after="200" w:line="276"/>
        <w:ind w:right="0" w:left="0" w:firstLine="0"/>
        <w:jc w:val="left"/>
        <w:rPr>
          <w:rFonts w:ascii="Calibri" w:hAnsi="Calibri" w:cs="Calibri" w:eastAsia="Calibri"/>
          <w:b/>
          <w:color w:val="auto"/>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28"/>
          <w:shd w:fill="auto" w:val="clear"/>
        </w:rPr>
      </w:pPr>
      <w:r>
        <w:rPr>
          <w:rFonts w:ascii="Calibri" w:hAnsi="Calibri" w:cs="Calibri" w:eastAsia="Calibri"/>
          <w:b/>
          <w:color w:val="auto"/>
          <w:spacing w:val="0"/>
          <w:position w:val="0"/>
          <w:sz w:val="28"/>
          <w:shd w:fill="auto" w:val="clear"/>
        </w:rPr>
        <w:t xml:space="preserve">Marking Criteria:</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 </w:t>
      </w:r>
      <w:r>
        <w:rPr>
          <w:rFonts w:ascii="Calibri" w:hAnsi="Calibri" w:cs="Calibri" w:eastAsia="Calibri"/>
          <w:color w:val="auto"/>
          <w:spacing w:val="0"/>
          <w:position w:val="0"/>
          <w:sz w:val="22"/>
          <w:shd w:fill="auto" w:val="clear"/>
        </w:rPr>
        <w:t xml:space="preserve">We expect the learners to write minimum one well expressed point in three lines against each allocated mark. This means one needs to write 15 lines with 5 well expressed points to get high grades for a 5 marks question.</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For high grades use examples and illustrations where appropriate. </w:t>
      </w:r>
    </w:p>
    <w:tbl>
      <w:tblPr/>
      <w:tblGrid>
        <w:gridCol w:w="9242"/>
      </w:tblGrid>
      <w:tr>
        <w:trPr>
          <w:trHeight w:val="1" w:hRule="atLeast"/>
          <w:jc w:val="left"/>
        </w:trPr>
        <w:tc>
          <w:tcPr>
            <w:tcW w:w="9242"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Please insert your completed assignment ( in word format)  here:</w:t>
            </w:r>
          </w:p>
          <w:p>
            <w:pPr>
              <w:spacing w:before="0" w:after="0" w:line="240"/>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q1. 1  </w:t>
            </w:r>
            <w:r>
              <w:rPr>
                <w:rFonts w:ascii="Calibri" w:hAnsi="Calibri" w:cs="Calibri" w:eastAsia="Calibri"/>
                <w:b/>
                <w:color w:val="auto"/>
                <w:spacing w:val="0"/>
                <w:position w:val="0"/>
                <w:sz w:val="22"/>
                <w:shd w:fill="auto" w:val="clear"/>
              </w:rPr>
              <w:t xml:space="preserve">elements of purchasing is to source high quality items at the right price and delivered on time and the quality remains the same through out </w:t>
            </w:r>
          </w:p>
          <w:p>
            <w:pPr>
              <w:spacing w:before="0" w:after="0" w:line="240"/>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w:t>
            </w:r>
            <w:r>
              <w:rPr>
                <w:rFonts w:ascii="Calibri" w:hAnsi="Calibri" w:cs="Calibri" w:eastAsia="Calibri"/>
                <w:b/>
                <w:color w:val="auto"/>
                <w:spacing w:val="0"/>
                <w:position w:val="0"/>
                <w:sz w:val="22"/>
                <w:shd w:fill="auto" w:val="clear"/>
              </w:rPr>
              <w:t xml:space="preserve"> </w:t>
            </w:r>
            <w:r>
              <w:rPr>
                <w:rFonts w:ascii="Calibri" w:hAnsi="Calibri" w:cs="Calibri" w:eastAsia="Calibri"/>
                <w:b/>
                <w:color w:val="auto"/>
                <w:spacing w:val="0"/>
                <w:position w:val="0"/>
                <w:sz w:val="22"/>
                <w:shd w:fill="auto" w:val="clear"/>
              </w:rPr>
              <w:t xml:space="preserve">right source  ( vendors ratings) </w:t>
            </w:r>
          </w:p>
          <w:p>
            <w:pPr>
              <w:spacing w:before="0" w:after="0" w:line="240"/>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w:t>
            </w:r>
            <w:r>
              <w:rPr>
                <w:rFonts w:ascii="Calibri" w:hAnsi="Calibri" w:cs="Calibri" w:eastAsia="Calibri"/>
                <w:b/>
                <w:color w:val="auto"/>
                <w:spacing w:val="0"/>
                <w:position w:val="0"/>
                <w:sz w:val="22"/>
                <w:shd w:fill="auto" w:val="clear"/>
              </w:rPr>
              <w:t xml:space="preserve"> </w:t>
            </w:r>
            <w:r>
              <w:rPr>
                <w:rFonts w:ascii="Calibri" w:hAnsi="Calibri" w:cs="Calibri" w:eastAsia="Calibri"/>
                <w:b/>
                <w:color w:val="auto"/>
                <w:spacing w:val="0"/>
                <w:position w:val="0"/>
                <w:sz w:val="22"/>
                <w:shd w:fill="auto" w:val="clear"/>
              </w:rPr>
              <w:t xml:space="preserve">right place of delivery  (prices )</w:t>
            </w:r>
          </w:p>
          <w:p>
            <w:pPr>
              <w:spacing w:before="0" w:after="0" w:line="240"/>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w:t>
            </w:r>
            <w:r>
              <w:rPr>
                <w:rFonts w:ascii="Calibri" w:hAnsi="Calibri" w:cs="Calibri" w:eastAsia="Calibri"/>
                <w:b/>
                <w:color w:val="auto"/>
                <w:spacing w:val="0"/>
                <w:position w:val="0"/>
                <w:sz w:val="22"/>
                <w:shd w:fill="auto" w:val="clear"/>
              </w:rPr>
              <w:t xml:space="preserve"> </w:t>
            </w:r>
            <w:r>
              <w:rPr>
                <w:rFonts w:ascii="Calibri" w:hAnsi="Calibri" w:cs="Calibri" w:eastAsia="Calibri"/>
                <w:b/>
                <w:color w:val="auto"/>
                <w:spacing w:val="0"/>
                <w:position w:val="0"/>
                <w:sz w:val="22"/>
                <w:shd w:fill="auto" w:val="clear"/>
              </w:rPr>
              <w:t xml:space="preserve">right material ( value analysis )</w:t>
            </w:r>
          </w:p>
          <w:p>
            <w:pPr>
              <w:spacing w:before="0" w:after="0" w:line="240"/>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w:t>
            </w:r>
            <w:r>
              <w:rPr>
                <w:rFonts w:ascii="Calibri" w:hAnsi="Calibri" w:cs="Calibri" w:eastAsia="Calibri"/>
                <w:b/>
                <w:color w:val="auto"/>
                <w:spacing w:val="0"/>
                <w:position w:val="0"/>
                <w:sz w:val="22"/>
                <w:shd w:fill="auto" w:val="clear"/>
              </w:rPr>
              <w:t xml:space="preserve"> </w:t>
            </w:r>
            <w:r>
              <w:rPr>
                <w:rFonts w:ascii="Calibri" w:hAnsi="Calibri" w:cs="Calibri" w:eastAsia="Calibri"/>
                <w:b/>
                <w:color w:val="auto"/>
                <w:spacing w:val="0"/>
                <w:position w:val="0"/>
                <w:sz w:val="22"/>
                <w:shd w:fill="auto" w:val="clear"/>
              </w:rPr>
              <w:t xml:space="preserve">right transportation ( logistics)</w:t>
            </w:r>
          </w:p>
          <w:p>
            <w:pPr>
              <w:spacing w:before="0" w:after="0" w:line="240"/>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w:t>
            </w:r>
            <w:r>
              <w:rPr>
                <w:rFonts w:ascii="Calibri" w:hAnsi="Calibri" w:cs="Calibri" w:eastAsia="Calibri"/>
                <w:b/>
                <w:color w:val="auto"/>
                <w:spacing w:val="0"/>
                <w:position w:val="0"/>
                <w:sz w:val="22"/>
                <w:shd w:fill="auto" w:val="clear"/>
              </w:rPr>
              <w:t xml:space="preserve"> </w:t>
            </w:r>
            <w:r>
              <w:rPr>
                <w:rFonts w:ascii="Calibri" w:hAnsi="Calibri" w:cs="Calibri" w:eastAsia="Calibri"/>
                <w:b/>
                <w:color w:val="auto"/>
                <w:spacing w:val="0"/>
                <w:position w:val="0"/>
                <w:sz w:val="22"/>
                <w:shd w:fill="auto" w:val="clear"/>
              </w:rPr>
              <w:t xml:space="preserve">right time ( lead times and re orders )</w:t>
            </w:r>
          </w:p>
          <w:p>
            <w:pPr>
              <w:spacing w:before="0" w:after="0" w:line="240"/>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w:t>
            </w:r>
            <w:r>
              <w:rPr>
                <w:rFonts w:ascii="Calibri" w:hAnsi="Calibri" w:cs="Calibri" w:eastAsia="Calibri"/>
                <w:b/>
                <w:color w:val="auto"/>
                <w:spacing w:val="0"/>
                <w:position w:val="0"/>
                <w:sz w:val="22"/>
                <w:shd w:fill="auto" w:val="clear"/>
              </w:rPr>
              <w:t xml:space="preserve"> </w:t>
            </w:r>
            <w:r>
              <w:rPr>
                <w:rFonts w:ascii="Calibri" w:hAnsi="Calibri" w:cs="Calibri" w:eastAsia="Calibri"/>
                <w:b/>
                <w:color w:val="auto"/>
                <w:spacing w:val="0"/>
                <w:position w:val="0"/>
                <w:sz w:val="22"/>
                <w:shd w:fill="auto" w:val="clear"/>
              </w:rPr>
              <w:t xml:space="preserve">right contact ( terms of sale)</w:t>
            </w: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11. objectives for purchasing are</w:t>
            </w:r>
          </w:p>
          <w:p>
            <w:pPr>
              <w:spacing w:before="0" w:after="0" w:line="240"/>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w:t>
            </w:r>
            <w:r>
              <w:rPr>
                <w:rFonts w:ascii="Calibri" w:hAnsi="Calibri" w:cs="Calibri" w:eastAsia="Calibri"/>
                <w:b/>
                <w:color w:val="auto"/>
                <w:spacing w:val="0"/>
                <w:position w:val="0"/>
                <w:sz w:val="22"/>
                <w:shd w:fill="auto" w:val="clear"/>
              </w:rPr>
              <w:t xml:space="preserve"> </w:t>
            </w:r>
            <w:r>
              <w:rPr>
                <w:rFonts w:ascii="Calibri" w:hAnsi="Calibri" w:cs="Calibri" w:eastAsia="Calibri"/>
                <w:b/>
                <w:color w:val="auto"/>
                <w:spacing w:val="0"/>
                <w:position w:val="0"/>
                <w:sz w:val="22"/>
                <w:shd w:fill="auto" w:val="clear"/>
              </w:rPr>
              <w:t xml:space="preserve">maintaining quality standards </w:t>
            </w:r>
          </w:p>
          <w:p>
            <w:pPr>
              <w:spacing w:before="0" w:after="0" w:line="240"/>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w:t>
            </w:r>
            <w:r>
              <w:rPr>
                <w:rFonts w:ascii="Calibri" w:hAnsi="Calibri" w:cs="Calibri" w:eastAsia="Calibri"/>
                <w:b/>
                <w:color w:val="auto"/>
                <w:spacing w:val="0"/>
                <w:position w:val="0"/>
                <w:sz w:val="22"/>
                <w:shd w:fill="auto" w:val="clear"/>
              </w:rPr>
              <w:t xml:space="preserve"> </w:t>
            </w:r>
            <w:r>
              <w:rPr>
                <w:rFonts w:ascii="Calibri" w:hAnsi="Calibri" w:cs="Calibri" w:eastAsia="Calibri"/>
                <w:b/>
                <w:color w:val="auto"/>
                <w:spacing w:val="0"/>
                <w:position w:val="0"/>
                <w:sz w:val="22"/>
                <w:shd w:fill="auto" w:val="clear"/>
              </w:rPr>
              <w:t xml:space="preserve">prevent duplication of orders </w:t>
            </w:r>
          </w:p>
          <w:p>
            <w:pPr>
              <w:spacing w:before="0" w:after="0" w:line="240"/>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w:t>
            </w:r>
            <w:r>
              <w:rPr>
                <w:rFonts w:ascii="Calibri" w:hAnsi="Calibri" w:cs="Calibri" w:eastAsia="Calibri"/>
                <w:b/>
                <w:color w:val="auto"/>
                <w:spacing w:val="0"/>
                <w:position w:val="0"/>
                <w:sz w:val="22"/>
                <w:shd w:fill="auto" w:val="clear"/>
              </w:rPr>
              <w:t xml:space="preserve"> </w:t>
            </w:r>
            <w:r>
              <w:rPr>
                <w:rFonts w:ascii="Calibri" w:hAnsi="Calibri" w:cs="Calibri" w:eastAsia="Calibri"/>
                <w:b/>
                <w:color w:val="auto"/>
                <w:spacing w:val="0"/>
                <w:position w:val="0"/>
                <w:sz w:val="22"/>
                <w:shd w:fill="auto" w:val="clear"/>
              </w:rPr>
              <w:t xml:space="preserve">price ( value for money with in the terms)</w:t>
            </w:r>
          </w:p>
          <w:p>
            <w:pPr>
              <w:spacing w:before="0" w:after="0" w:line="240"/>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w:t>
            </w:r>
            <w:r>
              <w:rPr>
                <w:rFonts w:ascii="Calibri" w:hAnsi="Calibri" w:cs="Calibri" w:eastAsia="Calibri"/>
                <w:b/>
                <w:color w:val="auto"/>
                <w:spacing w:val="0"/>
                <w:position w:val="0"/>
                <w:sz w:val="22"/>
                <w:shd w:fill="auto" w:val="clear"/>
              </w:rPr>
              <w:t xml:space="preserve"> </w:t>
            </w:r>
            <w:r>
              <w:rPr>
                <w:rFonts w:ascii="Calibri" w:hAnsi="Calibri" w:cs="Calibri" w:eastAsia="Calibri"/>
                <w:b/>
                <w:color w:val="auto"/>
                <w:spacing w:val="0"/>
                <w:position w:val="0"/>
                <w:sz w:val="22"/>
                <w:shd w:fill="auto" w:val="clear"/>
              </w:rPr>
              <w:t xml:space="preserve">maintaining a consistent supply </w:t>
            </w: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111. a good purchasing manage will take control of a continuous process through out the lifecycles of a product and is in the process of collecting, analysing , refining the products requirements and planning for the delivery </w:t>
            </w: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1v a store is where materials are kept and then used later during the course of construction and can be defined as </w:t>
            </w:r>
          </w:p>
          <w:p>
            <w:pPr>
              <w:spacing w:before="0" w:after="0" w:line="240"/>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w:t>
            </w:r>
            <w:r>
              <w:rPr>
                <w:rFonts w:ascii="Calibri" w:hAnsi="Calibri" w:cs="Calibri" w:eastAsia="Calibri"/>
                <w:b/>
                <w:color w:val="auto"/>
                <w:spacing w:val="0"/>
                <w:position w:val="0"/>
                <w:sz w:val="22"/>
                <w:shd w:fill="auto" w:val="clear"/>
              </w:rPr>
              <w:t xml:space="preserve"> </w:t>
            </w:r>
            <w:r>
              <w:rPr>
                <w:rFonts w:ascii="Calibri" w:hAnsi="Calibri" w:cs="Calibri" w:eastAsia="Calibri"/>
                <w:b/>
                <w:color w:val="auto"/>
                <w:spacing w:val="0"/>
                <w:position w:val="0"/>
                <w:sz w:val="22"/>
                <w:shd w:fill="auto" w:val="clear"/>
              </w:rPr>
              <w:t xml:space="preserve">stock accumulation or where discrepancies are held</w:t>
            </w:r>
          </w:p>
          <w:p>
            <w:pPr>
              <w:spacing w:before="0" w:after="0" w:line="240"/>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w:t>
            </w:r>
            <w:r>
              <w:rPr>
                <w:rFonts w:ascii="Calibri" w:hAnsi="Calibri" w:cs="Calibri" w:eastAsia="Calibri"/>
                <w:b/>
                <w:color w:val="auto"/>
                <w:spacing w:val="0"/>
                <w:position w:val="0"/>
                <w:sz w:val="22"/>
                <w:shd w:fill="auto" w:val="clear"/>
              </w:rPr>
              <w:t xml:space="preserve"> a </w:t>
            </w:r>
            <w:r>
              <w:rPr>
                <w:rFonts w:ascii="Calibri" w:hAnsi="Calibri" w:cs="Calibri" w:eastAsia="Calibri"/>
                <w:b/>
                <w:color w:val="auto"/>
                <w:spacing w:val="0"/>
                <w:position w:val="0"/>
                <w:sz w:val="22"/>
                <w:shd w:fill="auto" w:val="clear"/>
              </w:rPr>
              <w:t xml:space="preserve">place where raw materials can be stored </w:t>
            </w:r>
          </w:p>
          <w:p>
            <w:pPr>
              <w:spacing w:before="0" w:after="0" w:line="240"/>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w:t>
            </w:r>
            <w:r>
              <w:rPr>
                <w:rFonts w:ascii="Calibri" w:hAnsi="Calibri" w:cs="Calibri" w:eastAsia="Calibri"/>
                <w:b/>
                <w:color w:val="auto"/>
                <w:spacing w:val="0"/>
                <w:position w:val="0"/>
                <w:sz w:val="22"/>
                <w:shd w:fill="auto" w:val="clear"/>
              </w:rPr>
              <w:t xml:space="preserve"> </w:t>
            </w:r>
            <w:r>
              <w:rPr>
                <w:rFonts w:ascii="Calibri" w:hAnsi="Calibri" w:cs="Calibri" w:eastAsia="Calibri"/>
                <w:b/>
                <w:color w:val="auto"/>
                <w:spacing w:val="0"/>
                <w:position w:val="0"/>
                <w:sz w:val="22"/>
                <w:shd w:fill="auto" w:val="clear"/>
              </w:rPr>
              <w:t xml:space="preserve">good housekeeping </w:t>
            </w:r>
          </w:p>
          <w:p>
            <w:pPr>
              <w:spacing w:before="0" w:after="0" w:line="240"/>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w:t>
            </w:r>
            <w:r>
              <w:rPr>
                <w:rFonts w:ascii="Calibri" w:hAnsi="Calibri" w:cs="Calibri" w:eastAsia="Calibri"/>
                <w:b/>
                <w:color w:val="auto"/>
                <w:spacing w:val="0"/>
                <w:position w:val="0"/>
                <w:sz w:val="22"/>
                <w:shd w:fill="auto" w:val="clear"/>
              </w:rPr>
              <w:t xml:space="preserve"> </w:t>
            </w:r>
            <w:r>
              <w:rPr>
                <w:rFonts w:ascii="Calibri" w:hAnsi="Calibri" w:cs="Calibri" w:eastAsia="Calibri"/>
                <w:b/>
                <w:color w:val="auto"/>
                <w:spacing w:val="0"/>
                <w:position w:val="0"/>
                <w:sz w:val="22"/>
                <w:shd w:fill="auto" w:val="clear"/>
              </w:rPr>
              <w:t xml:space="preserve">meeting supply and demands </w:t>
            </w:r>
          </w:p>
          <w:p>
            <w:pPr>
              <w:spacing w:before="0" w:after="0" w:line="240"/>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w:t>
            </w:r>
            <w:r>
              <w:rPr>
                <w:rFonts w:ascii="Calibri" w:hAnsi="Calibri" w:cs="Calibri" w:eastAsia="Calibri"/>
                <w:b/>
                <w:color w:val="auto"/>
                <w:spacing w:val="0"/>
                <w:position w:val="0"/>
                <w:sz w:val="22"/>
                <w:shd w:fill="auto" w:val="clear"/>
              </w:rPr>
              <w:t xml:space="preserve"> </w:t>
            </w:r>
            <w:r>
              <w:rPr>
                <w:rFonts w:ascii="Calibri" w:hAnsi="Calibri" w:cs="Calibri" w:eastAsia="Calibri"/>
                <w:b/>
                <w:color w:val="auto"/>
                <w:spacing w:val="0"/>
                <w:position w:val="0"/>
                <w:sz w:val="22"/>
                <w:shd w:fill="auto" w:val="clear"/>
              </w:rPr>
              <w:t xml:space="preserve">high lighting stock accumulation or lack of it </w:t>
            </w: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v. a store layout general criteria has an excellent lighting system </w:t>
            </w:r>
          </w:p>
          <w:p>
            <w:pPr>
              <w:spacing w:before="0" w:after="0" w:line="240"/>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w:t>
            </w:r>
            <w:r>
              <w:rPr>
                <w:rFonts w:ascii="Calibri" w:hAnsi="Calibri" w:cs="Calibri" w:eastAsia="Calibri"/>
                <w:b/>
                <w:color w:val="auto"/>
                <w:spacing w:val="0"/>
                <w:position w:val="0"/>
                <w:sz w:val="22"/>
                <w:shd w:fill="auto" w:val="clear"/>
              </w:rPr>
              <w:t xml:space="preserve"> </w:t>
            </w:r>
            <w:r>
              <w:rPr>
                <w:rFonts w:ascii="Calibri" w:hAnsi="Calibri" w:cs="Calibri" w:eastAsia="Calibri"/>
                <w:b/>
                <w:color w:val="auto"/>
                <w:spacing w:val="0"/>
                <w:position w:val="0"/>
                <w:sz w:val="22"/>
                <w:shd w:fill="auto" w:val="clear"/>
              </w:rPr>
              <w:t xml:space="preserve">items stored should be easily retrieve and stored </w:t>
            </w:r>
          </w:p>
          <w:p>
            <w:pPr>
              <w:spacing w:before="0" w:after="0" w:line="240"/>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w:t>
            </w:r>
            <w:r>
              <w:rPr>
                <w:rFonts w:ascii="Calibri" w:hAnsi="Calibri" w:cs="Calibri" w:eastAsia="Calibri"/>
                <w:b/>
                <w:color w:val="auto"/>
                <w:spacing w:val="0"/>
                <w:position w:val="0"/>
                <w:sz w:val="22"/>
                <w:shd w:fill="auto" w:val="clear"/>
              </w:rPr>
              <w:t xml:space="preserve"> </w:t>
            </w:r>
            <w:r>
              <w:rPr>
                <w:rFonts w:ascii="Calibri" w:hAnsi="Calibri" w:cs="Calibri" w:eastAsia="Calibri"/>
                <w:b/>
                <w:color w:val="auto"/>
                <w:spacing w:val="0"/>
                <w:position w:val="0"/>
                <w:sz w:val="22"/>
                <w:shd w:fill="auto" w:val="clear"/>
              </w:rPr>
              <w:t xml:space="preserve">easy to identify the items </w:t>
            </w:r>
          </w:p>
          <w:p>
            <w:pPr>
              <w:spacing w:before="0" w:after="0" w:line="240"/>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w:t>
            </w:r>
            <w:r>
              <w:rPr>
                <w:rFonts w:ascii="Calibri" w:hAnsi="Calibri" w:cs="Calibri" w:eastAsia="Calibri"/>
                <w:b/>
                <w:color w:val="auto"/>
                <w:spacing w:val="0"/>
                <w:position w:val="0"/>
                <w:sz w:val="22"/>
                <w:shd w:fill="auto" w:val="clear"/>
              </w:rPr>
              <w:t xml:space="preserve"> </w:t>
            </w:r>
            <w:r>
              <w:rPr>
                <w:rFonts w:ascii="Calibri" w:hAnsi="Calibri" w:cs="Calibri" w:eastAsia="Calibri"/>
                <w:b/>
                <w:color w:val="auto"/>
                <w:spacing w:val="0"/>
                <w:position w:val="0"/>
                <w:sz w:val="22"/>
                <w:shd w:fill="auto" w:val="clear"/>
              </w:rPr>
              <w:t xml:space="preserve">space available for a toilet </w:t>
            </w:r>
          </w:p>
          <w:p>
            <w:pPr>
              <w:spacing w:before="0" w:after="0" w:line="240"/>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w:t>
            </w:r>
            <w:r>
              <w:rPr>
                <w:rFonts w:ascii="Calibri" w:hAnsi="Calibri" w:cs="Calibri" w:eastAsia="Calibri"/>
                <w:b/>
                <w:color w:val="auto"/>
                <w:spacing w:val="0"/>
                <w:position w:val="0"/>
                <w:sz w:val="22"/>
                <w:shd w:fill="auto" w:val="clear"/>
              </w:rPr>
              <w:t xml:space="preserve"> </w:t>
            </w:r>
            <w:r>
              <w:rPr>
                <w:rFonts w:ascii="Calibri" w:hAnsi="Calibri" w:cs="Calibri" w:eastAsia="Calibri"/>
                <w:b/>
                <w:color w:val="auto"/>
                <w:spacing w:val="0"/>
                <w:position w:val="0"/>
                <w:sz w:val="22"/>
                <w:shd w:fill="auto" w:val="clear"/>
              </w:rPr>
              <w:t xml:space="preserve">maintenance and repair </w:t>
            </w:r>
          </w:p>
          <w:p>
            <w:pPr>
              <w:spacing w:before="0" w:after="0" w:line="240"/>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w:t>
            </w:r>
            <w:r>
              <w:rPr>
                <w:rFonts w:ascii="Calibri" w:hAnsi="Calibri" w:cs="Calibri" w:eastAsia="Calibri"/>
                <w:b/>
                <w:color w:val="auto"/>
                <w:spacing w:val="0"/>
                <w:position w:val="0"/>
                <w:sz w:val="22"/>
                <w:shd w:fill="auto" w:val="clear"/>
              </w:rPr>
              <w:t xml:space="preserve"> free </w:t>
            </w:r>
            <w:r>
              <w:rPr>
                <w:rFonts w:ascii="Calibri" w:hAnsi="Calibri" w:cs="Calibri" w:eastAsia="Calibri"/>
                <w:b/>
                <w:color w:val="auto"/>
                <w:spacing w:val="0"/>
                <w:position w:val="0"/>
                <w:sz w:val="22"/>
                <w:shd w:fill="auto" w:val="clear"/>
              </w:rPr>
              <w:t xml:space="preserve">movement of people and equipment </w:t>
            </w:r>
          </w:p>
          <w:p>
            <w:pPr>
              <w:spacing w:before="0" w:after="0" w:line="240"/>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w:t>
            </w:r>
            <w:r>
              <w:rPr>
                <w:rFonts w:ascii="Calibri" w:hAnsi="Calibri" w:cs="Calibri" w:eastAsia="Calibri"/>
                <w:b/>
                <w:color w:val="auto"/>
                <w:spacing w:val="0"/>
                <w:position w:val="0"/>
                <w:sz w:val="22"/>
                <w:shd w:fill="auto" w:val="clear"/>
              </w:rPr>
              <w:t xml:space="preserve"> all </w:t>
            </w:r>
            <w:r>
              <w:rPr>
                <w:rFonts w:ascii="Calibri" w:hAnsi="Calibri" w:cs="Calibri" w:eastAsia="Calibri"/>
                <w:b/>
                <w:color w:val="auto"/>
                <w:spacing w:val="0"/>
                <w:position w:val="0"/>
                <w:sz w:val="22"/>
                <w:shd w:fill="auto" w:val="clear"/>
              </w:rPr>
              <w:t xml:space="preserve">areas marked out and labelled and high security measures put in place </w:t>
            </w:r>
          </w:p>
          <w:p>
            <w:pPr>
              <w:spacing w:before="0" w:after="0" w:line="240"/>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w:t>
            </w:r>
            <w:r>
              <w:rPr>
                <w:rFonts w:ascii="Calibri" w:hAnsi="Calibri" w:cs="Calibri" w:eastAsia="Calibri"/>
                <w:b/>
                <w:color w:val="auto"/>
                <w:spacing w:val="0"/>
                <w:position w:val="0"/>
                <w:sz w:val="22"/>
                <w:shd w:fill="auto" w:val="clear"/>
              </w:rPr>
              <w:t xml:space="preserve"> </w:t>
            </w:r>
            <w:r>
              <w:rPr>
                <w:rFonts w:ascii="Calibri" w:hAnsi="Calibri" w:cs="Calibri" w:eastAsia="Calibri"/>
                <w:b/>
                <w:color w:val="auto"/>
                <w:spacing w:val="0"/>
                <w:position w:val="0"/>
                <w:sz w:val="22"/>
                <w:shd w:fill="auto" w:val="clear"/>
              </w:rPr>
              <w:t xml:space="preserve">racking and pigeons holds are suitable for the items </w:t>
            </w: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v1.  valuation is the monetary equivalent of the stock or materials in hand</w:t>
            </w:r>
          </w:p>
          <w:p>
            <w:pPr>
              <w:spacing w:before="0" w:after="0" w:line="240"/>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  verification is the determination or quantification of the materials in stock </w:t>
            </w: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2. all stages in the material purchasing system is known as  material procurement cycle and when items finally pass quality checks, they are dispatched to warehouses or stores for storage  </w:t>
            </w: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3 </w:t>
            </w:r>
            <w:r>
              <w:rPr>
                <w:rFonts w:ascii="Calibri" w:hAnsi="Calibri" w:cs="Calibri" w:eastAsia="Calibri"/>
                <w:b/>
                <w:color w:val="auto"/>
                <w:spacing w:val="0"/>
                <w:position w:val="0"/>
                <w:sz w:val="22"/>
                <w:shd w:fill="auto" w:val="clear"/>
              </w:rPr>
              <w:t xml:space="preserve">open tender</w:t>
            </w:r>
          </w:p>
          <w:p>
            <w:pPr>
              <w:spacing w:before="0" w:after="0" w:line="240"/>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w:t>
            </w:r>
            <w:r>
              <w:rPr>
                <w:rFonts w:ascii="Calibri" w:hAnsi="Calibri" w:cs="Calibri" w:eastAsia="Calibri"/>
                <w:b/>
                <w:color w:val="auto"/>
                <w:spacing w:val="0"/>
                <w:position w:val="0"/>
                <w:sz w:val="22"/>
                <w:shd w:fill="auto" w:val="clear"/>
              </w:rPr>
              <w:t xml:space="preserve">  </w:t>
            </w:r>
            <w:r>
              <w:rPr>
                <w:rFonts w:ascii="Calibri" w:hAnsi="Calibri" w:cs="Calibri" w:eastAsia="Calibri"/>
                <w:b/>
                <w:color w:val="auto"/>
                <w:spacing w:val="0"/>
                <w:position w:val="0"/>
                <w:sz w:val="22"/>
                <w:shd w:fill="auto" w:val="clear"/>
              </w:rPr>
              <w:t xml:space="preserve"> is open for anyone and sometimes claims 'rogue bidder 'who quotes low prices to get the contract and will try to renegotiate terms to increase in payments once the buyers have committed a lot of investment into the project </w:t>
            </w:r>
          </w:p>
          <w:p>
            <w:pPr>
              <w:spacing w:before="0" w:after="0" w:line="240"/>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limited tender </w:t>
            </w:r>
          </w:p>
          <w:p>
            <w:pPr>
              <w:spacing w:before="0" w:after="0" w:line="240"/>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w:t>
            </w:r>
            <w:r>
              <w:rPr>
                <w:rFonts w:ascii="Calibri" w:hAnsi="Calibri" w:cs="Calibri" w:eastAsia="Calibri"/>
                <w:b/>
                <w:color w:val="auto"/>
                <w:spacing w:val="0"/>
                <w:position w:val="0"/>
                <w:sz w:val="22"/>
                <w:shd w:fill="auto" w:val="clear"/>
              </w:rPr>
              <w:t xml:space="preserve"> is </w:t>
            </w:r>
            <w:r>
              <w:rPr>
                <w:rFonts w:ascii="Calibri" w:hAnsi="Calibri" w:cs="Calibri" w:eastAsia="Calibri"/>
                <w:b/>
                <w:color w:val="auto"/>
                <w:spacing w:val="0"/>
                <w:position w:val="0"/>
                <w:sz w:val="22"/>
                <w:shd w:fill="auto" w:val="clear"/>
              </w:rPr>
              <w:t xml:space="preserve">where a limited number of pre difind specification.precautions are put in place so genuine bidders are not disqualified or the criteria for qualifications do not favourable one particular bidder </w:t>
            </w:r>
          </w:p>
          <w:p>
            <w:pPr>
              <w:spacing w:before="0" w:after="0" w:line="240"/>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simple tender </w:t>
            </w:r>
          </w:p>
          <w:p>
            <w:pPr>
              <w:spacing w:before="0" w:after="0" w:line="240"/>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w:t>
            </w:r>
            <w:r>
              <w:rPr>
                <w:rFonts w:ascii="Calibri" w:hAnsi="Calibri" w:cs="Calibri" w:eastAsia="Calibri"/>
                <w:b/>
                <w:color w:val="auto"/>
                <w:spacing w:val="0"/>
                <w:position w:val="0"/>
                <w:sz w:val="22"/>
                <w:shd w:fill="auto" w:val="clear"/>
              </w:rPr>
              <w:t xml:space="preserve"> </w:t>
            </w:r>
            <w:r>
              <w:rPr>
                <w:rFonts w:ascii="Calibri" w:hAnsi="Calibri" w:cs="Calibri" w:eastAsia="Calibri"/>
                <w:b/>
                <w:color w:val="auto"/>
                <w:spacing w:val="0"/>
                <w:position w:val="0"/>
                <w:sz w:val="22"/>
                <w:shd w:fill="auto" w:val="clear"/>
              </w:rPr>
              <w:t xml:space="preserve">sent out to previous suppliers to pervert unfair pricing and is useful for repeat orders </w:t>
            </w: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color w:val="auto"/>
                <w:spacing w:val="0"/>
                <w:position w:val="0"/>
              </w:rPr>
            </w:pPr>
          </w:p>
        </w:tc>
      </w:tr>
    </w:tbl>
    <w:p>
      <w:pPr>
        <w:spacing w:before="0" w:after="0" w:line="240"/>
        <w:ind w:right="0" w:left="0" w:firstLine="0"/>
        <w:jc w:val="left"/>
        <w:rPr>
          <w:rFonts w:ascii="Calibri" w:hAnsi="Calibri" w:cs="Calibri" w:eastAsia="Calibri"/>
          <w:b/>
          <w:color w:val="002060"/>
          <w:spacing w:val="0"/>
          <w:position w:val="0"/>
          <w:sz w:val="28"/>
          <w:shd w:fill="auto" w:val="clear"/>
        </w:rPr>
      </w:pPr>
    </w:p>
    <w:p>
      <w:pPr>
        <w:spacing w:before="0" w:after="0" w:line="240"/>
        <w:ind w:right="0" w:left="0" w:firstLine="0"/>
        <w:jc w:val="left"/>
        <w:rPr>
          <w:rFonts w:ascii="Calibri" w:hAnsi="Calibri" w:cs="Calibri" w:eastAsia="Calibri"/>
          <w:b/>
          <w:color w:val="002060"/>
          <w:spacing w:val="0"/>
          <w:position w:val="0"/>
          <w:sz w:val="28"/>
          <w:shd w:fill="auto" w:val="clear"/>
        </w:rPr>
      </w:pPr>
      <w:r>
        <w:rPr>
          <w:rFonts w:ascii="Calibri" w:hAnsi="Calibri" w:cs="Calibri" w:eastAsia="Calibri"/>
          <w:b/>
          <w:color w:val="002060"/>
          <w:spacing w:val="0"/>
          <w:position w:val="0"/>
          <w:sz w:val="28"/>
          <w:shd w:fill="auto" w:val="clear"/>
        </w:rPr>
        <w:t xml:space="preserve">Student Statement:</w:t>
      </w:r>
    </w:p>
    <w:p>
      <w:pPr>
        <w:spacing w:before="0" w:after="0" w:line="240"/>
        <w:ind w:right="0" w:left="0" w:firstLine="0"/>
        <w:jc w:val="left"/>
        <w:rPr>
          <w:rFonts w:ascii="Calibri" w:hAnsi="Calibri" w:cs="Calibri" w:eastAsia="Calibri"/>
          <w:b/>
          <w:color w:val="001AE6"/>
          <w:spacing w:val="0"/>
          <w:position w:val="0"/>
          <w:sz w:val="22"/>
          <w:shd w:fill="auto" w:val="clear"/>
        </w:rPr>
      </w:pPr>
    </w:p>
    <w:p>
      <w:pPr>
        <w:spacing w:before="0" w:after="0" w:line="240"/>
        <w:ind w:right="0" w:left="0" w:firstLine="0"/>
        <w:jc w:val="left"/>
        <w:rPr>
          <w:rFonts w:ascii="Calibri" w:hAnsi="Calibri" w:cs="Calibri" w:eastAsia="Calibri"/>
          <w:color w:val="000000"/>
          <w:spacing w:val="0"/>
          <w:position w:val="0"/>
          <w:sz w:val="22"/>
          <w:shd w:fill="auto" w:val="clear"/>
        </w:rPr>
      </w:pPr>
      <w:r>
        <w:rPr>
          <w:rFonts w:ascii="Calibri" w:hAnsi="Calibri" w:cs="Calibri" w:eastAsia="Calibri"/>
          <w:color w:val="000000"/>
          <w:spacing w:val="0"/>
          <w:position w:val="0"/>
          <w:sz w:val="22"/>
          <w:shd w:fill="auto" w:val="clear"/>
        </w:rPr>
        <w:t xml:space="preserve">By submitting this assignment, I confirm that this is my own work.</w:t>
      </w:r>
    </w:p>
    <w:p>
      <w:pPr>
        <w:spacing w:before="0" w:after="0" w:line="240"/>
        <w:ind w:right="0" w:left="0" w:firstLine="0"/>
        <w:jc w:val="left"/>
        <w:rPr>
          <w:rFonts w:ascii="Calibri" w:hAnsi="Calibri" w:cs="Calibri" w:eastAsia="Calibri"/>
          <w:color w:val="000000"/>
          <w:spacing w:val="0"/>
          <w:position w:val="0"/>
          <w:sz w:val="22"/>
          <w:shd w:fill="auto" w:val="clear"/>
        </w:rPr>
      </w:pPr>
    </w:p>
    <w:p>
      <w:pPr>
        <w:spacing w:before="0" w:after="0" w:line="240"/>
        <w:ind w:right="0" w:left="0" w:firstLine="0"/>
        <w:jc w:val="left"/>
        <w:rPr>
          <w:rFonts w:ascii="Calibri" w:hAnsi="Calibri" w:cs="Calibri" w:eastAsia="Calibri"/>
          <w:color w:val="000000"/>
          <w:spacing w:val="0"/>
          <w:position w:val="0"/>
          <w:sz w:val="22"/>
          <w:shd w:fill="auto" w:val="clear"/>
        </w:rPr>
      </w:pPr>
    </w:p>
    <w:p>
      <w:pPr>
        <w:spacing w:before="0" w:after="0" w:line="240"/>
        <w:ind w:right="0" w:left="0" w:firstLine="0"/>
        <w:jc w:val="left"/>
        <w:rPr>
          <w:rFonts w:ascii="Calibri" w:hAnsi="Calibri" w:cs="Calibri" w:eastAsia="Calibri"/>
          <w:color w:val="000000"/>
          <w:spacing w:val="0"/>
          <w:position w:val="0"/>
          <w:sz w:val="22"/>
          <w:shd w:fill="auto" w:val="clear"/>
        </w:rPr>
      </w:pPr>
    </w:p>
    <w:tbl>
      <w:tblPr/>
      <w:tblGrid>
        <w:gridCol w:w="2310"/>
        <w:gridCol w:w="4035"/>
        <w:gridCol w:w="1276"/>
        <w:gridCol w:w="1621"/>
      </w:tblGrid>
      <w:tr>
        <w:trPr>
          <w:trHeight w:val="1" w:hRule="atLeast"/>
          <w:jc w:val="left"/>
        </w:trPr>
        <w:tc>
          <w:tcPr>
            <w:tcW w:w="2310"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color w:val="000000"/>
                <w:spacing w:val="0"/>
                <w:position w:val="0"/>
                <w:sz w:val="22"/>
                <w:shd w:fill="auto" w:val="clear"/>
              </w:rPr>
              <w:t xml:space="preserve">Student Signature</w:t>
            </w:r>
          </w:p>
        </w:tc>
        <w:tc>
          <w:tcPr>
            <w:tcW w:w="403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c>
          <w:tcPr>
            <w:tcW w:w="127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color w:val="000000"/>
                <w:spacing w:val="0"/>
                <w:position w:val="0"/>
                <w:sz w:val="22"/>
                <w:shd w:fill="auto" w:val="clear"/>
              </w:rPr>
              <w:t xml:space="preserve">Date</w:t>
            </w:r>
          </w:p>
        </w:tc>
        <w:tc>
          <w:tcPr>
            <w:tcW w:w="1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bl>
    <w:p>
      <w:pPr>
        <w:spacing w:before="0" w:after="200" w:line="276"/>
        <w:ind w:right="0" w:left="0" w:firstLine="0"/>
        <w:jc w:val="left"/>
        <w:rPr>
          <w:rFonts w:ascii="Calibri" w:hAnsi="Calibri" w:cs="Calibri" w:eastAsia="Calibri"/>
          <w:color w:val="000000"/>
          <w:spacing w:val="0"/>
          <w:position w:val="0"/>
          <w:sz w:val="22"/>
          <w:shd w:fill="auto" w:val="clear"/>
        </w:rPr>
      </w:pPr>
    </w:p>
    <w:p>
      <w:pPr>
        <w:spacing w:before="0" w:after="200" w:line="276"/>
        <w:ind w:right="0" w:left="0" w:firstLine="0"/>
        <w:jc w:val="left"/>
        <w:rPr>
          <w:rFonts w:ascii="Calibri" w:hAnsi="Calibri" w:cs="Calibri" w:eastAsia="Calibri"/>
          <w:color w:val="000000"/>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32"/>
          <w:shd w:fill="D9D9D9" w:val="clear"/>
        </w:rPr>
      </w:pPr>
      <w:r>
        <w:rPr>
          <w:rFonts w:ascii="Calibri" w:hAnsi="Calibri" w:cs="Calibri" w:eastAsia="Calibri"/>
          <w:b/>
          <w:color w:val="auto"/>
          <w:spacing w:val="0"/>
          <w:position w:val="0"/>
          <w:sz w:val="28"/>
          <w:shd w:fill="D9D9D9" w:val="clear"/>
        </w:rPr>
        <w:t xml:space="preserve">For Tutor / Assessor Use Only</w:t>
      </w:r>
    </w:p>
    <w:tbl>
      <w:tblPr/>
      <w:tblGrid>
        <w:gridCol w:w="4621"/>
        <w:gridCol w:w="4621"/>
      </w:tblGrid>
      <w:tr>
        <w:trPr>
          <w:trHeight w:val="249" w:hRule="auto"/>
          <w:jc w:val="left"/>
        </w:trPr>
        <w:tc>
          <w:tcPr>
            <w:tcW w:w="4621"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Total Marks</w:t>
            </w:r>
          </w:p>
        </w:tc>
        <w:tc>
          <w:tcPr>
            <w:tcW w:w="4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r>
        <w:trPr>
          <w:trHeight w:val="1" w:hRule="atLeast"/>
          <w:jc w:val="left"/>
        </w:trPr>
        <w:tc>
          <w:tcPr>
            <w:tcW w:w="4621"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Marks Obtained</w:t>
            </w:r>
          </w:p>
        </w:tc>
        <w:tc>
          <w:tcPr>
            <w:tcW w:w="4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r>
        <w:trPr>
          <w:trHeight w:val="1" w:hRule="atLeast"/>
          <w:jc w:val="left"/>
        </w:trPr>
        <w:tc>
          <w:tcPr>
            <w:tcW w:w="4621"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Percentage / Grade</w:t>
            </w:r>
          </w:p>
        </w:tc>
        <w:tc>
          <w:tcPr>
            <w:tcW w:w="4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bl>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 encoding="UTF-8"?><Relationships xmlns="http://schemas.openxmlformats.org/package/2006/relationships"><Relationship Target="embeddings/oleObject0.bin" Id="docRId0" Type="http://schemas.openxmlformats.org/officeDocument/2006/relationships/oleObject" /><Relationship Target="media/image0.wmf" Id="docRId1" Type="http://schemas.openxmlformats.org/officeDocument/2006/relationships/image" /><Relationship Target="numbering.xml" Id="docRId2" Type="http://schemas.openxmlformats.org/officeDocument/2006/relationships/numbering" /><Relationship Target="styles.xml" Id="docRId3" Type="http://schemas.openxmlformats.org/officeDocument/2006/relationships/styles" /></Relationships>
</file>