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38B">
            <w:r>
              <w: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90648" w:rsidRDefault="00CC2FB3" w:rsidP="00090648">
            <w:pPr>
              <w:shd w:val="clear" w:color="auto" w:fill="FFFFFF"/>
              <w:spacing w:after="120"/>
              <w:rPr>
                <w:rFonts w:ascii="Arial" w:hAnsi="Arial" w:cs="Arial"/>
                <w:bCs/>
                <w:sz w:val="20"/>
                <w:szCs w:val="20"/>
              </w:rPr>
            </w:pPr>
            <w:r w:rsidRPr="00090648">
              <w:rPr>
                <w:rFonts w:ascii="Arial" w:hAnsi="Arial" w:cs="Arial"/>
                <w:bCs/>
                <w:sz w:val="20"/>
                <w:szCs w:val="20"/>
              </w:rPr>
              <w:t>Please insert your completed assignment</w:t>
            </w:r>
            <w:r w:rsidR="002F779F" w:rsidRPr="00090648">
              <w:rPr>
                <w:rFonts w:ascii="Arial" w:hAnsi="Arial" w:cs="Arial"/>
                <w:bCs/>
                <w:sz w:val="20"/>
                <w:szCs w:val="20"/>
              </w:rPr>
              <w:t xml:space="preserve"> ( in word format) </w:t>
            </w:r>
            <w:r w:rsidRPr="00090648">
              <w:rPr>
                <w:rFonts w:ascii="Arial" w:hAnsi="Arial" w:cs="Arial"/>
                <w:bCs/>
                <w:sz w:val="20"/>
                <w:szCs w:val="20"/>
              </w:rPr>
              <w:t xml:space="preserve"> here:</w:t>
            </w:r>
          </w:p>
          <w:p w:rsidR="00BA7004" w:rsidRPr="00090648" w:rsidRDefault="00BA7004" w:rsidP="00090648">
            <w:pPr>
              <w:shd w:val="clear" w:color="auto" w:fill="FFFFFF"/>
              <w:spacing w:after="120"/>
              <w:rPr>
                <w:rFonts w:ascii="Arial" w:hAnsi="Arial" w:cs="Arial"/>
                <w:bCs/>
                <w:sz w:val="20"/>
                <w:szCs w:val="20"/>
              </w:rPr>
            </w:pP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BA7004" w:rsidRPr="00E951E5" w:rsidRDefault="00A1338B" w:rsidP="00E951E5">
            <w:pPr>
              <w:shd w:val="clear" w:color="auto" w:fill="FFFFFF"/>
              <w:jc w:val="right"/>
              <w:rPr>
                <w:rFonts w:ascii="Arial" w:hAnsi="Arial" w:cs="Arial"/>
                <w:bCs/>
                <w:sz w:val="24"/>
                <w:szCs w:val="24"/>
              </w:rPr>
            </w:pPr>
            <w:r>
              <w:rPr>
                <w:rFonts w:ascii="Arial" w:hAnsi="Arial" w:cs="Arial"/>
                <w:bCs/>
                <w:sz w:val="24"/>
                <w:szCs w:val="24"/>
              </w:rPr>
              <w:t>Assignment No.:  10</w:t>
            </w:r>
            <w:r w:rsidR="00BA7004" w:rsidRPr="00E951E5">
              <w:rPr>
                <w:rFonts w:ascii="Arial" w:hAnsi="Arial" w:cs="Arial"/>
                <w:bCs/>
                <w:sz w:val="24"/>
                <w:szCs w:val="24"/>
              </w:rPr>
              <w:t xml:space="preserve"> </w:t>
            </w:r>
          </w:p>
          <w:p w:rsidR="00BA7004" w:rsidRDefault="00335210" w:rsidP="00E951E5">
            <w:pPr>
              <w:shd w:val="clear" w:color="auto" w:fill="FFFFFF"/>
              <w:jc w:val="right"/>
              <w:rPr>
                <w:rFonts w:ascii="Arial" w:hAnsi="Arial" w:cs="Arial"/>
                <w:bCs/>
                <w:sz w:val="24"/>
                <w:szCs w:val="24"/>
              </w:rPr>
            </w:pPr>
            <w:r w:rsidRPr="00E951E5">
              <w:rPr>
                <w:rFonts w:ascii="Arial" w:hAnsi="Arial" w:cs="Arial"/>
                <w:bCs/>
                <w:sz w:val="24"/>
                <w:szCs w:val="24"/>
              </w:rPr>
              <w:t>Page No. 1/</w:t>
            </w:r>
            <w:r w:rsidR="007475EE">
              <w:rPr>
                <w:rFonts w:ascii="Arial" w:hAnsi="Arial" w:cs="Arial"/>
                <w:bCs/>
                <w:sz w:val="24"/>
                <w:szCs w:val="24"/>
              </w:rPr>
              <w:t>3</w:t>
            </w:r>
            <w:bookmarkStart w:id="0" w:name="_GoBack"/>
            <w:bookmarkEnd w:id="0"/>
          </w:p>
          <w:p w:rsidR="009B4DDA" w:rsidRPr="00E951E5" w:rsidRDefault="009B4DDA" w:rsidP="00E951E5">
            <w:pPr>
              <w:shd w:val="clear" w:color="auto" w:fill="FFFFFF"/>
              <w:jc w:val="right"/>
              <w:rPr>
                <w:rFonts w:ascii="Arial" w:hAnsi="Arial" w:cs="Arial"/>
                <w:bCs/>
                <w:sz w:val="24"/>
                <w:szCs w:val="24"/>
              </w:rPr>
            </w:pPr>
          </w:p>
          <w:p w:rsidR="00F14399" w:rsidRDefault="00C371D7" w:rsidP="00A1338B">
            <w:pPr>
              <w:shd w:val="clear" w:color="auto" w:fill="FFFFFF"/>
              <w:spacing w:after="120"/>
              <w:rPr>
                <w:rFonts w:ascii="Arial" w:hAnsi="Arial" w:cs="Arial"/>
                <w:bCs/>
                <w:sz w:val="20"/>
                <w:szCs w:val="20"/>
              </w:rPr>
            </w:pPr>
            <w:proofErr w:type="gramStart"/>
            <w:r>
              <w:rPr>
                <w:rFonts w:ascii="Arial" w:hAnsi="Arial" w:cs="Arial"/>
                <w:bCs/>
                <w:sz w:val="20"/>
                <w:szCs w:val="20"/>
              </w:rPr>
              <w:t>1.i</w:t>
            </w:r>
            <w:proofErr w:type="gramEnd"/>
            <w:r>
              <w:rPr>
                <w:rFonts w:ascii="Arial" w:hAnsi="Arial" w:cs="Arial"/>
                <w:bCs/>
                <w:sz w:val="20"/>
                <w:szCs w:val="20"/>
              </w:rPr>
              <w:t>)</w:t>
            </w:r>
            <w:r w:rsidR="00AE15EF" w:rsidRPr="007544DB">
              <w:rPr>
                <w:rFonts w:ascii="Arial" w:hAnsi="Arial" w:cs="Arial"/>
                <w:bCs/>
                <w:sz w:val="20"/>
                <w:szCs w:val="20"/>
              </w:rPr>
              <w:t xml:space="preserve"> </w:t>
            </w:r>
            <w:r w:rsidR="00A1338B">
              <w:rPr>
                <w:rFonts w:ascii="Arial" w:hAnsi="Arial" w:cs="Arial"/>
                <w:bCs/>
                <w:sz w:val="20"/>
                <w:szCs w:val="20"/>
              </w:rPr>
              <w:t xml:space="preserve">The following are the processes in the project procurement management knowledge area: Procurement planning, solicitation planning, solicitation, source selection, contract administration and contract closeout. Procurement planning belongs to planning, solicitation planning belongs to planning, solicitation belongs to executing, source selection belongs to executing, contract administration belongs to executing, </w:t>
            </w:r>
            <w:proofErr w:type="gramStart"/>
            <w:r w:rsidR="00A1338B">
              <w:rPr>
                <w:rFonts w:ascii="Arial" w:hAnsi="Arial" w:cs="Arial"/>
                <w:bCs/>
                <w:sz w:val="20"/>
                <w:szCs w:val="20"/>
              </w:rPr>
              <w:t>contract</w:t>
            </w:r>
            <w:proofErr w:type="gramEnd"/>
            <w:r w:rsidR="00A1338B">
              <w:rPr>
                <w:rFonts w:ascii="Arial" w:hAnsi="Arial" w:cs="Arial"/>
                <w:bCs/>
                <w:sz w:val="20"/>
                <w:szCs w:val="20"/>
              </w:rPr>
              <w:t xml:space="preserve"> close out belongs to closing. </w:t>
            </w:r>
          </w:p>
          <w:p w:rsidR="00A1338B" w:rsidRDefault="00A1338B" w:rsidP="00A1338B">
            <w:pPr>
              <w:shd w:val="clear" w:color="auto" w:fill="FFFFFF"/>
              <w:spacing w:after="120"/>
              <w:rPr>
                <w:rFonts w:ascii="Arial" w:hAnsi="Arial" w:cs="Arial"/>
                <w:bCs/>
                <w:sz w:val="20"/>
                <w:szCs w:val="20"/>
              </w:rPr>
            </w:pPr>
          </w:p>
          <w:p w:rsidR="00A1338B" w:rsidRDefault="00A1338B" w:rsidP="00A1338B">
            <w:pPr>
              <w:shd w:val="clear" w:color="auto" w:fill="FFFFFF"/>
              <w:rPr>
                <w:rFonts w:ascii="Arial" w:hAnsi="Arial" w:cs="Arial"/>
                <w:bCs/>
                <w:sz w:val="20"/>
                <w:szCs w:val="20"/>
              </w:rPr>
            </w:pPr>
            <w:r>
              <w:rPr>
                <w:rFonts w:ascii="Arial" w:hAnsi="Arial" w:cs="Arial"/>
                <w:bCs/>
                <w:sz w:val="20"/>
                <w:szCs w:val="20"/>
              </w:rPr>
              <w:t xml:space="preserve">1.ii) Procurement planning has four major elements which are: </w:t>
            </w:r>
          </w:p>
          <w:p w:rsidR="00A1338B" w:rsidRDefault="00A1338B" w:rsidP="00A1338B">
            <w:pPr>
              <w:shd w:val="clear" w:color="auto" w:fill="FFFFFF"/>
              <w:rPr>
                <w:rFonts w:ascii="Arial" w:hAnsi="Arial" w:cs="Arial"/>
                <w:bCs/>
                <w:sz w:val="20"/>
                <w:szCs w:val="20"/>
              </w:rPr>
            </w:pPr>
            <w:r>
              <w:rPr>
                <w:rFonts w:ascii="Arial" w:hAnsi="Arial" w:cs="Arial"/>
                <w:bCs/>
                <w:sz w:val="20"/>
                <w:szCs w:val="20"/>
              </w:rPr>
              <w:t>- Whether or not procurement is needed.</w:t>
            </w:r>
          </w:p>
          <w:p w:rsidR="00A1338B" w:rsidRDefault="00A1338B" w:rsidP="00A1338B">
            <w:pPr>
              <w:shd w:val="clear" w:color="auto" w:fill="FFFFFF"/>
              <w:rPr>
                <w:rFonts w:ascii="Arial" w:hAnsi="Arial" w:cs="Arial"/>
                <w:bCs/>
                <w:sz w:val="20"/>
                <w:szCs w:val="20"/>
              </w:rPr>
            </w:pPr>
            <w:r>
              <w:rPr>
                <w:rFonts w:ascii="Arial" w:hAnsi="Arial" w:cs="Arial"/>
                <w:bCs/>
                <w:sz w:val="20"/>
                <w:szCs w:val="20"/>
              </w:rPr>
              <w:t xml:space="preserve">- How much to procure. </w:t>
            </w:r>
          </w:p>
          <w:p w:rsidR="00A1338B" w:rsidRDefault="00A1338B" w:rsidP="00A1338B">
            <w:pPr>
              <w:shd w:val="clear" w:color="auto" w:fill="FFFFFF"/>
              <w:rPr>
                <w:rFonts w:ascii="Arial" w:hAnsi="Arial" w:cs="Arial"/>
                <w:bCs/>
                <w:sz w:val="20"/>
                <w:szCs w:val="20"/>
              </w:rPr>
            </w:pPr>
            <w:r>
              <w:rPr>
                <w:rFonts w:ascii="Arial" w:hAnsi="Arial" w:cs="Arial"/>
                <w:bCs/>
                <w:sz w:val="20"/>
                <w:szCs w:val="20"/>
              </w:rPr>
              <w:t>- When to procure.</w:t>
            </w:r>
          </w:p>
          <w:p w:rsidR="00A1338B" w:rsidRDefault="00A1338B" w:rsidP="00A1338B">
            <w:pPr>
              <w:shd w:val="clear" w:color="auto" w:fill="FFFFFF"/>
              <w:rPr>
                <w:rFonts w:ascii="Arial" w:hAnsi="Arial" w:cs="Arial"/>
                <w:bCs/>
                <w:sz w:val="20"/>
                <w:szCs w:val="20"/>
              </w:rPr>
            </w:pPr>
            <w:r>
              <w:rPr>
                <w:rFonts w:ascii="Arial" w:hAnsi="Arial" w:cs="Arial"/>
                <w:bCs/>
                <w:sz w:val="20"/>
                <w:szCs w:val="20"/>
              </w:rPr>
              <w:t xml:space="preserve">- What to procure. </w:t>
            </w:r>
          </w:p>
          <w:p w:rsidR="00A1338B" w:rsidRDefault="00A1338B" w:rsidP="00A1338B">
            <w:pPr>
              <w:shd w:val="clear" w:color="auto" w:fill="FFFFFF"/>
              <w:rPr>
                <w:rFonts w:ascii="Arial" w:hAnsi="Arial" w:cs="Arial"/>
                <w:bCs/>
                <w:sz w:val="20"/>
                <w:szCs w:val="20"/>
              </w:rPr>
            </w:pPr>
          </w:p>
          <w:p w:rsidR="00A1338B" w:rsidRDefault="00A1338B" w:rsidP="00A1338B">
            <w:pPr>
              <w:shd w:val="clear" w:color="auto" w:fill="FFFFFF"/>
              <w:rPr>
                <w:rFonts w:ascii="Arial" w:hAnsi="Arial" w:cs="Arial"/>
                <w:bCs/>
                <w:sz w:val="20"/>
                <w:szCs w:val="20"/>
              </w:rPr>
            </w:pPr>
            <w:proofErr w:type="gramStart"/>
            <w:r>
              <w:rPr>
                <w:rFonts w:ascii="Arial" w:hAnsi="Arial" w:cs="Arial"/>
                <w:bCs/>
                <w:sz w:val="20"/>
                <w:szCs w:val="20"/>
              </w:rPr>
              <w:t>1.iii</w:t>
            </w:r>
            <w:proofErr w:type="gramEnd"/>
            <w:r>
              <w:rPr>
                <w:rFonts w:ascii="Arial" w:hAnsi="Arial" w:cs="Arial"/>
                <w:bCs/>
                <w:sz w:val="20"/>
                <w:szCs w:val="20"/>
              </w:rPr>
              <w:t xml:space="preserve">) Part of procurement </w:t>
            </w:r>
            <w:r w:rsidR="00AE5AC4">
              <w:rPr>
                <w:rFonts w:ascii="Arial" w:hAnsi="Arial" w:cs="Arial"/>
                <w:bCs/>
                <w:sz w:val="20"/>
                <w:szCs w:val="20"/>
              </w:rPr>
              <w:t>management</w:t>
            </w:r>
            <w:r>
              <w:rPr>
                <w:rFonts w:ascii="Arial" w:hAnsi="Arial" w:cs="Arial"/>
                <w:bCs/>
                <w:sz w:val="20"/>
                <w:szCs w:val="20"/>
              </w:rPr>
              <w:t xml:space="preserve"> is to determine what sources are available to provide the needed services or products for the project. Determining what products and services are available and from whom and on what terms and conditions they are available requires an </w:t>
            </w:r>
            <w:r w:rsidR="00AE5AC4">
              <w:rPr>
                <w:rFonts w:ascii="Arial" w:hAnsi="Arial" w:cs="Arial"/>
                <w:bCs/>
                <w:sz w:val="20"/>
                <w:szCs w:val="20"/>
              </w:rPr>
              <w:t>evaluation</w:t>
            </w:r>
            <w:r>
              <w:rPr>
                <w:rFonts w:ascii="Arial" w:hAnsi="Arial" w:cs="Arial"/>
                <w:bCs/>
                <w:sz w:val="20"/>
                <w:szCs w:val="20"/>
              </w:rPr>
              <w:t xml:space="preserve"> of the marketplace. </w:t>
            </w:r>
          </w:p>
          <w:p w:rsidR="00A1338B" w:rsidRDefault="00A1338B" w:rsidP="00A1338B">
            <w:pPr>
              <w:shd w:val="clear" w:color="auto" w:fill="FFFFFF"/>
              <w:rPr>
                <w:rFonts w:ascii="Arial" w:hAnsi="Arial" w:cs="Arial"/>
                <w:bCs/>
                <w:sz w:val="20"/>
                <w:szCs w:val="20"/>
              </w:rPr>
            </w:pPr>
            <w:r>
              <w:rPr>
                <w:rFonts w:ascii="Arial" w:hAnsi="Arial" w:cs="Arial"/>
                <w:bCs/>
                <w:sz w:val="20"/>
                <w:szCs w:val="20"/>
              </w:rPr>
              <w:t xml:space="preserve">While in most free market enterprise societies there are multiple vendors offering comparable products, there may be times when choices of vendors are limited. There </w:t>
            </w:r>
            <w:r w:rsidR="00AE5AC4">
              <w:rPr>
                <w:rFonts w:ascii="Arial" w:hAnsi="Arial" w:cs="Arial"/>
                <w:bCs/>
                <w:sz w:val="20"/>
                <w:szCs w:val="20"/>
              </w:rPr>
              <w:t xml:space="preserve">are three specific terms that needs to be encounter: </w:t>
            </w:r>
          </w:p>
          <w:p w:rsidR="00AE5AC4" w:rsidRDefault="00AE5AC4" w:rsidP="00AE5AC4">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Sole source: only one qualified seller exists in the marketplace.</w:t>
            </w:r>
          </w:p>
          <w:p w:rsidR="00AE5AC4" w:rsidRDefault="00AE5AC4" w:rsidP="00AE5AC4">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Single source: the performing organization prefers to contract with a specific seller.</w:t>
            </w:r>
          </w:p>
          <w:p w:rsidR="00AE5AC4" w:rsidRDefault="00AE5AC4" w:rsidP="00AE5AC4">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 xml:space="preserve">Oligopoly: there are very few sellers and the actions of one seller will have a direct effect on the other seller’s prices and the overall market condition. </w:t>
            </w:r>
          </w:p>
          <w:p w:rsidR="009B4DDA" w:rsidRPr="00E951E5" w:rsidRDefault="009B4DDA" w:rsidP="009B4DDA">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9B4DDA" w:rsidRPr="00E951E5" w:rsidRDefault="009B4DDA" w:rsidP="009B4DDA">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9B4DDA" w:rsidRPr="00E951E5" w:rsidRDefault="009B4DDA" w:rsidP="009B4DDA">
            <w:pPr>
              <w:shd w:val="clear" w:color="auto" w:fill="FFFFFF"/>
              <w:jc w:val="right"/>
              <w:rPr>
                <w:rFonts w:ascii="Arial" w:hAnsi="Arial" w:cs="Arial"/>
                <w:bCs/>
                <w:sz w:val="24"/>
                <w:szCs w:val="24"/>
              </w:rPr>
            </w:pPr>
            <w:r>
              <w:rPr>
                <w:rFonts w:ascii="Arial" w:hAnsi="Arial" w:cs="Arial"/>
                <w:bCs/>
                <w:sz w:val="24"/>
                <w:szCs w:val="24"/>
              </w:rPr>
              <w:t>Assignment No.:  10</w:t>
            </w:r>
            <w:r w:rsidRPr="00E951E5">
              <w:rPr>
                <w:rFonts w:ascii="Arial" w:hAnsi="Arial" w:cs="Arial"/>
                <w:bCs/>
                <w:sz w:val="24"/>
                <w:szCs w:val="24"/>
              </w:rPr>
              <w:t xml:space="preserve"> </w:t>
            </w:r>
          </w:p>
          <w:p w:rsidR="009B4DDA" w:rsidRDefault="007475EE" w:rsidP="009B4DDA">
            <w:pPr>
              <w:shd w:val="clear" w:color="auto" w:fill="FFFFFF"/>
              <w:jc w:val="right"/>
              <w:rPr>
                <w:rFonts w:ascii="Arial" w:hAnsi="Arial" w:cs="Arial"/>
                <w:bCs/>
                <w:sz w:val="24"/>
                <w:szCs w:val="24"/>
              </w:rPr>
            </w:pPr>
            <w:r>
              <w:rPr>
                <w:rFonts w:ascii="Arial" w:hAnsi="Arial" w:cs="Arial"/>
                <w:bCs/>
                <w:sz w:val="24"/>
                <w:szCs w:val="24"/>
              </w:rPr>
              <w:t>Page No. 2</w:t>
            </w:r>
            <w:r w:rsidR="009B4DDA" w:rsidRPr="00E951E5">
              <w:rPr>
                <w:rFonts w:ascii="Arial" w:hAnsi="Arial" w:cs="Arial"/>
                <w:bCs/>
                <w:sz w:val="24"/>
                <w:szCs w:val="24"/>
              </w:rPr>
              <w:t>/</w:t>
            </w:r>
            <w:r>
              <w:rPr>
                <w:rFonts w:ascii="Arial" w:hAnsi="Arial" w:cs="Arial"/>
                <w:bCs/>
                <w:sz w:val="24"/>
                <w:szCs w:val="24"/>
              </w:rPr>
              <w:t>3</w:t>
            </w:r>
          </w:p>
          <w:p w:rsidR="00E65C48" w:rsidRDefault="00E65C48" w:rsidP="00E65C48">
            <w:pPr>
              <w:pStyle w:val="ListParagraph"/>
              <w:shd w:val="clear" w:color="auto" w:fill="FFFFFF"/>
              <w:rPr>
                <w:rFonts w:ascii="Arial" w:hAnsi="Arial" w:cs="Arial"/>
                <w:bCs/>
                <w:sz w:val="20"/>
                <w:szCs w:val="20"/>
              </w:rPr>
            </w:pPr>
          </w:p>
          <w:p w:rsidR="00E65C48" w:rsidRDefault="00E65C48" w:rsidP="00E65C48">
            <w:pPr>
              <w:shd w:val="clear" w:color="auto" w:fill="FFFFFF"/>
              <w:rPr>
                <w:rFonts w:ascii="Arial" w:hAnsi="Arial" w:cs="Arial"/>
                <w:bCs/>
                <w:sz w:val="20"/>
                <w:szCs w:val="20"/>
              </w:rPr>
            </w:pPr>
            <w:proofErr w:type="gramStart"/>
            <w:r>
              <w:rPr>
                <w:rFonts w:ascii="Arial" w:hAnsi="Arial" w:cs="Arial"/>
                <w:bCs/>
                <w:sz w:val="20"/>
                <w:szCs w:val="20"/>
              </w:rPr>
              <w:t>1.iv</w:t>
            </w:r>
            <w:proofErr w:type="gramEnd"/>
            <w:r>
              <w:rPr>
                <w:rFonts w:ascii="Arial" w:hAnsi="Arial" w:cs="Arial"/>
                <w:bCs/>
                <w:sz w:val="20"/>
                <w:szCs w:val="20"/>
              </w:rPr>
              <w:t xml:space="preserve">) A fundamental aspect of management is the decision on whether to make or buy a product. Sometimes it is more cost-effective to buy, while at other times it makes more sense to create an in-house solution. The make-or-buy analysis should be undertaken in the initial scope definition. This determines whether the entire project should be completed via procurement or in-house. Additional make-or-buy decisions are needed as the project evolves.  The initial costs of the solution for the in-house or procured product must be considered, but so too must the on-going expenses of the solutions. </w:t>
            </w:r>
          </w:p>
          <w:p w:rsidR="00AF321A" w:rsidRDefault="00AF321A" w:rsidP="00E65C48">
            <w:pPr>
              <w:shd w:val="clear" w:color="auto" w:fill="FFFFFF"/>
              <w:rPr>
                <w:rFonts w:ascii="Arial" w:hAnsi="Arial" w:cs="Arial"/>
                <w:bCs/>
                <w:sz w:val="20"/>
                <w:szCs w:val="20"/>
              </w:rPr>
            </w:pPr>
          </w:p>
          <w:p w:rsidR="00AF321A" w:rsidRDefault="00AF321A" w:rsidP="00E65C48">
            <w:pPr>
              <w:shd w:val="clear" w:color="auto" w:fill="FFFFFF"/>
              <w:rPr>
                <w:rFonts w:ascii="Arial"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w:t>
            </w:r>
            <w:r w:rsidR="00AB3C29">
              <w:rPr>
                <w:rFonts w:ascii="Arial" w:hAnsi="Arial" w:cs="Arial"/>
                <w:bCs/>
                <w:sz w:val="20"/>
                <w:szCs w:val="20"/>
              </w:rPr>
              <w:t xml:space="preserve">Cost –Reimbursable Contracts are pay the seller for the product. In the payment to the seller there is a profit margin-the difference between the actual costs of the product and the sales amount. The actual costs of the product fall into two categories: </w:t>
            </w:r>
          </w:p>
          <w:p w:rsidR="00AB3C29" w:rsidRDefault="00AB3C29" w:rsidP="00E65C48">
            <w:pPr>
              <w:shd w:val="clear" w:color="auto" w:fill="FFFFFF"/>
              <w:rPr>
                <w:rFonts w:ascii="Arial" w:hAnsi="Arial" w:cs="Arial"/>
                <w:bCs/>
                <w:sz w:val="20"/>
                <w:szCs w:val="20"/>
              </w:rPr>
            </w:pPr>
            <w:r>
              <w:rPr>
                <w:rFonts w:ascii="Arial" w:hAnsi="Arial" w:cs="Arial"/>
                <w:bCs/>
                <w:sz w:val="20"/>
                <w:szCs w:val="20"/>
              </w:rPr>
              <w:t xml:space="preserve">- Direct Costs: There are costs that are incurred by the project in order for the project to exist. Like including salaries of the project team, equipment needed to complete the project work, and other expenses tied directly to the project’s existence. </w:t>
            </w:r>
          </w:p>
          <w:p w:rsidR="00AB3C29" w:rsidRDefault="00AB3C29" w:rsidP="00E65C48">
            <w:pPr>
              <w:shd w:val="clear" w:color="auto" w:fill="FFFFFF"/>
              <w:rPr>
                <w:rFonts w:ascii="Arial" w:hAnsi="Arial" w:cs="Arial"/>
                <w:bCs/>
                <w:sz w:val="20"/>
                <w:szCs w:val="20"/>
              </w:rPr>
            </w:pPr>
            <w:r>
              <w:rPr>
                <w:rFonts w:ascii="Arial" w:hAnsi="Arial" w:cs="Arial"/>
                <w:bCs/>
                <w:sz w:val="20"/>
                <w:szCs w:val="20"/>
              </w:rPr>
              <w:t xml:space="preserve">- Indirect Costs: there are costs that are attributed to the cost of doing business. Like including utilities, office space and other overhead costs. </w:t>
            </w:r>
          </w:p>
          <w:p w:rsidR="00AB3C29" w:rsidRDefault="00AB3C29" w:rsidP="00E65C48">
            <w:pPr>
              <w:shd w:val="clear" w:color="auto" w:fill="FFFFFF"/>
              <w:rPr>
                <w:rFonts w:ascii="Arial" w:hAnsi="Arial" w:cs="Arial"/>
                <w:bCs/>
                <w:sz w:val="20"/>
                <w:szCs w:val="20"/>
              </w:rPr>
            </w:pPr>
            <w:r>
              <w:rPr>
                <w:rFonts w:ascii="Arial" w:hAnsi="Arial" w:cs="Arial"/>
                <w:bCs/>
                <w:sz w:val="20"/>
                <w:szCs w:val="20"/>
              </w:rPr>
              <w:t xml:space="preserve">The buyers are to assume the risk of cost overruns as required by cost –reimbursable contracts. There are three types of cost-reimbursable contracts: </w:t>
            </w:r>
          </w:p>
          <w:p w:rsidR="00AB3C29" w:rsidRDefault="00AB3C29" w:rsidP="00AB3C29">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Cost plus incentive fee.</w:t>
            </w:r>
          </w:p>
          <w:p w:rsidR="00AB3C29" w:rsidRDefault="00AB3C29" w:rsidP="00AB3C29">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Cost plus fixed fee</w:t>
            </w:r>
          </w:p>
          <w:p w:rsidR="00AB3C29" w:rsidRDefault="00AB3C29" w:rsidP="00AB3C29">
            <w:pPr>
              <w:pStyle w:val="ListParagraph"/>
              <w:numPr>
                <w:ilvl w:val="0"/>
                <w:numId w:val="27"/>
              </w:numPr>
              <w:shd w:val="clear" w:color="auto" w:fill="FFFFFF"/>
              <w:rPr>
                <w:rFonts w:ascii="Arial" w:hAnsi="Arial" w:cs="Arial"/>
                <w:bCs/>
                <w:sz w:val="20"/>
                <w:szCs w:val="20"/>
              </w:rPr>
            </w:pPr>
            <w:r>
              <w:rPr>
                <w:rFonts w:ascii="Arial" w:hAnsi="Arial" w:cs="Arial"/>
                <w:bCs/>
                <w:sz w:val="20"/>
                <w:szCs w:val="20"/>
              </w:rPr>
              <w:t xml:space="preserve">Cost plus percentage of costs. </w:t>
            </w:r>
          </w:p>
          <w:p w:rsidR="00AB3C29" w:rsidRDefault="00AB3C29" w:rsidP="00AB3C29">
            <w:pPr>
              <w:shd w:val="clear" w:color="auto" w:fill="FFFFFF"/>
              <w:rPr>
                <w:rFonts w:ascii="Arial" w:hAnsi="Arial" w:cs="Arial"/>
                <w:bCs/>
                <w:sz w:val="20"/>
                <w:szCs w:val="20"/>
              </w:rPr>
            </w:pPr>
          </w:p>
          <w:p w:rsidR="00E71E92" w:rsidRDefault="00E71E92" w:rsidP="00AB3C29">
            <w:pPr>
              <w:shd w:val="clear" w:color="auto" w:fill="FFFFFF"/>
              <w:rPr>
                <w:rFonts w:ascii="Arial" w:hAnsi="Arial" w:cs="Arial"/>
                <w:bCs/>
                <w:sz w:val="20"/>
                <w:szCs w:val="20"/>
              </w:rPr>
            </w:pPr>
            <w:r>
              <w:rPr>
                <w:rFonts w:ascii="Arial" w:hAnsi="Arial" w:cs="Arial"/>
                <w:bCs/>
                <w:sz w:val="20"/>
                <w:szCs w:val="20"/>
              </w:rPr>
              <w:t xml:space="preserve">1.vi) </w:t>
            </w:r>
            <w:r w:rsidR="009C18B9">
              <w:rPr>
                <w:rFonts w:ascii="Arial" w:hAnsi="Arial" w:cs="Arial"/>
                <w:bCs/>
                <w:sz w:val="20"/>
                <w:szCs w:val="20"/>
              </w:rPr>
              <w:t xml:space="preserve">The procurement management plan details are: </w:t>
            </w:r>
          </w:p>
          <w:p w:rsidR="009C18B9" w:rsidRDefault="009C18B9" w:rsidP="00AB3C29">
            <w:pPr>
              <w:shd w:val="clear" w:color="auto" w:fill="FFFFFF"/>
              <w:rPr>
                <w:rFonts w:ascii="Arial" w:hAnsi="Arial" w:cs="Arial"/>
                <w:bCs/>
                <w:sz w:val="20"/>
                <w:szCs w:val="20"/>
              </w:rPr>
            </w:pPr>
            <w:r>
              <w:rPr>
                <w:rFonts w:ascii="Arial" w:hAnsi="Arial" w:cs="Arial"/>
                <w:bCs/>
                <w:sz w:val="20"/>
                <w:szCs w:val="20"/>
              </w:rPr>
              <w:t>- How vendors will be selected.</w:t>
            </w:r>
          </w:p>
          <w:p w:rsidR="009C18B9" w:rsidRDefault="009C18B9" w:rsidP="009C18B9">
            <w:pPr>
              <w:shd w:val="clear" w:color="auto" w:fill="FFFFFF"/>
              <w:rPr>
                <w:rFonts w:ascii="Arial" w:hAnsi="Arial" w:cs="Arial"/>
                <w:bCs/>
                <w:sz w:val="20"/>
                <w:szCs w:val="20"/>
              </w:rPr>
            </w:pPr>
            <w:r>
              <w:rPr>
                <w:rFonts w:ascii="Arial" w:hAnsi="Arial" w:cs="Arial"/>
                <w:bCs/>
                <w:sz w:val="20"/>
                <w:szCs w:val="20"/>
              </w:rPr>
              <w:t xml:space="preserve">- The process of independent estimating. </w:t>
            </w:r>
          </w:p>
          <w:p w:rsidR="009C18B9" w:rsidRDefault="009C18B9" w:rsidP="009C18B9">
            <w:pPr>
              <w:shd w:val="clear" w:color="auto" w:fill="FFFFFF"/>
              <w:rPr>
                <w:rFonts w:ascii="Arial" w:hAnsi="Arial" w:cs="Arial"/>
                <w:bCs/>
                <w:sz w:val="20"/>
                <w:szCs w:val="20"/>
              </w:rPr>
            </w:pPr>
            <w:r>
              <w:rPr>
                <w:rFonts w:ascii="Arial" w:hAnsi="Arial" w:cs="Arial"/>
                <w:bCs/>
                <w:sz w:val="20"/>
                <w:szCs w:val="20"/>
              </w:rPr>
              <w:t>- The relationship between the project team and the procurement office within the performing organization.</w:t>
            </w:r>
          </w:p>
          <w:p w:rsidR="009C18B9" w:rsidRDefault="009C18B9" w:rsidP="009C18B9">
            <w:pPr>
              <w:shd w:val="clear" w:color="auto" w:fill="FFFFFF"/>
              <w:rPr>
                <w:rFonts w:ascii="Arial" w:hAnsi="Arial" w:cs="Arial"/>
                <w:bCs/>
                <w:sz w:val="20"/>
                <w:szCs w:val="20"/>
              </w:rPr>
            </w:pPr>
            <w:r>
              <w:rPr>
                <w:rFonts w:ascii="Arial" w:hAnsi="Arial" w:cs="Arial"/>
                <w:bCs/>
                <w:sz w:val="20"/>
                <w:szCs w:val="20"/>
              </w:rPr>
              <w:t xml:space="preserve">- The type of contracts to be used. </w:t>
            </w:r>
          </w:p>
          <w:p w:rsidR="009C18B9" w:rsidRDefault="009C18B9" w:rsidP="009C18B9">
            <w:pPr>
              <w:shd w:val="clear" w:color="auto" w:fill="FFFFFF"/>
              <w:rPr>
                <w:rFonts w:ascii="Arial" w:hAnsi="Arial" w:cs="Arial"/>
                <w:bCs/>
                <w:sz w:val="20"/>
                <w:szCs w:val="20"/>
              </w:rPr>
            </w:pPr>
            <w:r>
              <w:rPr>
                <w:rFonts w:ascii="Arial" w:hAnsi="Arial" w:cs="Arial"/>
                <w:bCs/>
                <w:sz w:val="20"/>
                <w:szCs w:val="20"/>
              </w:rPr>
              <w:t xml:space="preserve">- </w:t>
            </w:r>
            <w:r w:rsidR="00E675E2">
              <w:rPr>
                <w:rFonts w:ascii="Arial" w:hAnsi="Arial" w:cs="Arial"/>
                <w:bCs/>
                <w:sz w:val="20"/>
                <w:szCs w:val="20"/>
              </w:rPr>
              <w:t>The coordination between sellers and the project team and among project activities, project reporting, scheduling, business operations and other project concerns.</w:t>
            </w: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 The procurement forms, such as contracts, the project team is required to use. </w:t>
            </w: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 How multiple vendors will be managed to supply their contracted products. </w:t>
            </w:r>
          </w:p>
          <w:p w:rsidR="00E675E2" w:rsidRDefault="00E675E2" w:rsidP="009C18B9">
            <w:pPr>
              <w:shd w:val="clear" w:color="auto" w:fill="FFFFFF"/>
              <w:rPr>
                <w:rFonts w:ascii="Arial" w:hAnsi="Arial" w:cs="Arial"/>
                <w:bCs/>
                <w:sz w:val="20"/>
                <w:szCs w:val="20"/>
              </w:rPr>
            </w:pPr>
          </w:p>
          <w:p w:rsidR="00E675E2" w:rsidRDefault="00E675E2" w:rsidP="009C18B9">
            <w:pPr>
              <w:shd w:val="clear" w:color="auto" w:fill="FFFFFF"/>
              <w:rPr>
                <w:rFonts w:ascii="Arial" w:hAnsi="Arial" w:cs="Arial"/>
                <w:bCs/>
                <w:sz w:val="20"/>
                <w:szCs w:val="20"/>
              </w:rPr>
            </w:pP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1.vii) There are three inputs to solicitation planning: </w:t>
            </w: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 Procurement Management Plan: this subsidiary plan sets out the methodologies and expectations of procurement within the performing organization. </w:t>
            </w: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 Statement of Work: the SOW provides detailed information on what the seller will be providing for the performing organization. Recall that this document allows the seller to determine whether it is able to provide the product and meet the requirements of the project team. </w:t>
            </w:r>
          </w:p>
          <w:p w:rsidR="00E675E2" w:rsidRDefault="00E675E2" w:rsidP="009C18B9">
            <w:pPr>
              <w:shd w:val="clear" w:color="auto" w:fill="FFFFFF"/>
              <w:rPr>
                <w:rFonts w:ascii="Arial" w:hAnsi="Arial" w:cs="Arial"/>
                <w:bCs/>
                <w:sz w:val="20"/>
                <w:szCs w:val="20"/>
              </w:rPr>
            </w:pPr>
            <w:r>
              <w:rPr>
                <w:rFonts w:ascii="Arial" w:hAnsi="Arial" w:cs="Arial"/>
                <w:bCs/>
                <w:sz w:val="20"/>
                <w:szCs w:val="20"/>
              </w:rPr>
              <w:t xml:space="preserve">- Other planning inputs: other details within the project plan, such as the schedules, estimates, constraints and assumptions, are referenced as their values may have direct influences on the solicitation process. </w:t>
            </w:r>
          </w:p>
          <w:p w:rsidR="00E675E2" w:rsidRDefault="00E675E2" w:rsidP="009C18B9">
            <w:pPr>
              <w:shd w:val="clear" w:color="auto" w:fill="FFFFFF"/>
              <w:rPr>
                <w:rFonts w:ascii="Arial" w:hAnsi="Arial" w:cs="Arial"/>
                <w:bCs/>
                <w:sz w:val="20"/>
                <w:szCs w:val="20"/>
              </w:rPr>
            </w:pPr>
          </w:p>
          <w:p w:rsidR="00E675E2" w:rsidRDefault="00E675E2" w:rsidP="009C18B9">
            <w:pPr>
              <w:shd w:val="clear" w:color="auto" w:fill="FFFFFF"/>
              <w:rPr>
                <w:rFonts w:ascii="Arial" w:hAnsi="Arial" w:cs="Arial"/>
                <w:bCs/>
                <w:sz w:val="20"/>
                <w:szCs w:val="20"/>
              </w:rPr>
            </w:pPr>
          </w:p>
          <w:p w:rsidR="00E675E2" w:rsidRPr="00E675E2" w:rsidRDefault="00E675E2" w:rsidP="00E675E2">
            <w:pPr>
              <w:shd w:val="clear" w:color="auto" w:fill="FFFFFF"/>
              <w:rPr>
                <w:rFonts w:ascii="Arial" w:hAnsi="Arial" w:cs="Arial"/>
                <w:bCs/>
                <w:sz w:val="20"/>
                <w:szCs w:val="20"/>
              </w:rPr>
            </w:pPr>
            <w:r>
              <w:rPr>
                <w:rFonts w:ascii="Arial" w:hAnsi="Arial" w:cs="Arial"/>
                <w:bCs/>
                <w:sz w:val="20"/>
                <w:szCs w:val="20"/>
              </w:rPr>
              <w:t xml:space="preserve">2.) </w:t>
            </w:r>
            <w:r w:rsidRPr="00E675E2">
              <w:rPr>
                <w:rFonts w:ascii="Arial" w:hAnsi="Arial" w:cs="Arial"/>
                <w:bCs/>
                <w:sz w:val="20"/>
                <w:szCs w:val="20"/>
              </w:rPr>
              <w:t>The contract serves as a guide for effective contract administration. It dictates the requirements and</w:t>
            </w:r>
            <w:r>
              <w:rPr>
                <w:rFonts w:ascii="Arial" w:hAnsi="Arial" w:cs="Arial"/>
                <w:bCs/>
                <w:sz w:val="20"/>
                <w:szCs w:val="20"/>
              </w:rPr>
              <w:t xml:space="preserve"> </w:t>
            </w:r>
            <w:r w:rsidRPr="00E675E2">
              <w:rPr>
                <w:rFonts w:ascii="Arial" w:hAnsi="Arial" w:cs="Arial"/>
                <w:bCs/>
                <w:sz w:val="20"/>
                <w:szCs w:val="20"/>
              </w:rPr>
              <w:t>expectations of the buyer and the seller. The obligations of both parties should be in alignment with the</w:t>
            </w:r>
            <w:r>
              <w:rPr>
                <w:rFonts w:ascii="Arial" w:hAnsi="Arial" w:cs="Arial"/>
                <w:bCs/>
                <w:sz w:val="20"/>
                <w:szCs w:val="20"/>
              </w:rPr>
              <w:t xml:space="preserve"> </w:t>
            </w:r>
            <w:r w:rsidRPr="00E675E2">
              <w:rPr>
                <w:rFonts w:ascii="Arial" w:hAnsi="Arial" w:cs="Arial"/>
                <w:bCs/>
                <w:sz w:val="20"/>
                <w:szCs w:val="20"/>
              </w:rPr>
              <w:t>contract. If this is not the case, disagreements, delays and even work stoppages may ensue. There are</w:t>
            </w:r>
            <w:r>
              <w:rPr>
                <w:rFonts w:ascii="Arial" w:hAnsi="Arial" w:cs="Arial"/>
                <w:bCs/>
                <w:sz w:val="20"/>
                <w:szCs w:val="20"/>
              </w:rPr>
              <w:t xml:space="preserve"> </w:t>
            </w:r>
            <w:r w:rsidRPr="00E675E2">
              <w:rPr>
                <w:rFonts w:ascii="Arial" w:hAnsi="Arial" w:cs="Arial"/>
                <w:bCs/>
                <w:sz w:val="20"/>
                <w:szCs w:val="20"/>
              </w:rPr>
              <w:t>three other inputs to contract administration other than the contract. These are as follows:</w:t>
            </w:r>
          </w:p>
          <w:p w:rsidR="00E675E2" w:rsidRPr="00E675E2" w:rsidRDefault="00E675E2" w:rsidP="00E675E2">
            <w:pPr>
              <w:pStyle w:val="ListParagraph"/>
              <w:numPr>
                <w:ilvl w:val="0"/>
                <w:numId w:val="27"/>
              </w:numPr>
              <w:shd w:val="clear" w:color="auto" w:fill="FFFFFF"/>
              <w:rPr>
                <w:rFonts w:ascii="Arial" w:hAnsi="Arial" w:cs="Arial"/>
                <w:bCs/>
                <w:sz w:val="20"/>
                <w:szCs w:val="20"/>
              </w:rPr>
            </w:pPr>
            <w:r w:rsidRPr="00E675E2">
              <w:rPr>
                <w:rFonts w:ascii="Arial" w:hAnsi="Arial" w:cs="Arial"/>
                <w:bCs/>
                <w:sz w:val="20"/>
                <w:szCs w:val="20"/>
              </w:rPr>
              <w:t>Work results:</w:t>
            </w:r>
            <w:r>
              <w:rPr>
                <w:rFonts w:ascii="Arial" w:hAnsi="Arial" w:cs="Arial"/>
                <w:bCs/>
                <w:sz w:val="20"/>
                <w:szCs w:val="20"/>
              </w:rPr>
              <w:t xml:space="preserve"> </w:t>
            </w:r>
            <w:r w:rsidRPr="00E675E2">
              <w:rPr>
                <w:rFonts w:ascii="Arial" w:hAnsi="Arial" w:cs="Arial"/>
                <w:bCs/>
                <w:sz w:val="20"/>
                <w:szCs w:val="20"/>
              </w:rPr>
              <w:t>The work results of the sellers must be completed according to the requirements</w:t>
            </w:r>
            <w:r>
              <w:rPr>
                <w:rFonts w:ascii="Arial" w:hAnsi="Arial" w:cs="Arial"/>
                <w:bCs/>
                <w:sz w:val="20"/>
                <w:szCs w:val="20"/>
              </w:rPr>
              <w:t xml:space="preserve"> </w:t>
            </w:r>
            <w:r w:rsidRPr="00E675E2">
              <w:rPr>
                <w:rFonts w:ascii="Arial" w:hAnsi="Arial" w:cs="Arial"/>
                <w:bCs/>
                <w:sz w:val="20"/>
                <w:szCs w:val="20"/>
              </w:rPr>
              <w:t>of the contract. The seller must meet the expected schedule of completion and quality standards</w:t>
            </w:r>
            <w:r>
              <w:rPr>
                <w:rFonts w:ascii="Arial" w:hAnsi="Arial" w:cs="Arial"/>
                <w:bCs/>
                <w:sz w:val="20"/>
                <w:szCs w:val="20"/>
              </w:rPr>
              <w:t xml:space="preserve"> </w:t>
            </w:r>
            <w:r w:rsidRPr="00E675E2">
              <w:rPr>
                <w:rFonts w:ascii="Arial" w:hAnsi="Arial" w:cs="Arial"/>
                <w:bCs/>
                <w:sz w:val="20"/>
                <w:szCs w:val="20"/>
              </w:rPr>
              <w:t>of the performing organization and stay within the anticipated costs and the specified range of</w:t>
            </w:r>
            <w:r>
              <w:rPr>
                <w:rFonts w:ascii="Arial" w:hAnsi="Arial" w:cs="Arial"/>
                <w:bCs/>
                <w:sz w:val="20"/>
                <w:szCs w:val="20"/>
              </w:rPr>
              <w:t xml:space="preserve"> </w:t>
            </w:r>
            <w:r w:rsidRPr="00E675E2">
              <w:rPr>
                <w:rFonts w:ascii="Arial" w:hAnsi="Arial" w:cs="Arial"/>
                <w:bCs/>
                <w:sz w:val="20"/>
                <w:szCs w:val="20"/>
              </w:rPr>
              <w:t>variance. This is part of project plan execution.</w:t>
            </w:r>
          </w:p>
          <w:p w:rsidR="009B4DDA" w:rsidRDefault="00E675E2" w:rsidP="00E675E2">
            <w:pPr>
              <w:pStyle w:val="ListParagraph"/>
              <w:numPr>
                <w:ilvl w:val="0"/>
                <w:numId w:val="27"/>
              </w:numPr>
              <w:shd w:val="clear" w:color="auto" w:fill="FFFFFF"/>
              <w:rPr>
                <w:rFonts w:ascii="Arial" w:hAnsi="Arial" w:cs="Arial"/>
                <w:bCs/>
                <w:sz w:val="20"/>
                <w:szCs w:val="20"/>
              </w:rPr>
            </w:pPr>
            <w:r w:rsidRPr="00E675E2">
              <w:rPr>
                <w:rFonts w:ascii="Arial" w:hAnsi="Arial" w:cs="Arial"/>
                <w:bCs/>
                <w:sz w:val="20"/>
                <w:szCs w:val="20"/>
              </w:rPr>
              <w:t xml:space="preserve"> Seller Invoices:</w:t>
            </w:r>
            <w:r>
              <w:rPr>
                <w:rFonts w:ascii="Arial" w:hAnsi="Arial" w:cs="Arial"/>
                <w:bCs/>
                <w:sz w:val="20"/>
                <w:szCs w:val="20"/>
              </w:rPr>
              <w:t xml:space="preserve"> </w:t>
            </w:r>
            <w:r w:rsidRPr="00E675E2">
              <w:rPr>
                <w:rFonts w:ascii="Arial" w:hAnsi="Arial" w:cs="Arial"/>
                <w:bCs/>
                <w:sz w:val="20"/>
                <w:szCs w:val="20"/>
              </w:rPr>
              <w:t>The terms for payment are specified within the contract. The terms for</w:t>
            </w:r>
            <w:r>
              <w:rPr>
                <w:rFonts w:ascii="Arial" w:hAnsi="Arial" w:cs="Arial"/>
                <w:bCs/>
                <w:sz w:val="20"/>
                <w:szCs w:val="20"/>
              </w:rPr>
              <w:t xml:space="preserve"> </w:t>
            </w:r>
          </w:p>
          <w:p w:rsidR="009B4DDA" w:rsidRDefault="009B4DDA" w:rsidP="007475EE">
            <w:pPr>
              <w:pStyle w:val="ListParagraph"/>
              <w:shd w:val="clear" w:color="auto" w:fill="FFFFFF"/>
              <w:rPr>
                <w:rFonts w:ascii="Arial" w:hAnsi="Arial" w:cs="Arial"/>
                <w:bCs/>
                <w:sz w:val="20"/>
                <w:szCs w:val="20"/>
              </w:rPr>
            </w:pPr>
          </w:p>
          <w:p w:rsidR="009B4DDA" w:rsidRPr="00E951E5" w:rsidRDefault="009B4DDA" w:rsidP="009B4DDA">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9B4DDA" w:rsidRPr="00E951E5" w:rsidRDefault="009B4DDA" w:rsidP="009B4DDA">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9B4DDA" w:rsidRPr="00E951E5" w:rsidRDefault="009B4DDA" w:rsidP="009B4DDA">
            <w:pPr>
              <w:shd w:val="clear" w:color="auto" w:fill="FFFFFF"/>
              <w:jc w:val="right"/>
              <w:rPr>
                <w:rFonts w:ascii="Arial" w:hAnsi="Arial" w:cs="Arial"/>
                <w:bCs/>
                <w:sz w:val="24"/>
                <w:szCs w:val="24"/>
              </w:rPr>
            </w:pPr>
            <w:r>
              <w:rPr>
                <w:rFonts w:ascii="Arial" w:hAnsi="Arial" w:cs="Arial"/>
                <w:bCs/>
                <w:sz w:val="24"/>
                <w:szCs w:val="24"/>
              </w:rPr>
              <w:t>Assignment No.:  10</w:t>
            </w:r>
            <w:r w:rsidRPr="00E951E5">
              <w:rPr>
                <w:rFonts w:ascii="Arial" w:hAnsi="Arial" w:cs="Arial"/>
                <w:bCs/>
                <w:sz w:val="24"/>
                <w:szCs w:val="24"/>
              </w:rPr>
              <w:t xml:space="preserve"> </w:t>
            </w:r>
          </w:p>
          <w:p w:rsidR="009B4DDA" w:rsidRDefault="007475EE" w:rsidP="009B4DDA">
            <w:pPr>
              <w:shd w:val="clear" w:color="auto" w:fill="FFFFFF"/>
              <w:jc w:val="right"/>
              <w:rPr>
                <w:rFonts w:ascii="Arial" w:hAnsi="Arial" w:cs="Arial"/>
                <w:bCs/>
                <w:sz w:val="24"/>
                <w:szCs w:val="24"/>
              </w:rPr>
            </w:pPr>
            <w:r>
              <w:rPr>
                <w:rFonts w:ascii="Arial" w:hAnsi="Arial" w:cs="Arial"/>
                <w:bCs/>
                <w:sz w:val="24"/>
                <w:szCs w:val="24"/>
              </w:rPr>
              <w:t>Page No. 3</w:t>
            </w:r>
            <w:r w:rsidR="009B4DDA" w:rsidRPr="00E951E5">
              <w:rPr>
                <w:rFonts w:ascii="Arial" w:hAnsi="Arial" w:cs="Arial"/>
                <w:bCs/>
                <w:sz w:val="24"/>
                <w:szCs w:val="24"/>
              </w:rPr>
              <w:t>/</w:t>
            </w:r>
            <w:r>
              <w:rPr>
                <w:rFonts w:ascii="Arial" w:hAnsi="Arial" w:cs="Arial"/>
                <w:bCs/>
                <w:sz w:val="24"/>
                <w:szCs w:val="24"/>
              </w:rPr>
              <w:t>3</w:t>
            </w:r>
          </w:p>
          <w:p w:rsidR="00E675E2" w:rsidRPr="009B4DDA" w:rsidRDefault="00E675E2" w:rsidP="007475EE">
            <w:pPr>
              <w:pStyle w:val="ListParagraph"/>
              <w:shd w:val="clear" w:color="auto" w:fill="FFFFFF"/>
              <w:rPr>
                <w:rFonts w:ascii="Arial" w:hAnsi="Arial" w:cs="Arial"/>
                <w:bCs/>
                <w:sz w:val="20"/>
                <w:szCs w:val="20"/>
              </w:rPr>
            </w:pPr>
            <w:proofErr w:type="gramStart"/>
            <w:r w:rsidRPr="009B4DDA">
              <w:rPr>
                <w:rFonts w:ascii="Arial" w:hAnsi="Arial" w:cs="Arial"/>
                <w:bCs/>
                <w:sz w:val="20"/>
                <w:szCs w:val="20"/>
              </w:rPr>
              <w:t>payment</w:t>
            </w:r>
            <w:proofErr w:type="gramEnd"/>
            <w:r w:rsidRPr="009B4DDA">
              <w:rPr>
                <w:rFonts w:ascii="Arial" w:hAnsi="Arial" w:cs="Arial"/>
                <w:bCs/>
                <w:sz w:val="20"/>
                <w:szCs w:val="20"/>
              </w:rPr>
              <w:t xml:space="preserve"> may stipulate under what conditions the seller will provide an invoice for the work</w:t>
            </w:r>
            <w:r w:rsidRPr="009B4DDA">
              <w:rPr>
                <w:rFonts w:ascii="Arial" w:hAnsi="Arial" w:cs="Arial"/>
                <w:bCs/>
                <w:sz w:val="20"/>
                <w:szCs w:val="20"/>
              </w:rPr>
              <w:t xml:space="preserve"> </w:t>
            </w:r>
            <w:r w:rsidRPr="009B4DDA">
              <w:rPr>
                <w:rFonts w:ascii="Arial" w:hAnsi="Arial" w:cs="Arial"/>
                <w:bCs/>
                <w:sz w:val="20"/>
                <w:szCs w:val="20"/>
              </w:rPr>
              <w:t>completed. Additionally, the buyer may specify how and when the invoices are paid</w:t>
            </w:r>
            <w:r w:rsidRPr="009B4DDA">
              <w:rPr>
                <w:rFonts w:ascii="Arial" w:hAnsi="Arial" w:cs="Arial"/>
                <w:bCs/>
                <w:sz w:val="20"/>
                <w:szCs w:val="20"/>
              </w:rPr>
              <w:t>.</w:t>
            </w:r>
          </w:p>
          <w:p w:rsidR="00E675E2" w:rsidRPr="00E675E2" w:rsidRDefault="00E675E2" w:rsidP="00E675E2">
            <w:pPr>
              <w:pStyle w:val="ListParagraph"/>
              <w:numPr>
                <w:ilvl w:val="0"/>
                <w:numId w:val="27"/>
              </w:numPr>
              <w:shd w:val="clear" w:color="auto" w:fill="FFFFFF"/>
              <w:rPr>
                <w:rFonts w:ascii="Arial" w:hAnsi="Arial" w:cs="Arial"/>
                <w:bCs/>
                <w:sz w:val="20"/>
                <w:szCs w:val="20"/>
              </w:rPr>
            </w:pPr>
            <w:r w:rsidRPr="00E675E2">
              <w:rPr>
                <w:rFonts w:ascii="Arial" w:hAnsi="Arial" w:cs="Arial"/>
                <w:bCs/>
                <w:sz w:val="20"/>
                <w:szCs w:val="20"/>
              </w:rPr>
              <w:t xml:space="preserve"> On the job:</w:t>
            </w:r>
            <w:r>
              <w:rPr>
                <w:rFonts w:ascii="Arial" w:hAnsi="Arial" w:cs="Arial"/>
                <w:bCs/>
                <w:sz w:val="20"/>
                <w:szCs w:val="20"/>
              </w:rPr>
              <w:t xml:space="preserve"> </w:t>
            </w:r>
            <w:r w:rsidRPr="00E675E2">
              <w:rPr>
                <w:rFonts w:ascii="Arial" w:hAnsi="Arial" w:cs="Arial"/>
                <w:bCs/>
                <w:sz w:val="20"/>
                <w:szCs w:val="20"/>
              </w:rPr>
              <w:t>In the event that the seller¡¦s performance is unacceptable and a resolution to the</w:t>
            </w:r>
            <w:r>
              <w:rPr>
                <w:rFonts w:ascii="Arial" w:hAnsi="Arial" w:cs="Arial"/>
                <w:bCs/>
                <w:sz w:val="20"/>
                <w:szCs w:val="20"/>
              </w:rPr>
              <w:t xml:space="preserve"> </w:t>
            </w:r>
            <w:r w:rsidRPr="00E675E2">
              <w:rPr>
                <w:rFonts w:ascii="Arial" w:hAnsi="Arial" w:cs="Arial"/>
                <w:bCs/>
                <w:sz w:val="20"/>
                <w:szCs w:val="20"/>
              </w:rPr>
              <w:t>problem cannot be found, the performing organization may elect to cancel the contract. This</w:t>
            </w:r>
            <w:r>
              <w:rPr>
                <w:rFonts w:ascii="Arial" w:hAnsi="Arial" w:cs="Arial"/>
                <w:bCs/>
                <w:sz w:val="20"/>
                <w:szCs w:val="20"/>
              </w:rPr>
              <w:t xml:space="preserve"> </w:t>
            </w:r>
            <w:r w:rsidRPr="00E675E2">
              <w:rPr>
                <w:rFonts w:ascii="Arial" w:hAnsi="Arial" w:cs="Arial"/>
                <w:bCs/>
                <w:sz w:val="20"/>
                <w:szCs w:val="20"/>
              </w:rPr>
              <w:t>termination of the contract is also handled as a change request within the Change Control</w:t>
            </w:r>
            <w:r>
              <w:rPr>
                <w:rFonts w:ascii="Arial" w:hAnsi="Arial" w:cs="Arial"/>
                <w:bCs/>
                <w:sz w:val="20"/>
                <w:szCs w:val="20"/>
              </w:rPr>
              <w:t xml:space="preserve"> </w:t>
            </w:r>
            <w:r w:rsidRPr="00E675E2">
              <w:rPr>
                <w:rFonts w:ascii="Arial" w:hAnsi="Arial" w:cs="Arial"/>
                <w:bCs/>
                <w:sz w:val="20"/>
                <w:szCs w:val="20"/>
              </w:rPr>
              <w:t>System.</w:t>
            </w:r>
          </w:p>
          <w:p w:rsidR="00E675E2" w:rsidRPr="005E4448" w:rsidRDefault="00E675E2" w:rsidP="005E4448">
            <w:pPr>
              <w:pStyle w:val="ListParagraph"/>
              <w:numPr>
                <w:ilvl w:val="0"/>
                <w:numId w:val="27"/>
              </w:numPr>
              <w:shd w:val="clear" w:color="auto" w:fill="FFFFFF"/>
              <w:jc w:val="both"/>
              <w:rPr>
                <w:rFonts w:ascii="Arial" w:hAnsi="Arial" w:cs="Arial"/>
                <w:bCs/>
                <w:sz w:val="20"/>
                <w:szCs w:val="20"/>
              </w:rPr>
            </w:pPr>
            <w:r w:rsidRPr="00E675E2">
              <w:rPr>
                <w:rFonts w:ascii="Arial" w:hAnsi="Arial" w:cs="Arial"/>
                <w:bCs/>
                <w:sz w:val="20"/>
                <w:szCs w:val="20"/>
              </w:rPr>
              <w:t xml:space="preserve"> Change requests: Contract administration can be complicated by change requests. The</w:t>
            </w:r>
            <w:r w:rsidR="005E4448">
              <w:rPr>
                <w:rFonts w:ascii="Arial" w:hAnsi="Arial" w:cs="Arial"/>
                <w:bCs/>
                <w:sz w:val="20"/>
                <w:szCs w:val="20"/>
              </w:rPr>
              <w:t xml:space="preserve"> </w:t>
            </w:r>
            <w:r w:rsidRPr="005E4448">
              <w:rPr>
                <w:rFonts w:ascii="Arial" w:hAnsi="Arial" w:cs="Arial"/>
                <w:bCs/>
                <w:sz w:val="20"/>
                <w:szCs w:val="20"/>
              </w:rPr>
              <w:t>performing organization¡¦s Change Control System has to be compatible, somehow, with the</w:t>
            </w:r>
            <w:r w:rsidR="005E4448">
              <w:rPr>
                <w:rFonts w:ascii="Arial" w:hAnsi="Arial" w:cs="Arial"/>
                <w:bCs/>
                <w:sz w:val="20"/>
                <w:szCs w:val="20"/>
              </w:rPr>
              <w:t xml:space="preserve"> </w:t>
            </w:r>
            <w:r w:rsidRPr="005E4448">
              <w:rPr>
                <w:rFonts w:ascii="Arial" w:hAnsi="Arial" w:cs="Arial"/>
                <w:bCs/>
                <w:sz w:val="20"/>
                <w:szCs w:val="20"/>
              </w:rPr>
              <w:t>seller¡¦s Change Control System. Changes to the project that affect the contracted work require</w:t>
            </w:r>
            <w:r w:rsidR="005E4448">
              <w:rPr>
                <w:rFonts w:ascii="Arial" w:hAnsi="Arial" w:cs="Arial"/>
                <w:bCs/>
                <w:sz w:val="20"/>
                <w:szCs w:val="20"/>
              </w:rPr>
              <w:t xml:space="preserve"> </w:t>
            </w:r>
            <w:r w:rsidRPr="005E4448">
              <w:rPr>
                <w:rFonts w:ascii="Arial" w:hAnsi="Arial" w:cs="Arial"/>
                <w:bCs/>
                <w:sz w:val="20"/>
                <w:szCs w:val="20"/>
              </w:rPr>
              <w:t>changes to the contract, a new contract for the additional or changed work, or addendums to the</w:t>
            </w:r>
            <w:r w:rsidR="005E4448">
              <w:rPr>
                <w:rFonts w:ascii="Arial" w:hAnsi="Arial" w:cs="Arial"/>
                <w:bCs/>
                <w:sz w:val="20"/>
                <w:szCs w:val="20"/>
              </w:rPr>
              <w:t xml:space="preserve"> </w:t>
            </w:r>
            <w:r w:rsidRPr="005E4448">
              <w:rPr>
                <w:rFonts w:ascii="Arial" w:hAnsi="Arial" w:cs="Arial"/>
                <w:bCs/>
                <w:sz w:val="20"/>
                <w:szCs w:val="20"/>
              </w:rPr>
              <w:t>contract. The seller and the buyer may disagree about the cost of the changes in some cases. We</w:t>
            </w:r>
            <w:r w:rsidRPr="005E4448">
              <w:rPr>
                <w:rFonts w:ascii="Arial" w:hAnsi="Arial" w:cs="Arial"/>
                <w:bCs/>
                <w:sz w:val="20"/>
                <w:szCs w:val="20"/>
              </w:rPr>
              <w:t xml:space="preserve"> </w:t>
            </w:r>
            <w:r w:rsidRPr="009B4DDA">
              <w:rPr>
                <w:rFonts w:ascii="Arial" w:hAnsi="Arial" w:cs="Arial"/>
                <w:bCs/>
                <w:sz w:val="20"/>
                <w:szCs w:val="20"/>
              </w:rPr>
              <w:t>can call these differences claims, disputes, or appeals. If they are not remedied, they may</w:t>
            </w:r>
            <w:r w:rsidR="005E4448" w:rsidRPr="009B4DDA">
              <w:rPr>
                <w:rFonts w:ascii="Arial" w:hAnsi="Arial" w:cs="Arial"/>
                <w:bCs/>
                <w:sz w:val="20"/>
                <w:szCs w:val="20"/>
              </w:rPr>
              <w:t xml:space="preserve"> </w:t>
            </w:r>
            <w:r w:rsidRPr="009B4DDA">
              <w:rPr>
                <w:rFonts w:ascii="Arial" w:hAnsi="Arial" w:cs="Arial"/>
                <w:bCs/>
                <w:sz w:val="20"/>
                <w:szCs w:val="20"/>
              </w:rPr>
              <w:t>ultimately slow the project progress.</w:t>
            </w:r>
          </w:p>
          <w:p w:rsidR="00E675E2" w:rsidRPr="009B4DDA" w:rsidRDefault="00E675E2" w:rsidP="009B4DDA">
            <w:pPr>
              <w:pStyle w:val="ListParagraph"/>
              <w:numPr>
                <w:ilvl w:val="0"/>
                <w:numId w:val="27"/>
              </w:numPr>
              <w:shd w:val="clear" w:color="auto" w:fill="FFFFFF"/>
              <w:jc w:val="both"/>
              <w:rPr>
                <w:rFonts w:ascii="Arial" w:hAnsi="Arial" w:cs="Arial"/>
                <w:bCs/>
                <w:sz w:val="20"/>
                <w:szCs w:val="20"/>
              </w:rPr>
            </w:pPr>
            <w:r w:rsidRPr="005E4448">
              <w:rPr>
                <w:rFonts w:ascii="Arial" w:hAnsi="Arial" w:cs="Arial"/>
                <w:bCs/>
                <w:sz w:val="20"/>
                <w:szCs w:val="20"/>
              </w:rPr>
              <w:t>Completing Contract Administration:</w:t>
            </w:r>
            <w:r w:rsidR="009B4DDA">
              <w:rPr>
                <w:rFonts w:ascii="Arial" w:hAnsi="Arial" w:cs="Arial"/>
                <w:bCs/>
                <w:sz w:val="20"/>
                <w:szCs w:val="20"/>
              </w:rPr>
              <w:t xml:space="preserve"> </w:t>
            </w:r>
            <w:r w:rsidRPr="009B4DDA">
              <w:rPr>
                <w:rFonts w:ascii="Arial" w:hAnsi="Arial" w:cs="Arial"/>
                <w:bCs/>
                <w:sz w:val="20"/>
                <w:szCs w:val="20"/>
              </w:rPr>
              <w:t>Completing contract administration is a process that relies heavily on communication between</w:t>
            </w:r>
            <w:r w:rsidR="009B4DDA">
              <w:rPr>
                <w:rFonts w:ascii="Arial" w:hAnsi="Arial" w:cs="Arial"/>
                <w:bCs/>
                <w:sz w:val="20"/>
                <w:szCs w:val="20"/>
              </w:rPr>
              <w:t xml:space="preserve"> </w:t>
            </w:r>
            <w:proofErr w:type="gramStart"/>
            <w:r w:rsidR="005E4448" w:rsidRPr="009B4DDA">
              <w:rPr>
                <w:rFonts w:ascii="Arial" w:hAnsi="Arial" w:cs="Arial"/>
                <w:bCs/>
                <w:sz w:val="20"/>
                <w:szCs w:val="20"/>
              </w:rPr>
              <w:t>The</w:t>
            </w:r>
            <w:proofErr w:type="gramEnd"/>
            <w:r w:rsidRPr="009B4DDA">
              <w:rPr>
                <w:rFonts w:ascii="Arial" w:hAnsi="Arial" w:cs="Arial"/>
                <w:bCs/>
                <w:sz w:val="20"/>
                <w:szCs w:val="20"/>
              </w:rPr>
              <w:t xml:space="preserve"> project manager, the seller and the contract officer. The communications plan may have</w:t>
            </w:r>
            <w:r w:rsidR="009B4DDA">
              <w:rPr>
                <w:rFonts w:ascii="Arial" w:hAnsi="Arial" w:cs="Arial"/>
                <w:bCs/>
                <w:sz w:val="20"/>
                <w:szCs w:val="20"/>
              </w:rPr>
              <w:t xml:space="preserve"> </w:t>
            </w:r>
            <w:r w:rsidRPr="009B4DDA">
              <w:rPr>
                <w:rFonts w:ascii="Arial" w:hAnsi="Arial" w:cs="Arial"/>
                <w:bCs/>
                <w:sz w:val="20"/>
                <w:szCs w:val="20"/>
              </w:rPr>
              <w:t>considerations for what the purpose of the communication should be and how and when the</w:t>
            </w:r>
            <w:r w:rsidR="009B4DDA">
              <w:rPr>
                <w:rFonts w:ascii="Arial" w:hAnsi="Arial" w:cs="Arial"/>
                <w:bCs/>
                <w:sz w:val="20"/>
                <w:szCs w:val="20"/>
              </w:rPr>
              <w:t xml:space="preserve"> </w:t>
            </w:r>
            <w:r w:rsidR="005E4448" w:rsidRPr="009B4DDA">
              <w:rPr>
                <w:rFonts w:ascii="Arial" w:hAnsi="Arial" w:cs="Arial"/>
                <w:bCs/>
                <w:sz w:val="20"/>
                <w:szCs w:val="20"/>
              </w:rPr>
              <w:t>Communication</w:t>
            </w:r>
            <w:r w:rsidRPr="009B4DDA">
              <w:rPr>
                <w:rFonts w:ascii="Arial" w:hAnsi="Arial" w:cs="Arial"/>
                <w:bCs/>
                <w:sz w:val="20"/>
                <w:szCs w:val="20"/>
              </w:rPr>
              <w:t xml:space="preserve"> between the buyer and seller should take place. There are three primary</w:t>
            </w:r>
            <w:r w:rsidR="009B4DDA">
              <w:rPr>
                <w:rFonts w:ascii="Arial" w:hAnsi="Arial" w:cs="Arial"/>
                <w:bCs/>
                <w:sz w:val="20"/>
                <w:szCs w:val="20"/>
              </w:rPr>
              <w:t xml:space="preserve"> </w:t>
            </w:r>
            <w:r w:rsidR="005E4448" w:rsidRPr="009B4DDA">
              <w:rPr>
                <w:rFonts w:ascii="Arial" w:hAnsi="Arial" w:cs="Arial"/>
                <w:bCs/>
                <w:sz w:val="20"/>
                <w:szCs w:val="20"/>
              </w:rPr>
              <w:t>Concerns</w:t>
            </w:r>
            <w:r w:rsidRPr="009B4DDA">
              <w:rPr>
                <w:rFonts w:ascii="Arial" w:hAnsi="Arial" w:cs="Arial"/>
                <w:bCs/>
                <w:sz w:val="20"/>
                <w:szCs w:val="20"/>
              </w:rPr>
              <w:t>, in addition to communication, within contract administration.</w:t>
            </w:r>
          </w:p>
          <w:p w:rsidR="00E675E2" w:rsidRPr="005E4448" w:rsidRDefault="00E675E2" w:rsidP="005E4448">
            <w:pPr>
              <w:pStyle w:val="ListParagraph"/>
              <w:numPr>
                <w:ilvl w:val="0"/>
                <w:numId w:val="27"/>
              </w:numPr>
              <w:shd w:val="clear" w:color="auto" w:fill="FFFFFF"/>
              <w:jc w:val="both"/>
              <w:rPr>
                <w:rFonts w:ascii="Arial" w:hAnsi="Arial" w:cs="Arial"/>
                <w:bCs/>
                <w:sz w:val="20"/>
                <w:szCs w:val="20"/>
              </w:rPr>
            </w:pPr>
            <w:r w:rsidRPr="005E4448">
              <w:rPr>
                <w:rFonts w:ascii="Arial" w:hAnsi="Arial" w:cs="Arial"/>
                <w:bCs/>
                <w:sz w:val="20"/>
                <w:szCs w:val="20"/>
              </w:rPr>
              <w:t>Payment System:</w:t>
            </w:r>
            <w:r w:rsidR="005E4448" w:rsidRPr="005E4448">
              <w:rPr>
                <w:rFonts w:ascii="Arial" w:hAnsi="Arial" w:cs="Arial"/>
                <w:bCs/>
                <w:sz w:val="20"/>
                <w:szCs w:val="20"/>
              </w:rPr>
              <w:t xml:space="preserve"> </w:t>
            </w:r>
            <w:r w:rsidRPr="005E4448">
              <w:rPr>
                <w:rFonts w:ascii="Arial" w:hAnsi="Arial" w:cs="Arial"/>
                <w:bCs/>
                <w:sz w:val="20"/>
                <w:szCs w:val="20"/>
              </w:rPr>
              <w:t>Sellers like to be paid when they have completed their obligations. The</w:t>
            </w:r>
          </w:p>
          <w:p w:rsidR="00E675E2" w:rsidRPr="005E4448" w:rsidRDefault="005E4448" w:rsidP="005E4448">
            <w:pPr>
              <w:pStyle w:val="ListParagraph"/>
              <w:shd w:val="clear" w:color="auto" w:fill="FFFFFF"/>
              <w:jc w:val="both"/>
              <w:rPr>
                <w:rFonts w:ascii="Arial" w:hAnsi="Arial" w:cs="Arial"/>
                <w:bCs/>
                <w:sz w:val="20"/>
                <w:szCs w:val="20"/>
              </w:rPr>
            </w:pPr>
            <w:r w:rsidRPr="005E4448">
              <w:rPr>
                <w:rFonts w:ascii="Arial" w:hAnsi="Arial" w:cs="Arial"/>
                <w:bCs/>
                <w:sz w:val="20"/>
                <w:szCs w:val="20"/>
              </w:rPr>
              <w:t>Method</w:t>
            </w:r>
            <w:r w:rsidR="00E675E2" w:rsidRPr="005E4448">
              <w:rPr>
                <w:rFonts w:ascii="Arial" w:hAnsi="Arial" w:cs="Arial"/>
                <w:bCs/>
                <w:sz w:val="20"/>
                <w:szCs w:val="20"/>
              </w:rPr>
              <w:t xml:space="preserve"> of payment to the sellers is controlled by the payment sy</w:t>
            </w:r>
            <w:r>
              <w:rPr>
                <w:rFonts w:ascii="Arial" w:hAnsi="Arial" w:cs="Arial"/>
                <w:bCs/>
                <w:sz w:val="20"/>
                <w:szCs w:val="20"/>
              </w:rPr>
              <w:t xml:space="preserve">stem. This includes interaction </w:t>
            </w:r>
            <w:r w:rsidR="00E675E2" w:rsidRPr="005E4448">
              <w:rPr>
                <w:rFonts w:ascii="Arial" w:hAnsi="Arial" w:cs="Arial"/>
                <w:bCs/>
                <w:sz w:val="20"/>
                <w:szCs w:val="20"/>
              </w:rPr>
              <w:t>between the project manager and the Accounts Payable department. There may be strict</w:t>
            </w:r>
            <w:r>
              <w:rPr>
                <w:rFonts w:ascii="Arial" w:hAnsi="Arial" w:cs="Arial"/>
                <w:bCs/>
                <w:sz w:val="20"/>
                <w:szCs w:val="20"/>
              </w:rPr>
              <w:t xml:space="preserve"> </w:t>
            </w:r>
            <w:r w:rsidR="00E675E2" w:rsidRPr="005E4448">
              <w:rPr>
                <w:rFonts w:ascii="Arial" w:hAnsi="Arial" w:cs="Arial"/>
                <w:bCs/>
                <w:sz w:val="20"/>
                <w:szCs w:val="20"/>
              </w:rPr>
              <w:t>guidelines from the performing organization on how payment requests are submitted and</w:t>
            </w:r>
            <w:r>
              <w:rPr>
                <w:rFonts w:ascii="Arial" w:hAnsi="Arial" w:cs="Arial"/>
                <w:bCs/>
                <w:sz w:val="20"/>
                <w:szCs w:val="20"/>
              </w:rPr>
              <w:t xml:space="preserve"> </w:t>
            </w:r>
            <w:r w:rsidR="00E675E2" w:rsidRPr="005E4448">
              <w:rPr>
                <w:rFonts w:ascii="Arial" w:hAnsi="Arial" w:cs="Arial"/>
                <w:bCs/>
                <w:sz w:val="20"/>
                <w:szCs w:val="20"/>
              </w:rPr>
              <w:t>approved and how payments are completed. On larger projects, the project management team</w:t>
            </w:r>
            <w:r>
              <w:rPr>
                <w:rFonts w:ascii="Arial" w:hAnsi="Arial" w:cs="Arial"/>
                <w:bCs/>
                <w:sz w:val="20"/>
                <w:szCs w:val="20"/>
              </w:rPr>
              <w:t xml:space="preserve"> </w:t>
            </w:r>
            <w:r w:rsidR="00E675E2" w:rsidRPr="005E4448">
              <w:rPr>
                <w:rFonts w:ascii="Arial" w:hAnsi="Arial" w:cs="Arial"/>
                <w:bCs/>
                <w:sz w:val="20"/>
                <w:szCs w:val="20"/>
              </w:rPr>
              <w:t>may have specific procedures for submitting the payment requests.</w:t>
            </w:r>
          </w:p>
          <w:p w:rsidR="00E675E2" w:rsidRPr="005E4448" w:rsidRDefault="005E4448" w:rsidP="005E4448">
            <w:pPr>
              <w:pStyle w:val="ListParagraph"/>
              <w:numPr>
                <w:ilvl w:val="0"/>
                <w:numId w:val="27"/>
              </w:numPr>
              <w:shd w:val="clear" w:color="auto" w:fill="FFFFFF"/>
              <w:jc w:val="both"/>
              <w:rPr>
                <w:rFonts w:ascii="Arial" w:hAnsi="Arial" w:cs="Arial"/>
                <w:bCs/>
                <w:sz w:val="20"/>
                <w:szCs w:val="20"/>
              </w:rPr>
            </w:pPr>
            <w:r w:rsidRPr="005E4448">
              <w:rPr>
                <w:rFonts w:ascii="Arial" w:hAnsi="Arial" w:cs="Arial"/>
                <w:bCs/>
                <w:sz w:val="20"/>
                <w:szCs w:val="20"/>
              </w:rPr>
              <w:t xml:space="preserve"> </w:t>
            </w:r>
            <w:r w:rsidR="00E675E2" w:rsidRPr="005E4448">
              <w:rPr>
                <w:rFonts w:ascii="Arial" w:hAnsi="Arial" w:cs="Arial"/>
                <w:bCs/>
                <w:sz w:val="20"/>
                <w:szCs w:val="20"/>
              </w:rPr>
              <w:t>Contract Change Control System:</w:t>
            </w:r>
            <w:r>
              <w:rPr>
                <w:rFonts w:ascii="Arial" w:hAnsi="Arial" w:cs="Arial"/>
                <w:bCs/>
                <w:sz w:val="20"/>
                <w:szCs w:val="20"/>
              </w:rPr>
              <w:t xml:space="preserve"> </w:t>
            </w:r>
            <w:r w:rsidR="00E675E2" w:rsidRPr="005E4448">
              <w:rPr>
                <w:rFonts w:ascii="Arial" w:hAnsi="Arial" w:cs="Arial"/>
                <w:bCs/>
                <w:sz w:val="20"/>
                <w:szCs w:val="20"/>
              </w:rPr>
              <w:t>The procedures for changing the contract are defined by</w:t>
            </w:r>
          </w:p>
          <w:p w:rsidR="00E675E2" w:rsidRPr="005E4448" w:rsidRDefault="005E4448" w:rsidP="005E4448">
            <w:pPr>
              <w:pStyle w:val="ListParagraph"/>
              <w:shd w:val="clear" w:color="auto" w:fill="FFFFFF"/>
              <w:jc w:val="both"/>
              <w:rPr>
                <w:rFonts w:ascii="Arial" w:hAnsi="Arial" w:cs="Arial"/>
                <w:bCs/>
                <w:sz w:val="20"/>
                <w:szCs w:val="20"/>
              </w:rPr>
            </w:pPr>
            <w:r w:rsidRPr="005E4448">
              <w:rPr>
                <w:rFonts w:ascii="Arial" w:hAnsi="Arial" w:cs="Arial"/>
                <w:bCs/>
                <w:sz w:val="20"/>
                <w:szCs w:val="20"/>
              </w:rPr>
              <w:t>The</w:t>
            </w:r>
            <w:r w:rsidR="00E675E2" w:rsidRPr="005E4448">
              <w:rPr>
                <w:rFonts w:ascii="Arial" w:hAnsi="Arial" w:cs="Arial"/>
                <w:bCs/>
                <w:sz w:val="20"/>
                <w:szCs w:val="20"/>
              </w:rPr>
              <w:t xml:space="preserve"> contract change control system. The process for changing the contract includes the forms,</w:t>
            </w:r>
            <w:r>
              <w:rPr>
                <w:rFonts w:ascii="Arial" w:hAnsi="Arial" w:cs="Arial"/>
                <w:bCs/>
                <w:sz w:val="20"/>
                <w:szCs w:val="20"/>
              </w:rPr>
              <w:t xml:space="preserve"> </w:t>
            </w:r>
            <w:r w:rsidRPr="005E4448">
              <w:rPr>
                <w:rFonts w:ascii="Arial" w:hAnsi="Arial" w:cs="Arial"/>
                <w:bCs/>
                <w:sz w:val="20"/>
                <w:szCs w:val="20"/>
              </w:rPr>
              <w:t>Tracking</w:t>
            </w:r>
            <w:r w:rsidR="00E675E2" w:rsidRPr="005E4448">
              <w:rPr>
                <w:rFonts w:ascii="Arial" w:hAnsi="Arial" w:cs="Arial"/>
                <w:bCs/>
                <w:sz w:val="20"/>
                <w:szCs w:val="20"/>
              </w:rPr>
              <w:t>, conditions within the project, business, documented communications or marketplace,</w:t>
            </w:r>
            <w:r w:rsidRPr="005E4448">
              <w:rPr>
                <w:rFonts w:ascii="Arial" w:hAnsi="Arial" w:cs="Arial"/>
                <w:bCs/>
                <w:sz w:val="20"/>
                <w:szCs w:val="20"/>
              </w:rPr>
              <w:t xml:space="preserve"> </w:t>
            </w:r>
            <w:r w:rsidR="00E675E2" w:rsidRPr="005E4448">
              <w:rPr>
                <w:rFonts w:ascii="Arial" w:hAnsi="Arial" w:cs="Arial"/>
                <w:bCs/>
                <w:sz w:val="20"/>
                <w:szCs w:val="20"/>
              </w:rPr>
              <w:t>which justify the need for the change, dispute resolution procedures, and the procedures for</w:t>
            </w:r>
            <w:r w:rsidRPr="005E4448">
              <w:rPr>
                <w:rFonts w:ascii="Arial" w:hAnsi="Arial" w:cs="Arial"/>
                <w:bCs/>
                <w:sz w:val="20"/>
                <w:szCs w:val="20"/>
              </w:rPr>
              <w:t xml:space="preserve"> </w:t>
            </w:r>
            <w:r w:rsidR="00E675E2" w:rsidRPr="005E4448">
              <w:rPr>
                <w:rFonts w:ascii="Arial" w:hAnsi="Arial" w:cs="Arial"/>
                <w:bCs/>
                <w:sz w:val="20"/>
                <w:szCs w:val="20"/>
              </w:rPr>
              <w:t>getting the changes approved within the performing organization. The system is part of</w:t>
            </w:r>
            <w:r w:rsidRPr="005E4448">
              <w:rPr>
                <w:rFonts w:ascii="Arial" w:hAnsi="Arial" w:cs="Arial"/>
                <w:bCs/>
                <w:sz w:val="20"/>
                <w:szCs w:val="20"/>
              </w:rPr>
              <w:t xml:space="preserve"> </w:t>
            </w:r>
            <w:r w:rsidR="00E675E2" w:rsidRPr="005E4448">
              <w:rPr>
                <w:rFonts w:ascii="Arial" w:hAnsi="Arial" w:cs="Arial"/>
                <w:bCs/>
                <w:sz w:val="20"/>
                <w:szCs w:val="20"/>
              </w:rPr>
              <w:t>Integrated Change Control.</w:t>
            </w:r>
          </w:p>
          <w:p w:rsidR="00E675E2" w:rsidRPr="005E4448" w:rsidRDefault="00E675E2" w:rsidP="005E4448">
            <w:pPr>
              <w:pStyle w:val="ListParagraph"/>
              <w:numPr>
                <w:ilvl w:val="0"/>
                <w:numId w:val="27"/>
              </w:numPr>
              <w:shd w:val="clear" w:color="auto" w:fill="FFFFFF"/>
              <w:jc w:val="both"/>
              <w:rPr>
                <w:rFonts w:ascii="Arial" w:hAnsi="Arial" w:cs="Arial"/>
                <w:bCs/>
                <w:sz w:val="20"/>
                <w:szCs w:val="20"/>
              </w:rPr>
            </w:pPr>
            <w:r w:rsidRPr="005E4448">
              <w:rPr>
                <w:rFonts w:ascii="Arial" w:hAnsi="Arial" w:cs="Arial"/>
                <w:bCs/>
                <w:sz w:val="20"/>
                <w:szCs w:val="20"/>
              </w:rPr>
              <w:t>Performance Reporting:</w:t>
            </w:r>
            <w:r w:rsidR="005E4448">
              <w:rPr>
                <w:rFonts w:ascii="Arial" w:hAnsi="Arial" w:cs="Arial"/>
                <w:bCs/>
                <w:sz w:val="20"/>
                <w:szCs w:val="20"/>
              </w:rPr>
              <w:t xml:space="preserve"> </w:t>
            </w:r>
            <w:r w:rsidRPr="005E4448">
              <w:rPr>
                <w:rFonts w:ascii="Arial" w:hAnsi="Arial" w:cs="Arial"/>
                <w:bCs/>
                <w:sz w:val="20"/>
                <w:szCs w:val="20"/>
              </w:rPr>
              <w:t>Performance reporting is the communication between the project</w:t>
            </w:r>
          </w:p>
          <w:p w:rsidR="00E675E2" w:rsidRDefault="005E4448" w:rsidP="005E4448">
            <w:pPr>
              <w:pStyle w:val="ListParagraph"/>
              <w:shd w:val="clear" w:color="auto" w:fill="FFFFFF"/>
              <w:jc w:val="both"/>
              <w:rPr>
                <w:rFonts w:ascii="Arial" w:hAnsi="Arial" w:cs="Arial"/>
                <w:bCs/>
                <w:sz w:val="20"/>
                <w:szCs w:val="20"/>
              </w:rPr>
            </w:pPr>
            <w:r w:rsidRPr="005E4448">
              <w:rPr>
                <w:rFonts w:ascii="Arial" w:hAnsi="Arial" w:cs="Arial"/>
                <w:bCs/>
                <w:sz w:val="20"/>
                <w:szCs w:val="20"/>
              </w:rPr>
              <w:t>Manager</w:t>
            </w:r>
            <w:r w:rsidR="00E675E2" w:rsidRPr="005E4448">
              <w:rPr>
                <w:rFonts w:ascii="Arial" w:hAnsi="Arial" w:cs="Arial"/>
                <w:bCs/>
                <w:sz w:val="20"/>
                <w:szCs w:val="20"/>
              </w:rPr>
              <w:t xml:space="preserve"> and management on how the seller is performing under the guidelines in the contract.</w:t>
            </w:r>
            <w:r>
              <w:rPr>
                <w:rFonts w:ascii="Arial" w:hAnsi="Arial" w:cs="Arial"/>
                <w:bCs/>
                <w:sz w:val="20"/>
                <w:szCs w:val="20"/>
              </w:rPr>
              <w:t xml:space="preserve"> </w:t>
            </w:r>
            <w:r w:rsidR="00E675E2" w:rsidRPr="005E4448">
              <w:rPr>
                <w:rFonts w:ascii="Arial" w:hAnsi="Arial" w:cs="Arial"/>
                <w:bCs/>
                <w:sz w:val="20"/>
                <w:szCs w:val="20"/>
              </w:rPr>
              <w:t>Performance reporting is part of communications and should be documented within the</w:t>
            </w:r>
            <w:r>
              <w:rPr>
                <w:rFonts w:ascii="Arial" w:hAnsi="Arial" w:cs="Arial"/>
                <w:bCs/>
                <w:sz w:val="20"/>
                <w:szCs w:val="20"/>
              </w:rPr>
              <w:t xml:space="preserve"> </w:t>
            </w:r>
            <w:r w:rsidR="00E675E2" w:rsidRPr="005E4448">
              <w:rPr>
                <w:rFonts w:ascii="Arial" w:hAnsi="Arial" w:cs="Arial"/>
                <w:bCs/>
                <w:sz w:val="20"/>
                <w:szCs w:val="20"/>
              </w:rPr>
              <w:t>Communications Management Plan.</w:t>
            </w:r>
          </w:p>
          <w:p w:rsidR="002427C7" w:rsidRDefault="002427C7" w:rsidP="005E4448">
            <w:pPr>
              <w:pStyle w:val="ListParagraph"/>
              <w:shd w:val="clear" w:color="auto" w:fill="FFFFFF"/>
              <w:jc w:val="both"/>
              <w:rPr>
                <w:rFonts w:ascii="Arial" w:hAnsi="Arial" w:cs="Arial"/>
                <w:bCs/>
                <w:sz w:val="20"/>
                <w:szCs w:val="20"/>
              </w:rPr>
            </w:pPr>
          </w:p>
          <w:p w:rsidR="002427C7" w:rsidRDefault="002427C7" w:rsidP="002427C7">
            <w:pPr>
              <w:shd w:val="clear" w:color="auto" w:fill="FFFFFF"/>
              <w:jc w:val="both"/>
              <w:rPr>
                <w:rFonts w:ascii="Arial" w:hAnsi="Arial" w:cs="Arial"/>
                <w:bCs/>
                <w:sz w:val="20"/>
                <w:szCs w:val="20"/>
              </w:rPr>
            </w:pPr>
          </w:p>
          <w:p w:rsidR="002427C7" w:rsidRPr="002427C7" w:rsidRDefault="002427C7" w:rsidP="002427C7">
            <w:pPr>
              <w:autoSpaceDE w:val="0"/>
              <w:autoSpaceDN w:val="0"/>
              <w:adjustRightInd w:val="0"/>
              <w:jc w:val="both"/>
              <w:rPr>
                <w:rFonts w:ascii="Arial" w:eastAsia="Calibri" w:hAnsi="Arial" w:cs="Arial"/>
                <w:bCs/>
                <w:sz w:val="20"/>
                <w:szCs w:val="20"/>
              </w:rPr>
            </w:pPr>
            <w:r>
              <w:rPr>
                <w:rFonts w:ascii="Arial" w:hAnsi="Arial" w:cs="Arial"/>
                <w:bCs/>
                <w:sz w:val="20"/>
                <w:szCs w:val="20"/>
              </w:rPr>
              <w:t xml:space="preserve">3.) </w:t>
            </w:r>
            <w:r w:rsidRPr="002427C7">
              <w:rPr>
                <w:rFonts w:ascii="Arial" w:eastAsia="Calibri" w:hAnsi="Arial" w:cs="Arial"/>
                <w:bCs/>
                <w:sz w:val="20"/>
                <w:szCs w:val="20"/>
              </w:rPr>
              <w:t>The purpose of Contract Closeout is to confirm that the obligations of the contract have been met as</w:t>
            </w:r>
            <w:r>
              <w:rPr>
                <w:rFonts w:ascii="Arial" w:eastAsia="Calibri" w:hAnsi="Arial" w:cs="Arial"/>
                <w:bCs/>
                <w:sz w:val="20"/>
                <w:szCs w:val="20"/>
              </w:rPr>
              <w:t xml:space="preserve"> </w:t>
            </w:r>
            <w:r w:rsidRPr="002427C7">
              <w:rPr>
                <w:rFonts w:ascii="Arial" w:eastAsia="Calibri" w:hAnsi="Arial" w:cs="Arial"/>
                <w:bCs/>
                <w:sz w:val="20"/>
                <w:szCs w:val="20"/>
              </w:rPr>
              <w:t>expected. It is analogous to administrative closure. The project manager, key stakeholders, the</w:t>
            </w:r>
          </w:p>
          <w:p w:rsidR="002427C7" w:rsidRPr="002427C7" w:rsidRDefault="002427C7" w:rsidP="002427C7">
            <w:pPr>
              <w:autoSpaceDE w:val="0"/>
              <w:autoSpaceDN w:val="0"/>
              <w:adjustRightInd w:val="0"/>
              <w:jc w:val="both"/>
              <w:rPr>
                <w:rFonts w:ascii="Arial" w:eastAsia="Calibri" w:hAnsi="Arial" w:cs="Arial"/>
                <w:bCs/>
                <w:sz w:val="20"/>
                <w:szCs w:val="20"/>
              </w:rPr>
            </w:pPr>
            <w:r w:rsidRPr="002427C7">
              <w:rPr>
                <w:rFonts w:ascii="Arial" w:eastAsia="Calibri" w:hAnsi="Arial" w:cs="Arial"/>
                <w:bCs/>
                <w:sz w:val="20"/>
                <w:szCs w:val="20"/>
              </w:rPr>
              <w:t>Customer</w:t>
            </w:r>
            <w:r w:rsidRPr="002427C7">
              <w:rPr>
                <w:rFonts w:ascii="Arial" w:eastAsia="Calibri" w:hAnsi="Arial" w:cs="Arial"/>
                <w:bCs/>
                <w:sz w:val="20"/>
                <w:szCs w:val="20"/>
              </w:rPr>
              <w:t>, and, in some cases, the seller may complete product verificati</w:t>
            </w:r>
            <w:r>
              <w:rPr>
                <w:rFonts w:ascii="Arial" w:eastAsia="Calibri" w:hAnsi="Arial" w:cs="Arial"/>
                <w:bCs/>
                <w:sz w:val="20"/>
                <w:szCs w:val="20"/>
              </w:rPr>
              <w:t xml:space="preserve">on together to confirm that the contract has been completed. </w:t>
            </w:r>
            <w:r w:rsidRPr="002427C7">
              <w:rPr>
                <w:rFonts w:ascii="Arial" w:eastAsia="Calibri" w:hAnsi="Arial" w:cs="Arial"/>
                <w:bCs/>
                <w:sz w:val="20"/>
                <w:szCs w:val="20"/>
              </w:rPr>
              <w:t>We can also link contract closeout to administrative closure, as it is the</w:t>
            </w:r>
            <w:r>
              <w:rPr>
                <w:rFonts w:ascii="Arial" w:eastAsia="Calibri" w:hAnsi="Arial" w:cs="Arial"/>
                <w:bCs/>
                <w:sz w:val="20"/>
                <w:szCs w:val="20"/>
              </w:rPr>
              <w:t xml:space="preserve"> process of confirming that the </w:t>
            </w:r>
            <w:r w:rsidRPr="002427C7">
              <w:rPr>
                <w:rFonts w:ascii="Arial" w:eastAsia="Calibri" w:hAnsi="Arial" w:cs="Arial"/>
                <w:bCs/>
                <w:sz w:val="20"/>
                <w:szCs w:val="20"/>
              </w:rPr>
              <w:t>work has been completed. In instances when the contract was terminated</w:t>
            </w:r>
            <w:r>
              <w:rPr>
                <w:rFonts w:ascii="Arial" w:eastAsia="Calibri" w:hAnsi="Arial" w:cs="Arial"/>
                <w:bCs/>
                <w:sz w:val="20"/>
                <w:szCs w:val="20"/>
              </w:rPr>
              <w:t xml:space="preserve">, contract closeout is reviewed </w:t>
            </w:r>
            <w:r w:rsidRPr="002427C7">
              <w:rPr>
                <w:rFonts w:ascii="Arial" w:eastAsia="Calibri" w:hAnsi="Arial" w:cs="Arial"/>
                <w:bCs/>
                <w:sz w:val="20"/>
                <w:szCs w:val="20"/>
              </w:rPr>
              <w:t>and is considered closed because of the termination. Updating of the pro</w:t>
            </w:r>
            <w:r>
              <w:rPr>
                <w:rFonts w:ascii="Arial" w:eastAsia="Calibri" w:hAnsi="Arial" w:cs="Arial"/>
                <w:bCs/>
                <w:sz w:val="20"/>
                <w:szCs w:val="20"/>
              </w:rPr>
              <w:t xml:space="preserve">ject records is necessary as it </w:t>
            </w:r>
            <w:r w:rsidRPr="002427C7">
              <w:rPr>
                <w:rFonts w:ascii="Arial" w:eastAsia="Calibri" w:hAnsi="Arial" w:cs="Arial"/>
                <w:bCs/>
                <w:sz w:val="20"/>
                <w:szCs w:val="20"/>
              </w:rPr>
              <w:t>reflects the contract closeout and the acceptance of the work or product.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338B" w:rsidP="00A851DA">
            <w:pPr>
              <w:rPr>
                <w:rFonts w:cs="Bliss-Regular"/>
                <w:color w:val="000000"/>
              </w:rPr>
            </w:pPr>
            <w:r>
              <w:rPr>
                <w:rFonts w:cs="Bliss-Regular"/>
                <w:color w:val="000000"/>
              </w:rPr>
              <w:t>13</w:t>
            </w:r>
            <w:r w:rsidR="0076421B">
              <w:rPr>
                <w:rFonts w:cs="Bliss-Regular"/>
                <w:color w:val="000000"/>
              </w:rPr>
              <w:t>.11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AFB" w:rsidRDefault="00FA2AFB" w:rsidP="00CB4D0A">
      <w:pPr>
        <w:spacing w:after="0" w:line="240" w:lineRule="auto"/>
      </w:pPr>
      <w:r>
        <w:separator/>
      </w:r>
    </w:p>
  </w:endnote>
  <w:endnote w:type="continuationSeparator" w:id="0">
    <w:p w:rsidR="00FA2AFB" w:rsidRDefault="00FA2A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AFB" w:rsidRDefault="00FA2AFB" w:rsidP="00CB4D0A">
      <w:pPr>
        <w:spacing w:after="0" w:line="240" w:lineRule="auto"/>
      </w:pPr>
      <w:r>
        <w:separator/>
      </w:r>
    </w:p>
  </w:footnote>
  <w:footnote w:type="continuationSeparator" w:id="0">
    <w:p w:rsidR="00FA2AFB" w:rsidRDefault="00FA2A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D3BC1"/>
    <w:multiLevelType w:val="multilevel"/>
    <w:tmpl w:val="1FE4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35CD"/>
    <w:multiLevelType w:val="multilevel"/>
    <w:tmpl w:val="6C3E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453322"/>
    <w:multiLevelType w:val="multilevel"/>
    <w:tmpl w:val="A688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B3C49"/>
    <w:multiLevelType w:val="multilevel"/>
    <w:tmpl w:val="ED38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097781"/>
    <w:multiLevelType w:val="multilevel"/>
    <w:tmpl w:val="B008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6F6E91"/>
    <w:multiLevelType w:val="multilevel"/>
    <w:tmpl w:val="1FE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F73AD8"/>
    <w:multiLevelType w:val="multilevel"/>
    <w:tmpl w:val="5C0C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1E1E7F"/>
    <w:multiLevelType w:val="multilevel"/>
    <w:tmpl w:val="4968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F56F20"/>
    <w:multiLevelType w:val="multilevel"/>
    <w:tmpl w:val="D22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0E4504D"/>
    <w:multiLevelType w:val="multilevel"/>
    <w:tmpl w:val="B80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85EEB"/>
    <w:multiLevelType w:val="multilevel"/>
    <w:tmpl w:val="4B9E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CD2077"/>
    <w:multiLevelType w:val="hybridMultilevel"/>
    <w:tmpl w:val="CD08696A"/>
    <w:lvl w:ilvl="0" w:tplc="418C1DC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8"/>
  </w:num>
  <w:num w:numId="3">
    <w:abstractNumId w:val="3"/>
  </w:num>
  <w:num w:numId="4">
    <w:abstractNumId w:val="23"/>
  </w:num>
  <w:num w:numId="5">
    <w:abstractNumId w:val="17"/>
  </w:num>
  <w:num w:numId="6">
    <w:abstractNumId w:val="4"/>
  </w:num>
  <w:num w:numId="7">
    <w:abstractNumId w:val="13"/>
  </w:num>
  <w:num w:numId="8">
    <w:abstractNumId w:val="0"/>
  </w:num>
  <w:num w:numId="9">
    <w:abstractNumId w:val="18"/>
  </w:num>
  <w:num w:numId="10">
    <w:abstractNumId w:val="25"/>
  </w:num>
  <w:num w:numId="11">
    <w:abstractNumId w:val="20"/>
  </w:num>
  <w:num w:numId="12">
    <w:abstractNumId w:val="26"/>
  </w:num>
  <w:num w:numId="13">
    <w:abstractNumId w:val="12"/>
  </w:num>
  <w:num w:numId="14">
    <w:abstractNumId w:val="15"/>
  </w:num>
  <w:num w:numId="15">
    <w:abstractNumId w:val="19"/>
  </w:num>
  <w:num w:numId="16">
    <w:abstractNumId w:val="6"/>
  </w:num>
  <w:num w:numId="17">
    <w:abstractNumId w:val="10"/>
  </w:num>
  <w:num w:numId="18">
    <w:abstractNumId w:val="7"/>
  </w:num>
  <w:num w:numId="19">
    <w:abstractNumId w:val="11"/>
  </w:num>
  <w:num w:numId="20">
    <w:abstractNumId w:val="2"/>
  </w:num>
  <w:num w:numId="21">
    <w:abstractNumId w:val="22"/>
  </w:num>
  <w:num w:numId="22">
    <w:abstractNumId w:val="21"/>
  </w:num>
  <w:num w:numId="23">
    <w:abstractNumId w:val="9"/>
  </w:num>
  <w:num w:numId="24">
    <w:abstractNumId w:val="1"/>
  </w:num>
  <w:num w:numId="25">
    <w:abstractNumId w:val="14"/>
  </w:num>
  <w:num w:numId="26">
    <w:abstractNumId w:val="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0648"/>
    <w:rsid w:val="00092C2B"/>
    <w:rsid w:val="000A66A9"/>
    <w:rsid w:val="000F4E05"/>
    <w:rsid w:val="001175EE"/>
    <w:rsid w:val="00121116"/>
    <w:rsid w:val="00126D56"/>
    <w:rsid w:val="00157CF6"/>
    <w:rsid w:val="00157D0E"/>
    <w:rsid w:val="001669C5"/>
    <w:rsid w:val="00182416"/>
    <w:rsid w:val="00187EB4"/>
    <w:rsid w:val="001A0B9C"/>
    <w:rsid w:val="001B3795"/>
    <w:rsid w:val="001B54C4"/>
    <w:rsid w:val="001C4585"/>
    <w:rsid w:val="001D4962"/>
    <w:rsid w:val="001F0481"/>
    <w:rsid w:val="001F08EE"/>
    <w:rsid w:val="001F2FBE"/>
    <w:rsid w:val="00200C92"/>
    <w:rsid w:val="0020451E"/>
    <w:rsid w:val="00206B9D"/>
    <w:rsid w:val="00220B97"/>
    <w:rsid w:val="00223420"/>
    <w:rsid w:val="00231A34"/>
    <w:rsid w:val="0023259C"/>
    <w:rsid w:val="002427C7"/>
    <w:rsid w:val="00276CB4"/>
    <w:rsid w:val="00281090"/>
    <w:rsid w:val="002B0BD7"/>
    <w:rsid w:val="002B573D"/>
    <w:rsid w:val="002C49E5"/>
    <w:rsid w:val="002C5CB2"/>
    <w:rsid w:val="002E0178"/>
    <w:rsid w:val="002E2954"/>
    <w:rsid w:val="002F779F"/>
    <w:rsid w:val="003345C3"/>
    <w:rsid w:val="00335210"/>
    <w:rsid w:val="00344ED4"/>
    <w:rsid w:val="003571C1"/>
    <w:rsid w:val="00371885"/>
    <w:rsid w:val="003D1BEF"/>
    <w:rsid w:val="003D257E"/>
    <w:rsid w:val="003E2B87"/>
    <w:rsid w:val="003E45F9"/>
    <w:rsid w:val="00402786"/>
    <w:rsid w:val="00405895"/>
    <w:rsid w:val="004058DF"/>
    <w:rsid w:val="0042366B"/>
    <w:rsid w:val="004403F2"/>
    <w:rsid w:val="00441C70"/>
    <w:rsid w:val="00443E6F"/>
    <w:rsid w:val="00445046"/>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6976"/>
    <w:rsid w:val="005E09FA"/>
    <w:rsid w:val="005E4448"/>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6978"/>
    <w:rsid w:val="006F6FE4"/>
    <w:rsid w:val="0070347F"/>
    <w:rsid w:val="0070678E"/>
    <w:rsid w:val="0070755F"/>
    <w:rsid w:val="007334AF"/>
    <w:rsid w:val="007372D4"/>
    <w:rsid w:val="007379EA"/>
    <w:rsid w:val="007475EE"/>
    <w:rsid w:val="007514B6"/>
    <w:rsid w:val="007544DB"/>
    <w:rsid w:val="0076421B"/>
    <w:rsid w:val="00775110"/>
    <w:rsid w:val="00776050"/>
    <w:rsid w:val="00785F44"/>
    <w:rsid w:val="00786CA5"/>
    <w:rsid w:val="007962DB"/>
    <w:rsid w:val="007B1107"/>
    <w:rsid w:val="00817F81"/>
    <w:rsid w:val="008277AC"/>
    <w:rsid w:val="00827E13"/>
    <w:rsid w:val="00831C11"/>
    <w:rsid w:val="00892159"/>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B4DDA"/>
    <w:rsid w:val="009C18B9"/>
    <w:rsid w:val="009C37E0"/>
    <w:rsid w:val="009C5630"/>
    <w:rsid w:val="009E41F4"/>
    <w:rsid w:val="00A037B2"/>
    <w:rsid w:val="00A1338B"/>
    <w:rsid w:val="00A14B66"/>
    <w:rsid w:val="00A1722C"/>
    <w:rsid w:val="00A25A89"/>
    <w:rsid w:val="00A351B9"/>
    <w:rsid w:val="00A65CF7"/>
    <w:rsid w:val="00A812EE"/>
    <w:rsid w:val="00A81AB4"/>
    <w:rsid w:val="00A82BE5"/>
    <w:rsid w:val="00A851DA"/>
    <w:rsid w:val="00AB3C29"/>
    <w:rsid w:val="00AC7D5B"/>
    <w:rsid w:val="00AD0228"/>
    <w:rsid w:val="00AE1481"/>
    <w:rsid w:val="00AE15EF"/>
    <w:rsid w:val="00AE32D9"/>
    <w:rsid w:val="00AE5AC4"/>
    <w:rsid w:val="00AF321A"/>
    <w:rsid w:val="00B0415E"/>
    <w:rsid w:val="00B04678"/>
    <w:rsid w:val="00B04B2C"/>
    <w:rsid w:val="00B07D8E"/>
    <w:rsid w:val="00B24803"/>
    <w:rsid w:val="00B53D65"/>
    <w:rsid w:val="00B777FF"/>
    <w:rsid w:val="00B9731F"/>
    <w:rsid w:val="00BA62AB"/>
    <w:rsid w:val="00BA7004"/>
    <w:rsid w:val="00BC46DF"/>
    <w:rsid w:val="00BD4895"/>
    <w:rsid w:val="00BE67BC"/>
    <w:rsid w:val="00BF74A3"/>
    <w:rsid w:val="00C03577"/>
    <w:rsid w:val="00C07CF1"/>
    <w:rsid w:val="00C123A9"/>
    <w:rsid w:val="00C1306D"/>
    <w:rsid w:val="00C371D7"/>
    <w:rsid w:val="00C53029"/>
    <w:rsid w:val="00C65FEA"/>
    <w:rsid w:val="00CA0AC2"/>
    <w:rsid w:val="00CB34BE"/>
    <w:rsid w:val="00CB4D0A"/>
    <w:rsid w:val="00CC14A5"/>
    <w:rsid w:val="00CC2FB3"/>
    <w:rsid w:val="00CC575A"/>
    <w:rsid w:val="00CE7AE0"/>
    <w:rsid w:val="00CF123B"/>
    <w:rsid w:val="00D029E9"/>
    <w:rsid w:val="00D02FB4"/>
    <w:rsid w:val="00D039AC"/>
    <w:rsid w:val="00D108F7"/>
    <w:rsid w:val="00D11D55"/>
    <w:rsid w:val="00D15CAE"/>
    <w:rsid w:val="00D316A8"/>
    <w:rsid w:val="00D41C21"/>
    <w:rsid w:val="00D427DE"/>
    <w:rsid w:val="00D50F83"/>
    <w:rsid w:val="00D5587D"/>
    <w:rsid w:val="00D707CC"/>
    <w:rsid w:val="00D821FE"/>
    <w:rsid w:val="00D91C79"/>
    <w:rsid w:val="00DB0793"/>
    <w:rsid w:val="00DB1538"/>
    <w:rsid w:val="00DD247D"/>
    <w:rsid w:val="00DD7826"/>
    <w:rsid w:val="00DE3EE5"/>
    <w:rsid w:val="00E00821"/>
    <w:rsid w:val="00E04DB4"/>
    <w:rsid w:val="00E279EF"/>
    <w:rsid w:val="00E30679"/>
    <w:rsid w:val="00E4597D"/>
    <w:rsid w:val="00E50BF9"/>
    <w:rsid w:val="00E5348C"/>
    <w:rsid w:val="00E54832"/>
    <w:rsid w:val="00E56A90"/>
    <w:rsid w:val="00E641CC"/>
    <w:rsid w:val="00E65C48"/>
    <w:rsid w:val="00E65D52"/>
    <w:rsid w:val="00E675E2"/>
    <w:rsid w:val="00E70A8C"/>
    <w:rsid w:val="00E71E92"/>
    <w:rsid w:val="00E77AE3"/>
    <w:rsid w:val="00E84F2A"/>
    <w:rsid w:val="00E951E5"/>
    <w:rsid w:val="00EA30AB"/>
    <w:rsid w:val="00EA798A"/>
    <w:rsid w:val="00EB3925"/>
    <w:rsid w:val="00EC27B2"/>
    <w:rsid w:val="00ED0C07"/>
    <w:rsid w:val="00EE4D88"/>
    <w:rsid w:val="00EF2E98"/>
    <w:rsid w:val="00F14399"/>
    <w:rsid w:val="00F24837"/>
    <w:rsid w:val="00F468D6"/>
    <w:rsid w:val="00F84623"/>
    <w:rsid w:val="00F90A27"/>
    <w:rsid w:val="00F96EB3"/>
    <w:rsid w:val="00FA2AFB"/>
    <w:rsid w:val="00FA7067"/>
    <w:rsid w:val="00FC5141"/>
    <w:rsid w:val="00FD42A0"/>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0836">
      <w:bodyDiv w:val="1"/>
      <w:marLeft w:val="0"/>
      <w:marRight w:val="0"/>
      <w:marTop w:val="0"/>
      <w:marBottom w:val="0"/>
      <w:divBdr>
        <w:top w:val="none" w:sz="0" w:space="0" w:color="auto"/>
        <w:left w:val="none" w:sz="0" w:space="0" w:color="auto"/>
        <w:bottom w:val="none" w:sz="0" w:space="0" w:color="auto"/>
        <w:right w:val="none" w:sz="0" w:space="0" w:color="auto"/>
      </w:divBdr>
    </w:div>
    <w:div w:id="463932293">
      <w:bodyDiv w:val="1"/>
      <w:marLeft w:val="0"/>
      <w:marRight w:val="0"/>
      <w:marTop w:val="0"/>
      <w:marBottom w:val="0"/>
      <w:divBdr>
        <w:top w:val="none" w:sz="0" w:space="0" w:color="auto"/>
        <w:left w:val="none" w:sz="0" w:space="0" w:color="auto"/>
        <w:bottom w:val="none" w:sz="0" w:space="0" w:color="auto"/>
        <w:right w:val="none" w:sz="0" w:space="0" w:color="auto"/>
      </w:divBdr>
    </w:div>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607611430">
      <w:bodyDiv w:val="1"/>
      <w:marLeft w:val="0"/>
      <w:marRight w:val="0"/>
      <w:marTop w:val="0"/>
      <w:marBottom w:val="0"/>
      <w:divBdr>
        <w:top w:val="none" w:sz="0" w:space="0" w:color="auto"/>
        <w:left w:val="none" w:sz="0" w:space="0" w:color="auto"/>
        <w:bottom w:val="none" w:sz="0" w:space="0" w:color="auto"/>
        <w:right w:val="none" w:sz="0" w:space="0" w:color="auto"/>
      </w:divBdr>
      <w:divsChild>
        <w:div w:id="306981316">
          <w:marLeft w:val="0"/>
          <w:marRight w:val="0"/>
          <w:marTop w:val="0"/>
          <w:marBottom w:val="0"/>
          <w:divBdr>
            <w:top w:val="none" w:sz="0" w:space="0" w:color="auto"/>
            <w:left w:val="none" w:sz="0" w:space="0" w:color="auto"/>
            <w:bottom w:val="none" w:sz="0" w:space="0" w:color="auto"/>
            <w:right w:val="none" w:sz="0" w:space="0" w:color="auto"/>
          </w:divBdr>
        </w:div>
      </w:divsChild>
    </w:div>
    <w:div w:id="1731685716">
      <w:bodyDiv w:val="1"/>
      <w:marLeft w:val="0"/>
      <w:marRight w:val="0"/>
      <w:marTop w:val="0"/>
      <w:marBottom w:val="0"/>
      <w:divBdr>
        <w:top w:val="none" w:sz="0" w:space="0" w:color="auto"/>
        <w:left w:val="none" w:sz="0" w:space="0" w:color="auto"/>
        <w:bottom w:val="none" w:sz="0" w:space="0" w:color="auto"/>
        <w:right w:val="none" w:sz="0" w:space="0" w:color="auto"/>
      </w:divBdr>
    </w:div>
    <w:div w:id="1864901949">
      <w:bodyDiv w:val="1"/>
      <w:marLeft w:val="0"/>
      <w:marRight w:val="0"/>
      <w:marTop w:val="0"/>
      <w:marBottom w:val="0"/>
      <w:divBdr>
        <w:top w:val="none" w:sz="0" w:space="0" w:color="auto"/>
        <w:left w:val="none" w:sz="0" w:space="0" w:color="auto"/>
        <w:bottom w:val="none" w:sz="0" w:space="0" w:color="auto"/>
        <w:right w:val="none" w:sz="0" w:space="0" w:color="auto"/>
      </w:divBdr>
    </w:div>
    <w:div w:id="1961649104">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C59F5-EE57-45E7-978C-BF3CCE9A5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4</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82</cp:revision>
  <dcterms:created xsi:type="dcterms:W3CDTF">2016-09-14T20:00:00Z</dcterms:created>
  <dcterms:modified xsi:type="dcterms:W3CDTF">2016-11-13T14:30:00Z</dcterms:modified>
</cp:coreProperties>
</file>