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291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291B">
            <w:pPr>
              <w:pStyle w:val="Default"/>
              <w:rPr>
                <w:rFonts w:asciiTheme="minorHAnsi" w:hAnsiTheme="minorHAnsi"/>
              </w:rPr>
            </w:pPr>
            <w:r>
              <w:rPr>
                <w:rFonts w:asciiTheme="minorHAnsi" w:hAnsiTheme="minorHAnsi"/>
              </w:rPr>
              <w:t>Ahmed Saeed Hendy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291B">
            <w:pPr>
              <w:pStyle w:val="Default"/>
              <w:rPr>
                <w:rFonts w:asciiTheme="minorHAnsi" w:hAnsiTheme="minorHAnsi"/>
              </w:rPr>
            </w:pPr>
            <w:r>
              <w:rPr>
                <w:rFonts w:asciiTheme="minorHAnsi" w:hAnsiTheme="minorHAnsi"/>
              </w:rPr>
              <w:t>1551</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291B">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291B">
            <w:r>
              <w:t>Basics of nutrition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 xml:space="preserve">1. Multiple Choice Questions </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 Enzymes are very specific, each enzyme works on;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 only one substance</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ii. Fat soluble vitamins are</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b) vitamin A,D,E and K</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iii. Mild deficiency of vitamin A may result in;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 a characteristic eye disease</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iv. One of the functions of vitamin C is to</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b) increase resistance to infections</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 Which of the followings is good source of vitamin D</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c) exposure to sun</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vi. The good sources of vitamin E are</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 whole grains green and leafy vegetables</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vii. Which of the following vitamins is important in blood clotting</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c) vitamin K</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viii. Deficiency of vitamin B6 can result in;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c)mental disturbances</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ix. A deficiency of folate can result in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a)neural tube infection in newborns</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x. A deficiency of which of the following mineral can result in osteoporosis</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a)calcium</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 xml:space="preserve">Q: 2: Give short answers to the following questions: </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 What are the good sources of vitamin D</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Salmon, tuna, egg yolks and exposure to sun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II. Outline the functions of vitamin K in our body</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Blood clotting</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Bone formation.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III. What is vitamin B1? And why it is important for our body</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Vitamin b1 aka thiamine is important for most of our cellular activities and helps in keeping normal nervous system and metabolism function.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Aids in growth and development, maintain healthy mucous membrane, aids in defeciencies caused by alcohom intake and keeps normal working of heart, muscles and nervous system.</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also reduces depression and fatigue and improves appetite and mental alertness.</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IV. What is the main difference between fat soluble vitamins and water soluble vitamins?</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Fat soluble vits can be stored in our body tissues so can be taken in toxic amounts while water soluble vitamins are not stored in body tissues and washed out through urine.</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 How vitamin B9 is important for us?</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lastRenderedPageBreak/>
              <w:t>It is responsible for growth and production of all body cells including the RBCs.</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VI. What are the recommended doses of folic acid for women, before conception and</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after pregnancy?</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400 mg is recommended for normal women and 600mg for when they become pregnant or planning to become.</w:t>
            </w:r>
          </w:p>
          <w:p w:rsidR="00FC291B" w:rsidRPr="00FC291B" w:rsidRDefault="00FC291B" w:rsidP="00FC291B">
            <w:pPr>
              <w:spacing w:line="360" w:lineRule="auto"/>
              <w:rPr>
                <w:rFonts w:asciiTheme="minorBidi" w:hAnsiTheme="minorBidi"/>
                <w:sz w:val="24"/>
                <w:szCs w:val="24"/>
                <w:rtl/>
              </w:rPr>
            </w:pP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 xml:space="preserve">Q: 3: What are the functions of vitamins and minerals in our body? </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They are nutrients that act as a coenzyme for various metabolic activities in the body. They assist all body processes to perform normally.</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Some of their various functions are;</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Cellular growth and production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Maintain healthy nervous system</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Bone and muscle formation</w:t>
            </w:r>
          </w:p>
          <w:p w:rsidR="00FC291B"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Resistance to infections</w:t>
            </w:r>
          </w:p>
          <w:p w:rsidR="00CC2FB3" w:rsidRPr="00FC291B" w:rsidRDefault="00FC291B" w:rsidP="00FC291B">
            <w:pPr>
              <w:spacing w:line="360" w:lineRule="auto"/>
              <w:rPr>
                <w:rFonts w:asciiTheme="minorBidi" w:hAnsiTheme="minorBidi"/>
                <w:sz w:val="24"/>
                <w:szCs w:val="24"/>
              </w:rPr>
            </w:pPr>
            <w:r w:rsidRPr="00FC291B">
              <w:rPr>
                <w:rFonts w:asciiTheme="minorBidi" w:hAnsiTheme="minorBidi"/>
                <w:sz w:val="24"/>
                <w:szCs w:val="24"/>
              </w:rPr>
              <w:t>Normal body systems as blood clots, RBCs formation and normal CVS system.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3932" w:rsidRDefault="00083932" w:rsidP="00CB4D0A">
      <w:pPr>
        <w:spacing w:after="0" w:line="240" w:lineRule="auto"/>
      </w:pPr>
      <w:r>
        <w:separator/>
      </w:r>
    </w:p>
  </w:endnote>
  <w:endnote w:type="continuationSeparator" w:id="0">
    <w:p w:rsidR="00083932" w:rsidRDefault="0008393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3932" w:rsidRDefault="00083932" w:rsidP="00CB4D0A">
      <w:pPr>
        <w:spacing w:after="0" w:line="240" w:lineRule="auto"/>
      </w:pPr>
      <w:r>
        <w:separator/>
      </w:r>
    </w:p>
  </w:footnote>
  <w:footnote w:type="continuationSeparator" w:id="0">
    <w:p w:rsidR="00083932" w:rsidRDefault="0008393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3932"/>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291B"/>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17D5B0-F4E4-4EC9-93E0-D3BC1E4D9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1</cp:revision>
  <dcterms:created xsi:type="dcterms:W3CDTF">2015-01-26T12:24:00Z</dcterms:created>
  <dcterms:modified xsi:type="dcterms:W3CDTF">2016-04-19T14:16:00Z</dcterms:modified>
</cp:coreProperties>
</file>