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bookmarkStart w:id="0" w:name="_GoBack"/>
    <w:bookmarkEnd w:id="0"/>
    <w:p w:rsidR="00607874" w:rsidRDefault="006541A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Pr8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XmK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EAT6/I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918" w:type="dxa"/>
        <w:tblLook w:val="04A0" w:firstRow="1" w:lastRow="0" w:firstColumn="1" w:lastColumn="0" w:noHBand="0" w:noVBand="1"/>
      </w:tblPr>
      <w:tblGrid>
        <w:gridCol w:w="2566"/>
        <w:gridCol w:w="7352"/>
      </w:tblGrid>
      <w:tr w:rsidR="00A851DA" w:rsidRPr="00B0415E" w:rsidTr="006541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352" w:type="dxa"/>
            <w:tcBorders>
              <w:top w:val="single" w:sz="4" w:space="0" w:color="auto"/>
              <w:left w:val="single" w:sz="4" w:space="0" w:color="auto"/>
              <w:bottom w:val="single" w:sz="4" w:space="0" w:color="auto"/>
              <w:right w:val="single" w:sz="4" w:space="0" w:color="auto"/>
            </w:tcBorders>
            <w:hideMark/>
          </w:tcPr>
          <w:p w:rsidR="00A851DA" w:rsidRPr="00B0415E" w:rsidRDefault="00544035">
            <w:pPr>
              <w:pStyle w:val="Default"/>
              <w:rPr>
                <w:rFonts w:asciiTheme="minorHAnsi" w:hAnsiTheme="minorHAnsi"/>
              </w:rPr>
            </w:pPr>
            <w:r>
              <w:rPr>
                <w:rFonts w:asciiTheme="minorHAnsi" w:hAnsiTheme="minorHAnsi"/>
              </w:rPr>
              <w:t>Geoffrey  Zulu</w:t>
            </w:r>
          </w:p>
        </w:tc>
      </w:tr>
      <w:tr w:rsidR="00A851DA" w:rsidRPr="00B0415E" w:rsidTr="006541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352" w:type="dxa"/>
            <w:tcBorders>
              <w:top w:val="single" w:sz="4" w:space="0" w:color="auto"/>
              <w:left w:val="single" w:sz="4" w:space="0" w:color="auto"/>
              <w:bottom w:val="single" w:sz="4" w:space="0" w:color="auto"/>
              <w:right w:val="single" w:sz="4" w:space="0" w:color="auto"/>
            </w:tcBorders>
          </w:tcPr>
          <w:p w:rsidR="00A851DA" w:rsidRPr="00B0415E" w:rsidRDefault="00544035">
            <w:pPr>
              <w:pStyle w:val="Default"/>
              <w:rPr>
                <w:rFonts w:asciiTheme="minorHAnsi" w:hAnsiTheme="minorHAnsi"/>
              </w:rPr>
            </w:pPr>
            <w:r>
              <w:rPr>
                <w:rFonts w:asciiTheme="minorHAnsi" w:hAnsiTheme="minorHAnsi"/>
              </w:rPr>
              <w:t>3188</w:t>
            </w:r>
          </w:p>
        </w:tc>
      </w:tr>
      <w:tr w:rsidR="00A851DA" w:rsidRPr="00B0415E" w:rsidTr="006541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352" w:type="dxa"/>
            <w:tcBorders>
              <w:top w:val="single" w:sz="4" w:space="0" w:color="auto"/>
              <w:left w:val="single" w:sz="4" w:space="0" w:color="auto"/>
              <w:bottom w:val="single" w:sz="4" w:space="0" w:color="auto"/>
              <w:right w:val="single" w:sz="4" w:space="0" w:color="auto"/>
            </w:tcBorders>
            <w:hideMark/>
          </w:tcPr>
          <w:p w:rsidR="00A851DA" w:rsidRPr="00B0415E" w:rsidRDefault="00544035">
            <w:pPr>
              <w:pStyle w:val="Default"/>
              <w:rPr>
                <w:rFonts w:asciiTheme="minorHAnsi" w:hAnsiTheme="minorHAnsi"/>
              </w:rPr>
            </w:pPr>
            <w:r>
              <w:rPr>
                <w:rFonts w:asciiTheme="minorHAnsi" w:hAnsiTheme="minorHAnsi"/>
              </w:rPr>
              <w:t>Diploma in logistic and Supply Chain Management Level 4</w:t>
            </w:r>
          </w:p>
        </w:tc>
      </w:tr>
      <w:tr w:rsidR="00A851DA" w:rsidRPr="00B0415E" w:rsidTr="006541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352" w:type="dxa"/>
            <w:tcBorders>
              <w:top w:val="single" w:sz="4" w:space="0" w:color="auto"/>
              <w:left w:val="single" w:sz="4" w:space="0" w:color="auto"/>
              <w:bottom w:val="single" w:sz="4" w:space="0" w:color="auto"/>
              <w:right w:val="single" w:sz="4" w:space="0" w:color="auto"/>
            </w:tcBorders>
            <w:hideMark/>
          </w:tcPr>
          <w:p w:rsidR="00A851DA" w:rsidRPr="00B0415E" w:rsidRDefault="00544035">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6541A7">
        <w:rPr>
          <w:noProof/>
          <w:lang w:val="en-US"/>
        </w:rPr>
        <mc:AlternateContent>
          <mc:Choice Requires="wpg">
            <w:drawing>
              <wp:inline distT="0" distB="0" distL="0" distR="0">
                <wp:extent cx="6483350" cy="1278890"/>
                <wp:effectExtent l="0" t="1905" r="298450" b="71755"/>
                <wp:docPr id="15" name="Group 1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1278890"/>
                          <a:chOff x="0" y="0"/>
                          <a:chExt cx="6483118" cy="1278670"/>
                        </a:xfrm>
                      </wpg:grpSpPr>
                      <pic:pic xmlns:pic="http://schemas.openxmlformats.org/drawingml/2006/picture">
                        <pic:nvPicPr>
                          <pic:cNvPr id="17"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8156" cy="681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Shape 2515"/>
                        <wps:cNvSpPr>
                          <a:spLocks/>
                        </wps:cNvSpPr>
                        <wps:spPr bwMode="auto">
                          <a:xfrm>
                            <a:off x="5100828" y="1016542"/>
                            <a:ext cx="68602" cy="262128"/>
                          </a:xfrm>
                          <a:custGeom>
                            <a:avLst/>
                            <a:gdLst>
                              <a:gd name="T0" fmla="*/ 0 w 68602"/>
                              <a:gd name="T1" fmla="*/ 0 h 262128"/>
                              <a:gd name="T2" fmla="*/ 68602 w 68602"/>
                              <a:gd name="T3" fmla="*/ 0 h 262128"/>
                              <a:gd name="T4" fmla="*/ 68602 w 68602"/>
                              <a:gd name="T5" fmla="*/ 262128 h 262128"/>
                              <a:gd name="T6" fmla="*/ 0 w 68602"/>
                              <a:gd name="T7" fmla="*/ 262128 h 262128"/>
                              <a:gd name="T8" fmla="*/ 0 w 68602"/>
                              <a:gd name="T9" fmla="*/ 0 h 262128"/>
                              <a:gd name="T10" fmla="*/ 0 w 68602"/>
                              <a:gd name="T11" fmla="*/ 0 h 262128"/>
                              <a:gd name="T12" fmla="*/ 68602 w 68602"/>
                              <a:gd name="T13" fmla="*/ 262128 h 262128"/>
                            </a:gdLst>
                            <a:ahLst/>
                            <a:cxnLst>
                              <a:cxn ang="0">
                                <a:pos x="T0" y="T1"/>
                              </a:cxn>
                              <a:cxn ang="0">
                                <a:pos x="T2" y="T3"/>
                              </a:cxn>
                              <a:cxn ang="0">
                                <a:pos x="T4" y="T5"/>
                              </a:cxn>
                              <a:cxn ang="0">
                                <a:pos x="T6" y="T7"/>
                              </a:cxn>
                              <a:cxn ang="0">
                                <a:pos x="T8" y="T9"/>
                              </a:cxn>
                            </a:cxnLst>
                            <a:rect l="T10" t="T11" r="T12" b="T13"/>
                            <a:pathLst>
                              <a:path w="68602" h="262128">
                                <a:moveTo>
                                  <a:pt x="0" y="0"/>
                                </a:moveTo>
                                <a:lnTo>
                                  <a:pt x="68602" y="0"/>
                                </a:lnTo>
                                <a:lnTo>
                                  <a:pt x="68602" y="262128"/>
                                </a:lnTo>
                                <a:lnTo>
                                  <a:pt x="0" y="262128"/>
                                </a:lnTo>
                                <a:lnTo>
                                  <a:pt x="0" y="0"/>
                                </a:lnTo>
                              </a:path>
                            </a:pathLst>
                          </a:custGeom>
                          <a:solidFill>
                            <a:srgbClr val="C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 name="Shape 2516"/>
                        <wps:cNvSpPr>
                          <a:spLocks/>
                        </wps:cNvSpPr>
                        <wps:spPr bwMode="auto">
                          <a:xfrm>
                            <a:off x="83842" y="1016542"/>
                            <a:ext cx="70082" cy="262128"/>
                          </a:xfrm>
                          <a:custGeom>
                            <a:avLst/>
                            <a:gdLst>
                              <a:gd name="T0" fmla="*/ 0 w 70082"/>
                              <a:gd name="T1" fmla="*/ 0 h 262128"/>
                              <a:gd name="T2" fmla="*/ 70082 w 70082"/>
                              <a:gd name="T3" fmla="*/ 0 h 262128"/>
                              <a:gd name="T4" fmla="*/ 70082 w 70082"/>
                              <a:gd name="T5" fmla="*/ 262128 h 262128"/>
                              <a:gd name="T6" fmla="*/ 0 w 70082"/>
                              <a:gd name="T7" fmla="*/ 262128 h 262128"/>
                              <a:gd name="T8" fmla="*/ 0 w 70082"/>
                              <a:gd name="T9" fmla="*/ 0 h 262128"/>
                              <a:gd name="T10" fmla="*/ 0 w 70082"/>
                              <a:gd name="T11" fmla="*/ 0 h 262128"/>
                              <a:gd name="T12" fmla="*/ 70082 w 70082"/>
                              <a:gd name="T13" fmla="*/ 262128 h 262128"/>
                            </a:gdLst>
                            <a:ahLst/>
                            <a:cxnLst>
                              <a:cxn ang="0">
                                <a:pos x="T0" y="T1"/>
                              </a:cxn>
                              <a:cxn ang="0">
                                <a:pos x="T2" y="T3"/>
                              </a:cxn>
                              <a:cxn ang="0">
                                <a:pos x="T4" y="T5"/>
                              </a:cxn>
                              <a:cxn ang="0">
                                <a:pos x="T6" y="T7"/>
                              </a:cxn>
                              <a:cxn ang="0">
                                <a:pos x="T8" y="T9"/>
                              </a:cxn>
                            </a:cxnLst>
                            <a:rect l="T10" t="T11" r="T12" b="T13"/>
                            <a:pathLst>
                              <a:path w="70082" h="262128">
                                <a:moveTo>
                                  <a:pt x="0" y="0"/>
                                </a:moveTo>
                                <a:lnTo>
                                  <a:pt x="70082" y="0"/>
                                </a:lnTo>
                                <a:lnTo>
                                  <a:pt x="70082" y="262128"/>
                                </a:lnTo>
                                <a:lnTo>
                                  <a:pt x="0" y="262128"/>
                                </a:lnTo>
                                <a:lnTo>
                                  <a:pt x="0" y="0"/>
                                </a:lnTo>
                              </a:path>
                            </a:pathLst>
                          </a:custGeom>
                          <a:solidFill>
                            <a:srgbClr val="C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2" name="Shape 2517"/>
                        <wps:cNvSpPr>
                          <a:spLocks/>
                        </wps:cNvSpPr>
                        <wps:spPr bwMode="auto">
                          <a:xfrm>
                            <a:off x="152422" y="1016542"/>
                            <a:ext cx="4946904" cy="262128"/>
                          </a:xfrm>
                          <a:custGeom>
                            <a:avLst/>
                            <a:gdLst>
                              <a:gd name="T0" fmla="*/ 0 w 4946904"/>
                              <a:gd name="T1" fmla="*/ 0 h 262128"/>
                              <a:gd name="T2" fmla="*/ 4946904 w 4946904"/>
                              <a:gd name="T3" fmla="*/ 0 h 262128"/>
                              <a:gd name="T4" fmla="*/ 4946904 w 4946904"/>
                              <a:gd name="T5" fmla="*/ 262128 h 262128"/>
                              <a:gd name="T6" fmla="*/ 0 w 4946904"/>
                              <a:gd name="T7" fmla="*/ 262128 h 262128"/>
                              <a:gd name="T8" fmla="*/ 0 w 4946904"/>
                              <a:gd name="T9" fmla="*/ 0 h 262128"/>
                              <a:gd name="T10" fmla="*/ 0 w 4946904"/>
                              <a:gd name="T11" fmla="*/ 0 h 262128"/>
                              <a:gd name="T12" fmla="*/ 4946904 w 4946904"/>
                              <a:gd name="T13" fmla="*/ 262128 h 262128"/>
                            </a:gdLst>
                            <a:ahLst/>
                            <a:cxnLst>
                              <a:cxn ang="0">
                                <a:pos x="T0" y="T1"/>
                              </a:cxn>
                              <a:cxn ang="0">
                                <a:pos x="T2" y="T3"/>
                              </a:cxn>
                              <a:cxn ang="0">
                                <a:pos x="T4" y="T5"/>
                              </a:cxn>
                              <a:cxn ang="0">
                                <a:pos x="T6" y="T7"/>
                              </a:cxn>
                              <a:cxn ang="0">
                                <a:pos x="T8" y="T9"/>
                              </a:cxn>
                            </a:cxnLst>
                            <a:rect l="T10" t="T11" r="T12" b="T13"/>
                            <a:pathLst>
                              <a:path w="4946904" h="262128">
                                <a:moveTo>
                                  <a:pt x="0" y="0"/>
                                </a:moveTo>
                                <a:lnTo>
                                  <a:pt x="4946904" y="0"/>
                                </a:lnTo>
                                <a:lnTo>
                                  <a:pt x="4946904" y="262128"/>
                                </a:lnTo>
                                <a:lnTo>
                                  <a:pt x="0" y="262128"/>
                                </a:lnTo>
                                <a:lnTo>
                                  <a:pt x="0" y="0"/>
                                </a:lnTo>
                              </a:path>
                            </a:pathLst>
                          </a:custGeom>
                          <a:solidFill>
                            <a:srgbClr val="C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3" name="Rectangle 14"/>
                        <wps:cNvSpPr>
                          <a:spLocks noChangeArrowheads="1"/>
                        </wps:cNvSpPr>
                        <wps:spPr bwMode="auto">
                          <a:xfrm>
                            <a:off x="152422" y="1058452"/>
                            <a:ext cx="1787154" cy="2878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41A7" w:rsidRDefault="006541A7" w:rsidP="006541A7">
                              <w:pPr>
                                <w:spacing w:after="160" w:line="259" w:lineRule="auto"/>
                              </w:pPr>
                              <w:r>
                                <w:rPr>
                                  <w:color w:val="FFFFFF"/>
                                  <w:sz w:val="34"/>
                                </w:rPr>
                                <w:t>ASSESSMENT #</w:t>
                              </w:r>
                            </w:p>
                          </w:txbxContent>
                        </wps:txbx>
                        <wps:bodyPr rot="0" vert="horz" wrap="square" lIns="0" tIns="0" rIns="0" bIns="0" anchor="t" anchorCtr="0" upright="1">
                          <a:noAutofit/>
                        </wps:bodyPr>
                      </wps:wsp>
                      <wps:wsp>
                        <wps:cNvPr id="24" name="Rectangle 16"/>
                        <wps:cNvSpPr>
                          <a:spLocks noChangeArrowheads="1"/>
                        </wps:cNvSpPr>
                        <wps:spPr bwMode="auto">
                          <a:xfrm>
                            <a:off x="1546882" y="1058452"/>
                            <a:ext cx="145362" cy="2878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41A7" w:rsidRDefault="006541A7" w:rsidP="006541A7">
                              <w:pPr>
                                <w:spacing w:after="160" w:line="259" w:lineRule="auto"/>
                              </w:pPr>
                              <w:r>
                                <w:rPr>
                                  <w:color w:val="FFFFFF"/>
                                  <w:sz w:val="34"/>
                                </w:rPr>
                                <w:t>8</w:t>
                              </w:r>
                            </w:p>
                          </w:txbxContent>
                        </wps:txbx>
                        <wps:bodyPr rot="0" vert="horz" wrap="square" lIns="0" tIns="0" rIns="0" bIns="0" anchor="t" anchorCtr="0" upright="1">
                          <a:noAutofit/>
                        </wps:bodyPr>
                      </wps:wsp>
                      <wps:wsp>
                        <wps:cNvPr id="25" name="Shape 18"/>
                        <wps:cNvSpPr>
                          <a:spLocks/>
                        </wps:cNvSpPr>
                        <wps:spPr bwMode="auto">
                          <a:xfrm>
                            <a:off x="5170954" y="1016542"/>
                            <a:ext cx="1312164" cy="262128"/>
                          </a:xfrm>
                          <a:custGeom>
                            <a:avLst/>
                            <a:gdLst>
                              <a:gd name="T0" fmla="*/ 0 w 1312164"/>
                              <a:gd name="T1" fmla="*/ 0 h 262128"/>
                              <a:gd name="T2" fmla="*/ 68558 w 1312164"/>
                              <a:gd name="T3" fmla="*/ 0 h 262128"/>
                              <a:gd name="T4" fmla="*/ 68558 w 1312164"/>
                              <a:gd name="T5" fmla="*/ 217899 h 262128"/>
                              <a:gd name="T6" fmla="*/ 1245086 w 1312164"/>
                              <a:gd name="T7" fmla="*/ 217899 h 262128"/>
                              <a:gd name="T8" fmla="*/ 1245086 w 1312164"/>
                              <a:gd name="T9" fmla="*/ 0 h 262128"/>
                              <a:gd name="T10" fmla="*/ 1312164 w 1312164"/>
                              <a:gd name="T11" fmla="*/ 0 h 262128"/>
                              <a:gd name="T12" fmla="*/ 1312164 w 1312164"/>
                              <a:gd name="T13" fmla="*/ 262128 h 262128"/>
                              <a:gd name="T14" fmla="*/ 0 w 1312164"/>
                              <a:gd name="T15" fmla="*/ 262128 h 262128"/>
                              <a:gd name="T16" fmla="*/ 0 w 1312164"/>
                              <a:gd name="T17" fmla="*/ 0 h 262128"/>
                              <a:gd name="T18" fmla="*/ 0 w 1312164"/>
                              <a:gd name="T19" fmla="*/ 0 h 262128"/>
                              <a:gd name="T20" fmla="*/ 1312164 w 1312164"/>
                              <a:gd name="T21" fmla="*/ 262128 h 262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solidFill>
                            <a:srgbClr val="C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6" name="Shape 2518"/>
                        <wps:cNvSpPr>
                          <a:spLocks/>
                        </wps:cNvSpPr>
                        <wps:spPr bwMode="auto">
                          <a:xfrm>
                            <a:off x="5238010" y="1016542"/>
                            <a:ext cx="1176528" cy="216408"/>
                          </a:xfrm>
                          <a:custGeom>
                            <a:avLst/>
                            <a:gdLst>
                              <a:gd name="T0" fmla="*/ 0 w 1176528"/>
                              <a:gd name="T1" fmla="*/ 0 h 216408"/>
                              <a:gd name="T2" fmla="*/ 1176528 w 1176528"/>
                              <a:gd name="T3" fmla="*/ 0 h 216408"/>
                              <a:gd name="T4" fmla="*/ 1176528 w 1176528"/>
                              <a:gd name="T5" fmla="*/ 216408 h 216408"/>
                              <a:gd name="T6" fmla="*/ 0 w 1176528"/>
                              <a:gd name="T7" fmla="*/ 216408 h 216408"/>
                              <a:gd name="T8" fmla="*/ 0 w 1176528"/>
                              <a:gd name="T9" fmla="*/ 0 h 216408"/>
                              <a:gd name="T10" fmla="*/ 0 w 1176528"/>
                              <a:gd name="T11" fmla="*/ 0 h 216408"/>
                              <a:gd name="T12" fmla="*/ 1176528 w 1176528"/>
                              <a:gd name="T13" fmla="*/ 216408 h 216408"/>
                            </a:gdLst>
                            <a:ahLst/>
                            <a:cxnLst>
                              <a:cxn ang="0">
                                <a:pos x="T0" y="T1"/>
                              </a:cxn>
                              <a:cxn ang="0">
                                <a:pos x="T2" y="T3"/>
                              </a:cxn>
                              <a:cxn ang="0">
                                <a:pos x="T4" y="T5"/>
                              </a:cxn>
                              <a:cxn ang="0">
                                <a:pos x="T6" y="T7"/>
                              </a:cxn>
                              <a:cxn ang="0">
                                <a:pos x="T8" y="T9"/>
                              </a:cxn>
                            </a:cxnLst>
                            <a:rect l="T10" t="T11" r="T12" b="T13"/>
                            <a:pathLst>
                              <a:path w="1176528" h="216408">
                                <a:moveTo>
                                  <a:pt x="0" y="0"/>
                                </a:moveTo>
                                <a:lnTo>
                                  <a:pt x="1176528" y="0"/>
                                </a:lnTo>
                                <a:lnTo>
                                  <a:pt x="1176528" y="216408"/>
                                </a:lnTo>
                                <a:lnTo>
                                  <a:pt x="0" y="216408"/>
                                </a:lnTo>
                                <a:lnTo>
                                  <a:pt x="0" y="0"/>
                                </a:lnTo>
                              </a:path>
                            </a:pathLst>
                          </a:custGeom>
                          <a:solidFill>
                            <a:srgbClr val="C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7" name="Rectangle 21"/>
                        <wps:cNvSpPr>
                          <a:spLocks noChangeArrowheads="1"/>
                        </wps:cNvSpPr>
                        <wps:spPr bwMode="auto">
                          <a:xfrm>
                            <a:off x="5251727" y="1051974"/>
                            <a:ext cx="1526718" cy="23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41A7" w:rsidRDefault="006541A7" w:rsidP="006541A7">
                              <w:pPr>
                                <w:spacing w:after="160" w:line="259" w:lineRule="auto"/>
                              </w:pPr>
                              <w:r>
                                <w:rPr>
                                  <w:color w:val="FFFFFF"/>
                                  <w:sz w:val="28"/>
                                </w:rPr>
                                <w:t>Total Marks: 30</w:t>
                              </w:r>
                            </w:p>
                          </w:txbxContent>
                        </wps:txbx>
                        <wps:bodyPr rot="0" vert="horz" wrap="square" lIns="0" tIns="0" rIns="0" bIns="0" anchor="t" anchorCtr="0" upright="1">
                          <a:noAutofit/>
                        </wps:bodyPr>
                      </wps:wsp>
                      <wps:wsp>
                        <wps:cNvPr id="28" name="Rectangle 1358"/>
                        <wps:cNvSpPr>
                          <a:spLocks noChangeArrowheads="1"/>
                        </wps:cNvSpPr>
                        <wps:spPr bwMode="auto">
                          <a:xfrm>
                            <a:off x="2135146" y="300643"/>
                            <a:ext cx="2322978" cy="23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41A7" w:rsidRDefault="006541A7" w:rsidP="006541A7">
                              <w:pPr>
                                <w:spacing w:after="160" w:line="259" w:lineRule="auto"/>
                              </w:pPr>
                              <w:r>
                                <w:rPr>
                                  <w:sz w:val="28"/>
                                  <w:u w:val="single" w:color="C00000"/>
                                </w:rPr>
                                <w:t>Inventory Management</w:t>
                              </w:r>
                            </w:p>
                          </w:txbxContent>
                        </wps:txbx>
                        <wps:bodyPr rot="0" vert="horz" wrap="square" lIns="0" tIns="0" rIns="0" bIns="0" anchor="t" anchorCtr="0" upright="1">
                          <a:noAutofit/>
                        </wps:bodyPr>
                      </wps:wsp>
                    </wpg:wgp>
                  </a:graphicData>
                </a:graphic>
              </wp:inline>
            </w:drawing>
          </mc:Choice>
          <mc:Fallback>
            <w:pict>
              <v:group id="Group 1394" o:spid="_x0000_s1027" style="width:510.5pt;height:100.7pt;mso-position-horizontal-relative:char;mso-position-vertical-relative:line" coordsize="64831,12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">
                  <v:imagedata r:id="rId10" o:title=""/>
                </v:shape>
                <v:shape id="Shape 2515"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" path="m,l68602,r,262128l,262128,,e" fillcolor="#c00000" stroked="f" strokeweight="0">
                  <v:stroke miterlimit="83231f" joinstyle="miter"/>
                  <v:path arrowok="t" o:connecttype="custom" o:connectlocs="0,0;68602,0;68602,262128;0,262128;0,0" o:connectangles="0,0,0,0,0" textboxrect="0,0,68602,262128"/>
                </v:shape>
                <v:shape id="Shape 2516"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" path="m,l70082,r,262128l,262128,,e" fillcolor="#c00000" stroked="f" strokeweight="0">
                  <v:stroke miterlimit="83231f" joinstyle="miter"/>
                  <v:path arrowok="t" o:connecttype="custom" o:connectlocs="0,0;70082,0;70082,262128;0,262128;0,0" o:connectangles="0,0,0,0,0" textboxrect="0,0,70082,262128"/>
                </v:shape>
                <v:shape id="Shape 2517"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" path="m,l4946904,r,262128l,262128,,e" fillcolor="#c00000" stroked="f" strokeweight="0">
                  <v:stroke miterlimit="83231f" joinstyle="miter"/>
                  <v:path arrowok="t" o:connecttype="custom" o:connectlocs="0,0;4946904,0;4946904,262128;0,262128;0,0" o:connectangles="0,0,0,0,0"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6541A7" w:rsidRDefault="006541A7" w:rsidP="006541A7">
                        <w:pPr>
                          <w:spacing w:after="160" w:line="259" w:lineRule="auto"/>
                        </w:pPr>
                        <w:r>
                          <w:rPr>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6541A7" w:rsidRDefault="006541A7" w:rsidP="006541A7">
                        <w:pPr>
                          <w:spacing w:after="160" w:line="259" w:lineRule="auto"/>
                        </w:pPr>
                        <w:r>
                          <w:rPr>
                            <w:color w:val="FFFFFF"/>
                            <w:sz w:val="34"/>
                          </w:rPr>
                          <w:t>8</w:t>
                        </w:r>
                      </w:p>
                    </w:txbxContent>
                  </v:textbox>
                </v:rect>
                <v:shape id="Shape 18" o:spid="_x0000_s1034"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" path="m,l68558,r,217899l1245086,217899,1245086,r67078,l1312164,262128,,262128,,xe" fillcolor="#c00000" stroked="f" strokeweight="0">
                  <v:stroke miterlimit="83231f" joinstyle="miter"/>
                  <v:path arrowok="t" o:connecttype="custom" o:connectlocs="0,0;68558,0;68558,217899;1245086,217899;1245086,0;1312164,0;1312164,262128;0,262128;0,0" o:connectangles="0,0,0,0,0,0,0,0,0" textboxrect="0,0,1312164,262128"/>
                </v:shape>
                <v:shape id="Shape 2518" o:spid="_x0000_s1035"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" path="m,l1176528,r,216408l,216408,,e" fillcolor="#c00000" stroked="f" strokeweight="0">
                  <v:stroke miterlimit="83231f" joinstyle="miter"/>
                  <v:path arrowok="t" o:connecttype="custom" o:connectlocs="0,0;1176528,0;1176528,216408;0,216408;0,0" o:connectangles="0,0,0,0,0" textboxrect="0,0,1176528,216408"/>
                </v:shape>
                <v:rect id="Rectangle 21" o:spid="_x0000_s1036"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6541A7" w:rsidRDefault="006541A7" w:rsidP="006541A7">
                        <w:pPr>
                          <w:spacing w:after="160" w:line="259" w:lineRule="auto"/>
                        </w:pPr>
                        <w:r>
                          <w:rPr>
                            <w:color w:val="FFFFFF"/>
                            <w:sz w:val="28"/>
                          </w:rPr>
                          <w:t>Total Marks: 30</w:t>
                        </w:r>
                      </w:p>
                    </w:txbxContent>
                  </v:textbox>
                </v:rect>
                <v:rect id="Rectangle 1358" o:spid="_x0000_s1037" style="position:absolute;left:21351;top:3006;width:23230;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6541A7" w:rsidRDefault="006541A7" w:rsidP="006541A7">
                        <w:pPr>
                          <w:spacing w:after="160" w:line="259" w:lineRule="auto"/>
                        </w:pPr>
                        <w:r>
                          <w:rPr>
                            <w:sz w:val="28"/>
                            <w:u w:val="single" w:color="C00000"/>
                          </w:rPr>
                          <w:t>Inventory Management</w:t>
                        </w:r>
                      </w:p>
                    </w:txbxContent>
                  </v:textbox>
                </v:rect>
                <w10:anchorlock/>
              </v:group>
            </w:pict>
          </mc:Fallback>
        </mc:AlternateContent>
      </w:r>
    </w:p>
    <w:tbl>
      <w:tblPr>
        <w:tblStyle w:val="TableGrid"/>
        <w:tblW w:w="10905" w:type="dxa"/>
        <w:tblInd w:w="-342" w:type="dxa"/>
        <w:tblLook w:val="04A0" w:firstRow="1" w:lastRow="0" w:firstColumn="1" w:lastColumn="0" w:noHBand="0" w:noVBand="1"/>
      </w:tblPr>
      <w:tblGrid>
        <w:gridCol w:w="10905"/>
      </w:tblGrid>
      <w:tr w:rsidR="00CC2FB3" w:rsidTr="006541A7">
        <w:tc>
          <w:tcPr>
            <w:tcW w:w="10905" w:type="dxa"/>
          </w:tcPr>
          <w:p w:rsidR="006541A7" w:rsidRDefault="006541A7" w:rsidP="006541A7">
            <w:pPr>
              <w:spacing w:after="545" w:line="259" w:lineRule="auto"/>
              <w:ind w:left="-312" w:right="-538"/>
            </w:pPr>
          </w:p>
          <w:tbl>
            <w:tblPr>
              <w:tblStyle w:val="TableGrid0"/>
              <w:tblW w:w="10347" w:type="dxa"/>
              <w:tblInd w:w="0" w:type="dxa"/>
              <w:tblCellMar>
                <w:top w:w="14" w:type="dxa"/>
                <w:bottom w:w="5" w:type="dxa"/>
              </w:tblCellMar>
              <w:tblLook w:val="04A0" w:firstRow="1" w:lastRow="0" w:firstColumn="1" w:lastColumn="0" w:noHBand="0" w:noVBand="1"/>
            </w:tblPr>
            <w:tblGrid>
              <w:gridCol w:w="9920"/>
              <w:gridCol w:w="427"/>
            </w:tblGrid>
            <w:tr w:rsidR="006541A7" w:rsidTr="00A04A1F">
              <w:trPr>
                <w:trHeight w:val="2254"/>
              </w:trPr>
              <w:tc>
                <w:tcPr>
                  <w:tcW w:w="9920" w:type="dxa"/>
                  <w:tcBorders>
                    <w:top w:val="nil"/>
                    <w:left w:val="nil"/>
                    <w:bottom w:val="nil"/>
                    <w:right w:val="nil"/>
                  </w:tcBorders>
                </w:tcPr>
                <w:p w:rsidR="007E44D8" w:rsidRDefault="007E44D8" w:rsidP="006541A7">
                  <w:pPr>
                    <w:tabs>
                      <w:tab w:val="center" w:pos="3297"/>
                    </w:tabs>
                    <w:spacing w:line="259" w:lineRule="auto"/>
                    <w:rPr>
                      <w:color w:val="000000"/>
                      <w:szCs w:val="24"/>
                    </w:rPr>
                  </w:pPr>
                </w:p>
                <w:p w:rsidR="006541A7" w:rsidRPr="00927378" w:rsidRDefault="006541A7" w:rsidP="006541A7">
                  <w:pPr>
                    <w:tabs>
                      <w:tab w:val="center" w:pos="3297"/>
                    </w:tabs>
                    <w:spacing w:line="259" w:lineRule="auto"/>
                    <w:rPr>
                      <w:b/>
                      <w:color w:val="000000"/>
                      <w:szCs w:val="24"/>
                    </w:rPr>
                  </w:pPr>
                  <w:r w:rsidRPr="00927378">
                    <w:rPr>
                      <w:color w:val="000000"/>
                      <w:szCs w:val="24"/>
                    </w:rPr>
                    <w:t>1.</w:t>
                  </w:r>
                  <w:r w:rsidRPr="00927378">
                    <w:rPr>
                      <w:color w:val="000000"/>
                      <w:szCs w:val="24"/>
                    </w:rPr>
                    <w:tab/>
                    <w:t>Give short answers for the following questions:</w:t>
                  </w:r>
                </w:p>
                <w:p w:rsidR="006541A7" w:rsidRPr="00927378" w:rsidRDefault="006541A7" w:rsidP="006541A7">
                  <w:pPr>
                    <w:tabs>
                      <w:tab w:val="center" w:pos="3297"/>
                    </w:tabs>
                    <w:spacing w:line="259" w:lineRule="auto"/>
                    <w:rPr>
                      <w:b/>
                      <w:color w:val="000000"/>
                      <w:szCs w:val="24"/>
                    </w:rPr>
                  </w:pPr>
                  <w:r w:rsidRPr="00927378">
                    <w:rPr>
                      <w:color w:val="000000"/>
                      <w:szCs w:val="24"/>
                    </w:rPr>
                    <w:t>I. What is Inventory Management?</w:t>
                  </w:r>
                </w:p>
                <w:p w:rsidR="006541A7" w:rsidRPr="00BE7BF4" w:rsidRDefault="006541A7" w:rsidP="006541A7">
                  <w:pPr>
                    <w:tabs>
                      <w:tab w:val="center" w:pos="3297"/>
                    </w:tabs>
                    <w:spacing w:line="259" w:lineRule="auto"/>
                    <w:rPr>
                      <w:color w:val="000000"/>
                      <w:szCs w:val="24"/>
                      <w:u w:val="single"/>
                    </w:rPr>
                  </w:pPr>
                  <w:r w:rsidRPr="00BE7BF4">
                    <w:rPr>
                      <w:color w:val="000000"/>
                      <w:szCs w:val="24"/>
                      <w:u w:val="single"/>
                    </w:rPr>
                    <w:t>Answer</w:t>
                  </w:r>
                </w:p>
                <w:p w:rsidR="006541A7" w:rsidRPr="00927378" w:rsidRDefault="006541A7" w:rsidP="006541A7">
                  <w:pPr>
                    <w:tabs>
                      <w:tab w:val="center" w:pos="3297"/>
                    </w:tabs>
                    <w:spacing w:line="259" w:lineRule="auto"/>
                    <w:rPr>
                      <w:b/>
                      <w:color w:val="000000"/>
                      <w:szCs w:val="24"/>
                    </w:rPr>
                  </w:pPr>
                  <w:r w:rsidRPr="00927378">
                    <w:rPr>
                      <w:color w:val="000000"/>
                      <w:szCs w:val="24"/>
                    </w:rPr>
                    <w:t>Inventory management is the practice overseeing and controlling of the ordering, storage and use of components that a company uses in the production of the items it sells. Inventory management is also the practice of overseeing and controlling of quantities of finished products for sale.</w:t>
                  </w:r>
                </w:p>
                <w:p w:rsidR="006541A7" w:rsidRPr="00927378" w:rsidRDefault="006541A7" w:rsidP="006541A7">
                  <w:pPr>
                    <w:tabs>
                      <w:tab w:val="center" w:pos="3297"/>
                    </w:tabs>
                    <w:spacing w:line="259" w:lineRule="auto"/>
                    <w:rPr>
                      <w:b/>
                      <w:color w:val="000000"/>
                      <w:szCs w:val="24"/>
                    </w:rPr>
                  </w:pPr>
                </w:p>
                <w:p w:rsidR="006541A7" w:rsidRPr="00927378" w:rsidRDefault="006541A7" w:rsidP="006541A7">
                  <w:pPr>
                    <w:tabs>
                      <w:tab w:val="center" w:pos="3297"/>
                    </w:tabs>
                    <w:spacing w:line="259" w:lineRule="auto"/>
                    <w:rPr>
                      <w:b/>
                      <w:color w:val="000000"/>
                      <w:szCs w:val="24"/>
                    </w:rPr>
                  </w:pPr>
                  <w:r w:rsidRPr="00927378">
                    <w:rPr>
                      <w:color w:val="000000"/>
                      <w:szCs w:val="24"/>
                    </w:rPr>
                    <w:t>Ii What is the purpose of keeping stocks in a supply chain?</w:t>
                  </w:r>
                </w:p>
                <w:p w:rsidR="006541A7" w:rsidRPr="00BE7BF4" w:rsidRDefault="006541A7" w:rsidP="006541A7">
                  <w:pPr>
                    <w:tabs>
                      <w:tab w:val="center" w:pos="3297"/>
                    </w:tabs>
                    <w:spacing w:line="259" w:lineRule="auto"/>
                    <w:rPr>
                      <w:color w:val="000000"/>
                      <w:szCs w:val="24"/>
                      <w:u w:val="single"/>
                    </w:rPr>
                  </w:pPr>
                  <w:r w:rsidRPr="00BE7BF4">
                    <w:rPr>
                      <w:color w:val="000000"/>
                      <w:szCs w:val="24"/>
                      <w:u w:val="single"/>
                    </w:rPr>
                    <w:t>Answer</w:t>
                  </w:r>
                </w:p>
                <w:p w:rsidR="006541A7" w:rsidRPr="00927378" w:rsidRDefault="006541A7" w:rsidP="006541A7">
                  <w:pPr>
                    <w:tabs>
                      <w:tab w:val="center" w:pos="3297"/>
                    </w:tabs>
                    <w:spacing w:line="259" w:lineRule="auto"/>
                    <w:rPr>
                      <w:b/>
                      <w:color w:val="000000"/>
                      <w:szCs w:val="24"/>
                    </w:rPr>
                  </w:pPr>
                </w:p>
                <w:p w:rsidR="006541A7" w:rsidRPr="00927378" w:rsidRDefault="006541A7" w:rsidP="006541A7">
                  <w:pPr>
                    <w:tabs>
                      <w:tab w:val="center" w:pos="3297"/>
                    </w:tabs>
                    <w:spacing w:line="259" w:lineRule="auto"/>
                    <w:rPr>
                      <w:b/>
                      <w:color w:val="000000"/>
                      <w:szCs w:val="24"/>
                    </w:rPr>
                  </w:pPr>
                  <w:r w:rsidRPr="00927378">
                    <w:rPr>
                      <w:color w:val="000000"/>
                      <w:szCs w:val="24"/>
                    </w:rPr>
                    <w:t>The purpose of stock keeping is to helps make a business more profitable by reducing the cost of goods sold and increasing the sales. It helps increase speed, accuracy, accountability and mobility in all the operations and processes within a business. Both small and large business can benefit from inventory management by boosting efficiency in the supply chain and reducing costs and waste.</w:t>
                  </w:r>
                </w:p>
                <w:p w:rsidR="006541A7" w:rsidRPr="00927378" w:rsidRDefault="006541A7" w:rsidP="006541A7">
                  <w:pPr>
                    <w:tabs>
                      <w:tab w:val="center" w:pos="3297"/>
                    </w:tabs>
                    <w:spacing w:line="259" w:lineRule="auto"/>
                    <w:rPr>
                      <w:b/>
                      <w:color w:val="000000"/>
                      <w:szCs w:val="24"/>
                    </w:rPr>
                  </w:pPr>
                </w:p>
                <w:p w:rsidR="006541A7" w:rsidRPr="00927378" w:rsidRDefault="006541A7" w:rsidP="006541A7">
                  <w:pPr>
                    <w:tabs>
                      <w:tab w:val="center" w:pos="3297"/>
                    </w:tabs>
                    <w:spacing w:line="259" w:lineRule="auto"/>
                    <w:rPr>
                      <w:b/>
                      <w:color w:val="000000"/>
                      <w:szCs w:val="24"/>
                    </w:rPr>
                  </w:pPr>
                  <w:r w:rsidRPr="00927378">
                    <w:rPr>
                      <w:color w:val="000000"/>
                      <w:szCs w:val="24"/>
                    </w:rPr>
                    <w:lastRenderedPageBreak/>
                    <w:t xml:space="preserve">Iii What is a reorder cost? </w:t>
                  </w:r>
                </w:p>
                <w:p w:rsidR="006541A7" w:rsidRPr="00BE7BF4" w:rsidRDefault="006541A7" w:rsidP="006541A7">
                  <w:pPr>
                    <w:tabs>
                      <w:tab w:val="center" w:pos="3297"/>
                    </w:tabs>
                    <w:spacing w:line="259" w:lineRule="auto"/>
                    <w:rPr>
                      <w:color w:val="000000"/>
                      <w:szCs w:val="24"/>
                      <w:u w:val="single"/>
                    </w:rPr>
                  </w:pPr>
                  <w:r w:rsidRPr="00BE7BF4">
                    <w:rPr>
                      <w:color w:val="000000"/>
                      <w:szCs w:val="24"/>
                      <w:u w:val="single"/>
                    </w:rPr>
                    <w:t>Answer</w:t>
                  </w:r>
                </w:p>
                <w:p w:rsidR="006541A7" w:rsidRPr="00927378" w:rsidRDefault="006541A7" w:rsidP="006541A7">
                  <w:pPr>
                    <w:tabs>
                      <w:tab w:val="center" w:pos="3297"/>
                    </w:tabs>
                    <w:spacing w:line="259" w:lineRule="auto"/>
                    <w:rPr>
                      <w:b/>
                      <w:color w:val="000000"/>
                      <w:szCs w:val="24"/>
                    </w:rPr>
                  </w:pPr>
                </w:p>
                <w:p w:rsidR="006541A7" w:rsidRPr="00927378" w:rsidRDefault="006541A7" w:rsidP="006541A7">
                  <w:pPr>
                    <w:tabs>
                      <w:tab w:val="center" w:pos="3297"/>
                    </w:tabs>
                    <w:spacing w:line="259" w:lineRule="auto"/>
                    <w:rPr>
                      <w:b/>
                      <w:color w:val="000000"/>
                      <w:szCs w:val="24"/>
                    </w:rPr>
                  </w:pPr>
                  <w:r w:rsidRPr="00927378">
                    <w:rPr>
                      <w:color w:val="000000"/>
                      <w:szCs w:val="24"/>
                    </w:rPr>
                    <w:t>Total expenses involved in repeating an external supply-order or an internal manufacturing-order. It may also include order preparation, communications, transportation, receiving, inspection, administrative overheads, and other costs.</w:t>
                  </w:r>
                </w:p>
                <w:p w:rsidR="006541A7" w:rsidRPr="00927378" w:rsidRDefault="006541A7" w:rsidP="006541A7">
                  <w:pPr>
                    <w:tabs>
                      <w:tab w:val="center" w:pos="3297"/>
                    </w:tabs>
                    <w:spacing w:line="259" w:lineRule="auto"/>
                    <w:rPr>
                      <w:b/>
                      <w:color w:val="000000"/>
                      <w:szCs w:val="24"/>
                    </w:rPr>
                  </w:pPr>
                </w:p>
                <w:p w:rsidR="006541A7" w:rsidRPr="00927378" w:rsidRDefault="006541A7" w:rsidP="006541A7">
                  <w:pPr>
                    <w:tabs>
                      <w:tab w:val="center" w:pos="3297"/>
                    </w:tabs>
                    <w:spacing w:line="259" w:lineRule="auto"/>
                    <w:rPr>
                      <w:b/>
                      <w:color w:val="000000"/>
                      <w:szCs w:val="24"/>
                    </w:rPr>
                  </w:pPr>
                  <w:r w:rsidRPr="00927378">
                    <w:rPr>
                      <w:color w:val="000000"/>
                      <w:szCs w:val="24"/>
                    </w:rPr>
                    <w:t>V Define the holding cost.</w:t>
                  </w:r>
                </w:p>
                <w:p w:rsidR="006541A7" w:rsidRPr="00927378" w:rsidRDefault="006541A7" w:rsidP="006541A7">
                  <w:pPr>
                    <w:tabs>
                      <w:tab w:val="center" w:pos="3297"/>
                    </w:tabs>
                    <w:spacing w:line="259" w:lineRule="auto"/>
                    <w:rPr>
                      <w:b/>
                      <w:color w:val="000000"/>
                      <w:szCs w:val="24"/>
                    </w:rPr>
                  </w:pPr>
                </w:p>
                <w:p w:rsidR="006541A7" w:rsidRPr="00BE7BF4" w:rsidRDefault="006541A7" w:rsidP="006541A7">
                  <w:pPr>
                    <w:tabs>
                      <w:tab w:val="center" w:pos="3297"/>
                    </w:tabs>
                    <w:spacing w:line="259" w:lineRule="auto"/>
                    <w:rPr>
                      <w:color w:val="000000"/>
                      <w:szCs w:val="24"/>
                      <w:u w:val="single"/>
                    </w:rPr>
                  </w:pPr>
                  <w:r w:rsidRPr="00BE7BF4">
                    <w:rPr>
                      <w:color w:val="000000"/>
                      <w:szCs w:val="24"/>
                      <w:u w:val="single"/>
                    </w:rPr>
                    <w:t>Answer</w:t>
                  </w:r>
                </w:p>
                <w:p w:rsidR="006541A7" w:rsidRPr="00927378" w:rsidRDefault="006541A7" w:rsidP="006541A7">
                  <w:pPr>
                    <w:tabs>
                      <w:tab w:val="center" w:pos="3297"/>
                    </w:tabs>
                    <w:spacing w:line="259" w:lineRule="auto"/>
                    <w:rPr>
                      <w:b/>
                      <w:color w:val="000000"/>
                      <w:szCs w:val="24"/>
                    </w:rPr>
                  </w:pPr>
                  <w:r w:rsidRPr="00927378">
                    <w:rPr>
                      <w:color w:val="000000"/>
                      <w:szCs w:val="24"/>
                    </w:rPr>
                    <w:t>Holding costs are referred to as carrying cost, carrying cost of inventory or cost refers to the total cost of holding inventory.</w:t>
                  </w:r>
                </w:p>
                <w:p w:rsidR="006541A7" w:rsidRPr="00927378" w:rsidRDefault="006541A7" w:rsidP="006541A7">
                  <w:pPr>
                    <w:tabs>
                      <w:tab w:val="center" w:pos="3297"/>
                    </w:tabs>
                    <w:spacing w:line="259" w:lineRule="auto"/>
                    <w:rPr>
                      <w:b/>
                      <w:color w:val="000000"/>
                      <w:szCs w:val="24"/>
                    </w:rPr>
                  </w:pPr>
                </w:p>
                <w:p w:rsidR="006541A7" w:rsidRPr="00927378" w:rsidRDefault="006541A7" w:rsidP="006541A7">
                  <w:pPr>
                    <w:tabs>
                      <w:tab w:val="center" w:pos="1002"/>
                      <w:tab w:val="center" w:pos="3297"/>
                      <w:tab w:val="center" w:pos="4223"/>
                    </w:tabs>
                    <w:spacing w:line="259" w:lineRule="auto"/>
                    <w:rPr>
                      <w:b/>
                      <w:color w:val="000000"/>
                      <w:szCs w:val="24"/>
                    </w:rPr>
                  </w:pPr>
                  <w:r w:rsidRPr="00927378">
                    <w:rPr>
                      <w:color w:val="000000"/>
                      <w:szCs w:val="24"/>
                    </w:rPr>
                    <w:t>v.</w:t>
                  </w:r>
                  <w:r w:rsidRPr="00927378">
                    <w:rPr>
                      <w:color w:val="000000"/>
                      <w:szCs w:val="24"/>
                    </w:rPr>
                    <w:tab/>
                    <w:t>What does the procurement department do in a supply chain?</w:t>
                  </w:r>
                </w:p>
                <w:p w:rsidR="006541A7" w:rsidRDefault="006541A7" w:rsidP="006541A7">
                  <w:pPr>
                    <w:tabs>
                      <w:tab w:val="center" w:pos="1002"/>
                      <w:tab w:val="center" w:pos="3297"/>
                      <w:tab w:val="center" w:pos="4223"/>
                    </w:tabs>
                    <w:spacing w:line="259" w:lineRule="auto"/>
                    <w:rPr>
                      <w:color w:val="000000"/>
                      <w:szCs w:val="24"/>
                      <w:u w:val="single"/>
                    </w:rPr>
                  </w:pPr>
                  <w:r w:rsidRPr="00BE7BF4">
                    <w:rPr>
                      <w:color w:val="000000"/>
                      <w:szCs w:val="24"/>
                      <w:u w:val="single"/>
                    </w:rPr>
                    <w:t>Answer</w:t>
                  </w:r>
                </w:p>
                <w:p w:rsidR="006541A7" w:rsidRPr="00E25AE5" w:rsidRDefault="006541A7" w:rsidP="006541A7">
                  <w:pPr>
                    <w:tabs>
                      <w:tab w:val="center" w:pos="1002"/>
                      <w:tab w:val="center" w:pos="3297"/>
                      <w:tab w:val="center" w:pos="4223"/>
                    </w:tabs>
                    <w:spacing w:line="259" w:lineRule="auto"/>
                    <w:rPr>
                      <w:b/>
                      <w:color w:val="000000"/>
                      <w:szCs w:val="24"/>
                    </w:rPr>
                  </w:pPr>
                  <w:r>
                    <w:rPr>
                      <w:color w:val="000000"/>
                      <w:szCs w:val="24"/>
                    </w:rPr>
                    <w:t xml:space="preserve">Procurement </w:t>
                  </w:r>
                  <w:r w:rsidRPr="00E25AE5">
                    <w:rPr>
                      <w:color w:val="000000"/>
                      <w:szCs w:val="24"/>
                    </w:rPr>
                    <w:t>is the practice of planning and directing the activities of purchasing agents who buy materials needed for the operations of a company or organization. Procurement management also involves oversight of the supplier evaluation and purchase negotiation process.</w:t>
                  </w:r>
                </w:p>
                <w:p w:rsidR="006541A7" w:rsidRPr="00927378" w:rsidRDefault="006541A7" w:rsidP="006541A7">
                  <w:pPr>
                    <w:tabs>
                      <w:tab w:val="center" w:pos="1002"/>
                      <w:tab w:val="center" w:pos="3297"/>
                      <w:tab w:val="center" w:pos="4223"/>
                    </w:tabs>
                    <w:spacing w:line="259" w:lineRule="auto"/>
                    <w:rPr>
                      <w:b/>
                      <w:color w:val="000000"/>
                      <w:szCs w:val="24"/>
                    </w:rPr>
                  </w:pPr>
                  <w:r w:rsidRPr="00927378">
                    <w:rPr>
                      <w:color w:val="000000"/>
                      <w:szCs w:val="24"/>
                    </w:rPr>
                    <w:t>Procurement is the systematic approach used for buying all the goods and services needed for a company to stay sustainable. Manage your procurement well, and it will add value to all your business practices and save you both time and money</w:t>
                  </w:r>
                </w:p>
                <w:p w:rsidR="006541A7" w:rsidRDefault="006541A7" w:rsidP="006541A7">
                  <w:pPr>
                    <w:tabs>
                      <w:tab w:val="center" w:pos="1002"/>
                      <w:tab w:val="center" w:pos="3297"/>
                      <w:tab w:val="center" w:pos="4223"/>
                    </w:tabs>
                    <w:spacing w:line="259" w:lineRule="auto"/>
                    <w:rPr>
                      <w:b/>
                      <w:color w:val="000000"/>
                      <w:szCs w:val="24"/>
                    </w:rPr>
                  </w:pPr>
                  <w:r w:rsidRPr="00927378">
                    <w:rPr>
                      <w:color w:val="000000"/>
                      <w:szCs w:val="24"/>
                    </w:rPr>
                    <w:t>Buying the goods and services your company needs on time, of the best quality and at the best price.</w:t>
                  </w:r>
                  <w:r w:rsidRPr="00927378">
                    <w:rPr>
                      <w:color w:val="000000"/>
                      <w:szCs w:val="24"/>
                    </w:rPr>
                    <w:br/>
                    <w:t>That’s procurement management your company will value.</w:t>
                  </w:r>
                </w:p>
                <w:p w:rsidR="006541A7" w:rsidRPr="00927378" w:rsidRDefault="006541A7" w:rsidP="006541A7">
                  <w:pPr>
                    <w:tabs>
                      <w:tab w:val="center" w:pos="1002"/>
                      <w:tab w:val="center" w:pos="3297"/>
                      <w:tab w:val="center" w:pos="4223"/>
                    </w:tabs>
                    <w:spacing w:line="259" w:lineRule="auto"/>
                    <w:rPr>
                      <w:b/>
                      <w:color w:val="000000"/>
                      <w:szCs w:val="24"/>
                    </w:rPr>
                  </w:pPr>
                </w:p>
              </w:tc>
              <w:tc>
                <w:tcPr>
                  <w:tcW w:w="427" w:type="dxa"/>
                  <w:tcBorders>
                    <w:top w:val="nil"/>
                    <w:left w:val="nil"/>
                    <w:bottom w:val="nil"/>
                    <w:right w:val="nil"/>
                  </w:tcBorders>
                </w:tcPr>
                <w:p w:rsidR="006541A7" w:rsidRPr="00DF0D9A" w:rsidRDefault="006541A7" w:rsidP="006541A7">
                  <w:pPr>
                    <w:shd w:val="clear" w:color="auto" w:fill="FFFFFF"/>
                    <w:jc w:val="both"/>
                    <w:rPr>
                      <w:rFonts w:ascii="Arial" w:eastAsia="Times New Roman" w:hAnsi="Arial" w:cs="Arial"/>
                      <w:b/>
                      <w:color w:val="333333"/>
                      <w:szCs w:val="24"/>
                    </w:rPr>
                  </w:pPr>
                  <w:r w:rsidRPr="00DF0D9A">
                    <w:rPr>
                      <w:rFonts w:ascii="Arial" w:eastAsia="Times New Roman" w:hAnsi="Arial" w:cs="Arial"/>
                      <w:color w:val="333333"/>
                      <w:szCs w:val="24"/>
                    </w:rPr>
                    <w:lastRenderedPageBreak/>
                    <w:t>(15)</w:t>
                  </w:r>
                </w:p>
              </w:tc>
            </w:tr>
            <w:tr w:rsidR="006541A7" w:rsidTr="00A04A1F">
              <w:trPr>
                <w:trHeight w:val="632"/>
              </w:trPr>
              <w:tc>
                <w:tcPr>
                  <w:tcW w:w="9920" w:type="dxa"/>
                  <w:tcBorders>
                    <w:top w:val="nil"/>
                    <w:left w:val="nil"/>
                    <w:bottom w:val="nil"/>
                    <w:right w:val="nil"/>
                  </w:tcBorders>
                  <w:vAlign w:val="center"/>
                </w:tcPr>
                <w:p w:rsidR="006541A7" w:rsidRDefault="006541A7" w:rsidP="006541A7">
                  <w:pPr>
                    <w:tabs>
                      <w:tab w:val="center" w:pos="3297"/>
                    </w:tabs>
                    <w:spacing w:line="259" w:lineRule="auto"/>
                    <w:rPr>
                      <w:b/>
                      <w:color w:val="000000"/>
                      <w:szCs w:val="24"/>
                    </w:rPr>
                  </w:pPr>
                  <w:r w:rsidRPr="00927378">
                    <w:rPr>
                      <w:color w:val="000000"/>
                      <w:szCs w:val="24"/>
                    </w:rPr>
                    <w:t>2.</w:t>
                  </w:r>
                  <w:r w:rsidRPr="00927378">
                    <w:rPr>
                      <w:color w:val="000000"/>
                      <w:szCs w:val="24"/>
                    </w:rPr>
                    <w:tab/>
                    <w:t>Discuss the main reasons for keeping the stocks.</w:t>
                  </w:r>
                </w:p>
                <w:p w:rsidR="006541A7" w:rsidRPr="009D02BE" w:rsidRDefault="006541A7" w:rsidP="006541A7">
                  <w:pPr>
                    <w:tabs>
                      <w:tab w:val="center" w:pos="3297"/>
                    </w:tabs>
                    <w:spacing w:line="259" w:lineRule="auto"/>
                    <w:rPr>
                      <w:color w:val="000000"/>
                      <w:szCs w:val="24"/>
                      <w:u w:val="single"/>
                    </w:rPr>
                  </w:pPr>
                  <w:r w:rsidRPr="009D02BE">
                    <w:rPr>
                      <w:color w:val="000000"/>
                      <w:szCs w:val="24"/>
                      <w:u w:val="single"/>
                    </w:rPr>
                    <w:t>Answer</w:t>
                  </w:r>
                </w:p>
                <w:p w:rsidR="006541A7" w:rsidRPr="00927378" w:rsidRDefault="006541A7" w:rsidP="006541A7">
                  <w:pPr>
                    <w:shd w:val="clear" w:color="auto" w:fill="FFFFFF"/>
                    <w:tabs>
                      <w:tab w:val="center" w:pos="3297"/>
                    </w:tabs>
                    <w:spacing w:line="360" w:lineRule="atLeast"/>
                    <w:rPr>
                      <w:b/>
                      <w:color w:val="000000"/>
                      <w:szCs w:val="24"/>
                    </w:rPr>
                  </w:pPr>
                  <w:r w:rsidRPr="00927378">
                    <w:rPr>
                      <w:color w:val="000000"/>
                      <w:szCs w:val="24"/>
                    </w:rPr>
                    <w:t>There are three basic reasons for keeping an inventory:</w:t>
                  </w:r>
                </w:p>
                <w:p w:rsidR="006541A7" w:rsidRPr="00927378" w:rsidRDefault="006541A7" w:rsidP="006541A7">
                  <w:pPr>
                    <w:pStyle w:val="ListParagraph"/>
                    <w:numPr>
                      <w:ilvl w:val="0"/>
                      <w:numId w:val="2"/>
                    </w:numPr>
                    <w:shd w:val="clear" w:color="auto" w:fill="FFFFFF"/>
                    <w:tabs>
                      <w:tab w:val="center" w:pos="3297"/>
                    </w:tabs>
                    <w:spacing w:after="24" w:line="360" w:lineRule="atLeast"/>
                    <w:rPr>
                      <w:b/>
                      <w:color w:val="000000"/>
                      <w:szCs w:val="24"/>
                    </w:rPr>
                  </w:pPr>
                  <w:r w:rsidRPr="00927378">
                    <w:rPr>
                      <w:color w:val="000000"/>
                      <w:szCs w:val="24"/>
                    </w:rPr>
                    <w:t>Time - The time lags present in the supply chain, from supplier to user at every stage, requires that you maintain certain amounts of inventory to use in this "lead time."</w:t>
                  </w:r>
                </w:p>
                <w:p w:rsidR="006541A7" w:rsidRPr="00927378" w:rsidRDefault="006541A7" w:rsidP="006541A7">
                  <w:pPr>
                    <w:pStyle w:val="ListParagraph"/>
                    <w:numPr>
                      <w:ilvl w:val="0"/>
                      <w:numId w:val="3"/>
                    </w:numPr>
                    <w:shd w:val="clear" w:color="auto" w:fill="FFFFFF"/>
                    <w:tabs>
                      <w:tab w:val="center" w:pos="3297"/>
                    </w:tabs>
                    <w:spacing w:after="24" w:line="360" w:lineRule="atLeast"/>
                    <w:rPr>
                      <w:b/>
                      <w:color w:val="000000"/>
                      <w:szCs w:val="24"/>
                    </w:rPr>
                  </w:pPr>
                  <w:r w:rsidRPr="00927378">
                    <w:rPr>
                      <w:color w:val="000000"/>
                      <w:szCs w:val="24"/>
                    </w:rPr>
                    <w:t>Uncertainty - Inventories are maintained as buffers to meet uncertainties in demand, supply and movements of goods.</w:t>
                  </w:r>
                </w:p>
                <w:p w:rsidR="006541A7" w:rsidRPr="00927378" w:rsidRDefault="006541A7" w:rsidP="006541A7">
                  <w:pPr>
                    <w:shd w:val="clear" w:color="auto" w:fill="FFFFFF"/>
                    <w:tabs>
                      <w:tab w:val="center" w:pos="3297"/>
                    </w:tabs>
                    <w:spacing w:after="24" w:line="360" w:lineRule="atLeast"/>
                    <w:rPr>
                      <w:b/>
                      <w:color w:val="000000"/>
                      <w:szCs w:val="24"/>
                    </w:rPr>
                  </w:pPr>
                  <w:r w:rsidRPr="00927378">
                    <w:rPr>
                      <w:color w:val="000000"/>
                      <w:szCs w:val="24"/>
                    </w:rPr>
                    <w:t>(3). Economies of scale - Ideal condition of "one unit at a time at a place where a user needs it, when he needs it" principle tends to incur lots of costs in terms of logistics. So, bulk buying, movement and storing brings in economies of scale, thus inventory.</w:t>
                  </w:r>
                </w:p>
                <w:p w:rsidR="006541A7" w:rsidRPr="00927378" w:rsidRDefault="006541A7" w:rsidP="006541A7">
                  <w:pPr>
                    <w:shd w:val="clear" w:color="auto" w:fill="FFFFFF"/>
                    <w:tabs>
                      <w:tab w:val="center" w:pos="3297"/>
                    </w:tabs>
                    <w:spacing w:line="360" w:lineRule="atLeast"/>
                    <w:rPr>
                      <w:b/>
                      <w:color w:val="000000"/>
                      <w:szCs w:val="24"/>
                    </w:rPr>
                  </w:pPr>
                  <w:r w:rsidRPr="00927378">
                    <w:rPr>
                      <w:color w:val="000000"/>
                      <w:szCs w:val="24"/>
                    </w:rPr>
                    <w:t>All these stock reasons can apply to any owner or product stage.</w:t>
                  </w:r>
                </w:p>
                <w:p w:rsidR="006541A7" w:rsidRPr="00927378" w:rsidRDefault="006541A7" w:rsidP="006541A7">
                  <w:pPr>
                    <w:tabs>
                      <w:tab w:val="center" w:pos="3297"/>
                    </w:tabs>
                    <w:spacing w:line="259" w:lineRule="auto"/>
                    <w:rPr>
                      <w:b/>
                      <w:color w:val="000000"/>
                      <w:szCs w:val="24"/>
                    </w:rPr>
                  </w:pPr>
                </w:p>
              </w:tc>
              <w:tc>
                <w:tcPr>
                  <w:tcW w:w="427" w:type="dxa"/>
                  <w:tcBorders>
                    <w:top w:val="nil"/>
                    <w:left w:val="nil"/>
                    <w:bottom w:val="nil"/>
                    <w:right w:val="nil"/>
                  </w:tcBorders>
                  <w:vAlign w:val="center"/>
                </w:tcPr>
                <w:p w:rsidR="006541A7" w:rsidRDefault="006541A7" w:rsidP="006541A7">
                  <w:pPr>
                    <w:spacing w:line="259" w:lineRule="auto"/>
                  </w:pPr>
                </w:p>
              </w:tc>
            </w:tr>
            <w:tr w:rsidR="006541A7" w:rsidTr="00A04A1F">
              <w:trPr>
                <w:trHeight w:val="433"/>
              </w:trPr>
              <w:tc>
                <w:tcPr>
                  <w:tcW w:w="9920" w:type="dxa"/>
                  <w:tcBorders>
                    <w:top w:val="nil"/>
                    <w:left w:val="nil"/>
                    <w:bottom w:val="nil"/>
                    <w:right w:val="nil"/>
                  </w:tcBorders>
                  <w:vAlign w:val="bottom"/>
                </w:tcPr>
                <w:p w:rsidR="006541A7" w:rsidRDefault="006541A7" w:rsidP="006541A7">
                  <w:pPr>
                    <w:tabs>
                      <w:tab w:val="center" w:pos="3297"/>
                    </w:tabs>
                    <w:spacing w:line="259" w:lineRule="auto"/>
                    <w:rPr>
                      <w:b/>
                      <w:color w:val="000000"/>
                    </w:rPr>
                  </w:pPr>
                  <w:r>
                    <w:rPr>
                      <w:color w:val="BF0000"/>
                    </w:rPr>
                    <w:t>3.</w:t>
                  </w:r>
                  <w:r>
                    <w:rPr>
                      <w:color w:val="BF0000"/>
                    </w:rPr>
                    <w:tab/>
                  </w:r>
                  <w:r>
                    <w:rPr>
                      <w:color w:val="000000"/>
                    </w:rPr>
                    <w:t>Discuss, in detail, the costs involved in keeping the stocks.</w:t>
                  </w:r>
                </w:p>
                <w:p w:rsidR="006541A7" w:rsidRPr="00763768" w:rsidRDefault="006541A7" w:rsidP="006541A7">
                  <w:pPr>
                    <w:tabs>
                      <w:tab w:val="center" w:pos="3297"/>
                    </w:tabs>
                    <w:spacing w:line="259" w:lineRule="auto"/>
                    <w:rPr>
                      <w:color w:val="000000"/>
                      <w:u w:val="single"/>
                    </w:rPr>
                  </w:pPr>
                  <w:r w:rsidRPr="00763768">
                    <w:rPr>
                      <w:color w:val="000000"/>
                      <w:u w:val="single"/>
                    </w:rPr>
                    <w:t>Answer</w:t>
                  </w:r>
                </w:p>
                <w:p w:rsidR="006541A7" w:rsidRPr="00927378" w:rsidRDefault="006541A7" w:rsidP="006541A7">
                  <w:pPr>
                    <w:tabs>
                      <w:tab w:val="center" w:pos="3297"/>
                    </w:tabs>
                    <w:spacing w:line="259" w:lineRule="auto"/>
                    <w:rPr>
                      <w:b/>
                      <w:color w:val="000000"/>
                      <w:szCs w:val="24"/>
                    </w:rPr>
                  </w:pPr>
                  <w:r w:rsidRPr="00927378">
                    <w:rPr>
                      <w:color w:val="000000"/>
                      <w:szCs w:val="24"/>
                    </w:rPr>
                    <w:t>There are a number of costs that are involved in keeping Stock. Which include among other things</w:t>
                  </w:r>
                </w:p>
                <w:p w:rsidR="006541A7" w:rsidRPr="00927378" w:rsidRDefault="006541A7" w:rsidP="006541A7">
                  <w:pPr>
                    <w:tabs>
                      <w:tab w:val="center" w:pos="3297"/>
                    </w:tabs>
                    <w:spacing w:line="259" w:lineRule="auto"/>
                    <w:rPr>
                      <w:color w:val="000000"/>
                      <w:szCs w:val="24"/>
                      <w:u w:val="single"/>
                    </w:rPr>
                  </w:pPr>
                  <w:r w:rsidRPr="00927378">
                    <w:rPr>
                      <w:color w:val="000000"/>
                      <w:szCs w:val="24"/>
                      <w:u w:val="single"/>
                    </w:rPr>
                    <w:t xml:space="preserve">Inventory Cost </w:t>
                  </w:r>
                </w:p>
                <w:p w:rsidR="006541A7" w:rsidRPr="00927378" w:rsidRDefault="006541A7" w:rsidP="006541A7">
                  <w:pPr>
                    <w:tabs>
                      <w:tab w:val="center" w:pos="3297"/>
                    </w:tabs>
                    <w:spacing w:line="259" w:lineRule="auto"/>
                    <w:rPr>
                      <w:b/>
                      <w:color w:val="000000"/>
                      <w:szCs w:val="24"/>
                    </w:rPr>
                  </w:pPr>
                  <w:r w:rsidRPr="00927378">
                    <w:rPr>
                      <w:color w:val="000000"/>
                      <w:szCs w:val="24"/>
                    </w:rPr>
                    <w:t>The cost of storing and maintaining that items for however long it takes to sell. Inventory costs can be broken down into the following groups,</w:t>
                  </w:r>
                </w:p>
                <w:p w:rsidR="006541A7" w:rsidRPr="00927378" w:rsidRDefault="006541A7" w:rsidP="006541A7">
                  <w:pPr>
                    <w:tabs>
                      <w:tab w:val="center" w:pos="3297"/>
                    </w:tabs>
                    <w:spacing w:line="259" w:lineRule="auto"/>
                    <w:rPr>
                      <w:b/>
                      <w:color w:val="000000"/>
                      <w:szCs w:val="24"/>
                    </w:rPr>
                  </w:pPr>
                </w:p>
                <w:p w:rsidR="006541A7" w:rsidRPr="00927378" w:rsidRDefault="006541A7" w:rsidP="006541A7">
                  <w:pPr>
                    <w:tabs>
                      <w:tab w:val="center" w:pos="3297"/>
                    </w:tabs>
                    <w:spacing w:line="259" w:lineRule="auto"/>
                    <w:rPr>
                      <w:color w:val="000000"/>
                      <w:szCs w:val="24"/>
                      <w:u w:val="single"/>
                    </w:rPr>
                  </w:pPr>
                  <w:r w:rsidRPr="00927378">
                    <w:rPr>
                      <w:color w:val="000000"/>
                      <w:szCs w:val="24"/>
                      <w:u w:val="single"/>
                    </w:rPr>
                    <w:t>Currying Costs</w:t>
                  </w:r>
                </w:p>
                <w:p w:rsidR="006541A7" w:rsidRPr="00927378" w:rsidRDefault="006541A7" w:rsidP="006541A7">
                  <w:pPr>
                    <w:tabs>
                      <w:tab w:val="center" w:pos="3297"/>
                    </w:tabs>
                    <w:spacing w:line="259" w:lineRule="auto"/>
                    <w:rPr>
                      <w:b/>
                      <w:color w:val="000000"/>
                      <w:szCs w:val="24"/>
                    </w:rPr>
                  </w:pPr>
                  <w:r w:rsidRPr="00927378">
                    <w:rPr>
                      <w:color w:val="000000"/>
                      <w:szCs w:val="24"/>
                    </w:rPr>
                    <w:t>These are the costs that are related to keeping inventory in stock</w:t>
                  </w:r>
                </w:p>
                <w:p w:rsidR="006541A7" w:rsidRPr="00927378" w:rsidRDefault="006541A7" w:rsidP="006541A7">
                  <w:pPr>
                    <w:tabs>
                      <w:tab w:val="center" w:pos="3297"/>
                    </w:tabs>
                    <w:spacing w:line="259" w:lineRule="auto"/>
                    <w:rPr>
                      <w:b/>
                      <w:color w:val="000000"/>
                      <w:szCs w:val="24"/>
                    </w:rPr>
                  </w:pPr>
                </w:p>
                <w:p w:rsidR="006541A7" w:rsidRPr="00927378" w:rsidRDefault="006541A7" w:rsidP="006541A7">
                  <w:pPr>
                    <w:tabs>
                      <w:tab w:val="center" w:pos="3297"/>
                    </w:tabs>
                    <w:spacing w:line="259" w:lineRule="auto"/>
                    <w:rPr>
                      <w:color w:val="000000"/>
                      <w:szCs w:val="24"/>
                      <w:u w:val="single"/>
                    </w:rPr>
                  </w:pPr>
                  <w:r w:rsidRPr="00927378">
                    <w:rPr>
                      <w:color w:val="000000"/>
                      <w:szCs w:val="24"/>
                      <w:u w:val="single"/>
                    </w:rPr>
                    <w:t>Ordering Costs</w:t>
                  </w:r>
                </w:p>
                <w:p w:rsidR="006541A7" w:rsidRPr="00927378" w:rsidRDefault="006541A7" w:rsidP="006541A7">
                  <w:pPr>
                    <w:tabs>
                      <w:tab w:val="center" w:pos="3297"/>
                    </w:tabs>
                    <w:spacing w:line="259" w:lineRule="auto"/>
                    <w:rPr>
                      <w:b/>
                      <w:color w:val="000000"/>
                      <w:szCs w:val="24"/>
                    </w:rPr>
                  </w:pPr>
                  <w:r w:rsidRPr="00927378">
                    <w:rPr>
                      <w:color w:val="000000"/>
                      <w:szCs w:val="24"/>
                    </w:rPr>
                    <w:t>These are the cost that are incurred to prepare and process purchase orders, receive, and inspect merchandise that has been ordered. The pay that is received by the people that order inventory, deliver inventory,</w:t>
                  </w:r>
                </w:p>
                <w:p w:rsidR="006541A7" w:rsidRPr="00927378" w:rsidRDefault="006541A7" w:rsidP="006541A7">
                  <w:pPr>
                    <w:tabs>
                      <w:tab w:val="center" w:pos="3297"/>
                    </w:tabs>
                    <w:spacing w:line="259" w:lineRule="auto"/>
                    <w:rPr>
                      <w:b/>
                      <w:color w:val="000000"/>
                      <w:szCs w:val="24"/>
                    </w:rPr>
                  </w:pPr>
                  <w:r w:rsidRPr="00927378">
                    <w:rPr>
                      <w:color w:val="000000"/>
                      <w:szCs w:val="24"/>
                    </w:rPr>
                    <w:t>And receive and stock inventory is considered an ordering costs.</w:t>
                  </w:r>
                </w:p>
                <w:p w:rsidR="006541A7" w:rsidRPr="00927378" w:rsidRDefault="006541A7" w:rsidP="006541A7">
                  <w:pPr>
                    <w:tabs>
                      <w:tab w:val="center" w:pos="3297"/>
                    </w:tabs>
                    <w:spacing w:line="259" w:lineRule="auto"/>
                    <w:rPr>
                      <w:b/>
                      <w:color w:val="000000"/>
                      <w:szCs w:val="24"/>
                    </w:rPr>
                  </w:pPr>
                </w:p>
                <w:p w:rsidR="006541A7" w:rsidRPr="0082464F" w:rsidRDefault="006541A7" w:rsidP="006541A7">
                  <w:pPr>
                    <w:tabs>
                      <w:tab w:val="center" w:pos="3297"/>
                    </w:tabs>
                    <w:spacing w:line="259" w:lineRule="auto"/>
                    <w:rPr>
                      <w:color w:val="000000"/>
                      <w:u w:val="single"/>
                    </w:rPr>
                  </w:pPr>
                  <w:r w:rsidRPr="0082464F">
                    <w:rPr>
                      <w:color w:val="000000"/>
                      <w:u w:val="single"/>
                    </w:rPr>
                    <w:t>Shortage Cost</w:t>
                  </w:r>
                </w:p>
                <w:p w:rsidR="006541A7" w:rsidRDefault="006541A7" w:rsidP="006541A7">
                  <w:pPr>
                    <w:tabs>
                      <w:tab w:val="center" w:pos="3297"/>
                    </w:tabs>
                    <w:spacing w:line="259" w:lineRule="auto"/>
                    <w:rPr>
                      <w:color w:val="000000"/>
                    </w:rPr>
                  </w:pPr>
                  <w:r>
                    <w:rPr>
                      <w:color w:val="000000"/>
                    </w:rPr>
                    <w:t>These are costs that a business incurs when they run out of cost</w:t>
                  </w:r>
                </w:p>
                <w:p w:rsidR="006541A7" w:rsidRDefault="006541A7" w:rsidP="006541A7">
                  <w:pPr>
                    <w:tabs>
                      <w:tab w:val="center" w:pos="3297"/>
                    </w:tabs>
                    <w:spacing w:line="259" w:lineRule="auto"/>
                    <w:rPr>
                      <w:color w:val="000000"/>
                    </w:rPr>
                  </w:pPr>
                </w:p>
                <w:p w:rsidR="006541A7" w:rsidRDefault="006541A7" w:rsidP="006541A7">
                  <w:pPr>
                    <w:tabs>
                      <w:tab w:val="center" w:pos="3297"/>
                    </w:tabs>
                    <w:spacing w:line="259" w:lineRule="auto"/>
                    <w:rPr>
                      <w:color w:val="000000"/>
                    </w:rPr>
                  </w:pPr>
                </w:p>
                <w:p w:rsidR="006541A7" w:rsidRDefault="006541A7" w:rsidP="006541A7">
                  <w:pPr>
                    <w:tabs>
                      <w:tab w:val="center" w:pos="3297"/>
                    </w:tabs>
                    <w:spacing w:line="259" w:lineRule="auto"/>
                    <w:rPr>
                      <w:b/>
                      <w:color w:val="000000"/>
                    </w:rPr>
                  </w:pPr>
                </w:p>
                <w:p w:rsidR="006541A7" w:rsidRDefault="006541A7" w:rsidP="006541A7">
                  <w:pPr>
                    <w:tabs>
                      <w:tab w:val="center" w:pos="3297"/>
                    </w:tabs>
                    <w:spacing w:line="259" w:lineRule="auto"/>
                  </w:pPr>
                </w:p>
              </w:tc>
              <w:tc>
                <w:tcPr>
                  <w:tcW w:w="427" w:type="dxa"/>
                  <w:tcBorders>
                    <w:top w:val="nil"/>
                    <w:left w:val="nil"/>
                    <w:bottom w:val="nil"/>
                    <w:right w:val="nil"/>
                  </w:tcBorders>
                  <w:vAlign w:val="bottom"/>
                </w:tcPr>
                <w:p w:rsidR="006541A7" w:rsidRDefault="006541A7" w:rsidP="006541A7">
                  <w:pPr>
                    <w:spacing w:line="259" w:lineRule="auto"/>
                  </w:pPr>
                  <w:r>
                    <w:rPr>
                      <w:color w:val="000000"/>
                    </w:rPr>
                    <w:lastRenderedPageBreak/>
                    <w:t>(8)</w:t>
                  </w:r>
                </w:p>
              </w:tc>
            </w:tr>
          </w:tbl>
          <w:p w:rsidR="00CC2FB3" w:rsidRPr="006541A7" w:rsidRDefault="006541A7" w:rsidP="00A851DA">
            <w:pPr>
              <w:rPr>
                <w:rFonts w:ascii="Arial" w:hAnsi="Arial" w:cs="Arial"/>
                <w:sz w:val="24"/>
                <w:szCs w:val="24"/>
              </w:rPr>
            </w:pPr>
            <w:r>
              <w:rPr>
                <w:noProof/>
              </w:rPr>
              <w:lastRenderedPageBreak/>
              <mc:AlternateContent>
                <mc:Choice Requires="wpg">
                  <w:drawing>
                    <wp:anchor distT="0" distB="0" distL="114300" distR="114300" simplePos="0" relativeHeight="251662336" behindDoc="0" locked="0" layoutInCell="1" allowOverlap="1">
                      <wp:simplePos x="0" y="0"/>
                      <wp:positionH relativeFrom="page">
                        <wp:posOffset>914400</wp:posOffset>
                      </wp:positionH>
                      <wp:positionV relativeFrom="page">
                        <wp:posOffset>9250680</wp:posOffset>
                      </wp:positionV>
                      <wp:extent cx="5942330" cy="54610"/>
                      <wp:effectExtent l="0" t="0" r="0" b="0"/>
                      <wp:wrapTopAndBottom/>
                      <wp:docPr id="1" name="Group 1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54610"/>
                                <a:chOff x="0" y="0"/>
                                <a:chExt cx="5942076" cy="54864"/>
                              </a:xfrm>
                            </wpg:grpSpPr>
                            <wps:wsp>
                              <wps:cNvPr id="2" name="Shape 2523"/>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 name="Shape 2524"/>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4" name="Shape 2525"/>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 name="Shape 2526"/>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 name="Shape 2527"/>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 name="Shape 2528"/>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 name="Shape 2529"/>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 name="Shape 2530"/>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 name="Shape 2531"/>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3" name="Shape 2532"/>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FEC565A" id="Group 1395"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">
                      <v:shape id="Shape 2523"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" path="m,l2284476,r,36576l,36576,,e" fillcolor="#c00000" stroked="f" strokeweight="0">
                        <v:stroke miterlimit="83231f" joinstyle="miter"/>
                        <v:path arrowok="t" textboxrect="0,0,2284476,36576"/>
                      </v:shape>
                      <v:shape id="Shape 2524"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" path="m,l2284476,r,9144l,9144,,e" fillcolor="#c00000" stroked="f" strokeweight="0">
                        <v:stroke miterlimit="83231f" joinstyle="miter"/>
                        <v:path arrowok="t" textboxrect="0,0,2284476,9144"/>
                      </v:shape>
                      <v:shape id="Shape 2525"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" path="m,l54864,r,36576l,36576,,e" fillcolor="#c00000" stroked="f" strokeweight="0">
                        <v:stroke miterlimit="83231f" joinstyle="miter"/>
                        <v:path arrowok="t" textboxrect="0,0,54864,36576"/>
                      </v:shape>
                      <v:shape id="Shape 2526"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" path="m,l54864,r,9144l,9144,,e" fillcolor="#c00000" stroked="f" strokeweight="0">
                        <v:stroke miterlimit="83231f" joinstyle="miter"/>
                        <v:path arrowok="t" textboxrect="0,0,54864,9144"/>
                      </v:shape>
                      <v:shape id="Shape 2527"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" path="m,l2286000,r,36576l,36576,,e" fillcolor="#c00000" stroked="f" strokeweight="0">
                        <v:stroke miterlimit="83231f" joinstyle="miter"/>
                        <v:path arrowok="t" textboxrect="0,0,2286000,36576"/>
                      </v:shape>
                      <v:shape id="Shape 2528"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" path="m,l2286000,r,9144l,9144,,e" fillcolor="#c00000" stroked="f" strokeweight="0">
                        <v:stroke miterlimit="83231f" joinstyle="miter"/>
                        <v:path arrowok="t" textboxrect="0,0,2286000,9144"/>
                      </v:shape>
                      <v:shape id="Shape 2529"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" path="m,l54864,r,36576l,36576,,e" fillcolor="#c00000" stroked="f" strokeweight="0">
                        <v:stroke miterlimit="83231f" joinstyle="miter"/>
                        <v:path arrowok="t" textboxrect="0,0,54864,36576"/>
                      </v:shape>
                      <v:shape id="Shape 2530"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" path="m,l54864,r,9144l,9144,,e" fillcolor="#c00000" stroked="f" strokeweight="0">
                        <v:stroke miterlimit="83231f" joinstyle="miter"/>
                        <v:path arrowok="t" textboxrect="0,0,54864,9144"/>
                      </v:shape>
                      <v:shape id="Shape 2531"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" path="m,l1255776,r,36576l,36576,,e" fillcolor="#c00000" stroked="f" strokeweight="0">
                        <v:stroke miterlimit="83231f" joinstyle="miter"/>
                        <v:path arrowok="t" textboxrect="0,0,1255776,36576"/>
                      </v:shape>
                      <v:shape id="Shape 2532"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" path="m,l1255776,r,9144l,9144,,e" fillcolor="#c00000" stroked="f" strokeweight="0">
                        <v:stroke miterlimit="83231f" joinstyle="miter"/>
                        <v:path arrowok="t" textboxrect="0,0,1255776,9144"/>
                      </v:shape>
                      <w10:wrap type="topAndBottom" anchorx="page" anchory="page"/>
                    </v:group>
                  </w:pict>
                </mc:Fallback>
              </mc:AlternateContent>
            </w:r>
            <w:r>
              <w:t>Logistics and Supply Chain</w:t>
            </w:r>
            <w:r>
              <w:tab/>
              <w:t>Brentwood Open Learning College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F7134" w:rsidP="00A851DA">
            <w:pPr>
              <w:rPr>
                <w:rFonts w:cs="Bliss-Regular"/>
                <w:color w:val="000000"/>
              </w:rPr>
            </w:pPr>
            <w:r>
              <w:rPr>
                <w:rFonts w:cs="Bliss-Regular"/>
                <w:color w:val="000000"/>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7134" w:rsidP="00A851DA">
            <w:pPr>
              <w:rPr>
                <w:rFonts w:cs="Bliss-Regular"/>
                <w:color w:val="000000"/>
              </w:rPr>
            </w:pPr>
            <w:r>
              <w:rPr>
                <w:rFonts w:cs="Bliss-Regular"/>
                <w:color w:val="000000"/>
              </w:rPr>
              <w:t>05/01/2017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65D23"/>
    <w:multiLevelType w:val="hybridMultilevel"/>
    <w:tmpl w:val="36D4E086"/>
    <w:lvl w:ilvl="0" w:tplc="4850931C">
      <w:start w:val="1"/>
      <w:numFmt w:val="lowerRoman"/>
      <w:lvlText w:val="(%1)"/>
      <w:lvlJc w:val="left"/>
      <w:pPr>
        <w:ind w:left="828" w:hanging="72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 w15:restartNumberingAfterBreak="0">
    <w:nsid w:val="2FDB2F46"/>
    <w:multiLevelType w:val="hybridMultilevel"/>
    <w:tmpl w:val="E4DC798C"/>
    <w:lvl w:ilvl="0" w:tplc="8020C2AC">
      <w:start w:val="2"/>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4035"/>
    <w:rsid w:val="00574D64"/>
    <w:rsid w:val="00591365"/>
    <w:rsid w:val="005B31E4"/>
    <w:rsid w:val="006034F6"/>
    <w:rsid w:val="00607874"/>
    <w:rsid w:val="00607E77"/>
    <w:rsid w:val="00617BB3"/>
    <w:rsid w:val="00645CDD"/>
    <w:rsid w:val="006541A7"/>
    <w:rsid w:val="006823A7"/>
    <w:rsid w:val="00687EE8"/>
    <w:rsid w:val="0070347F"/>
    <w:rsid w:val="0070678E"/>
    <w:rsid w:val="007E44D8"/>
    <w:rsid w:val="007E61A7"/>
    <w:rsid w:val="00831C11"/>
    <w:rsid w:val="008A60B4"/>
    <w:rsid w:val="008B3C31"/>
    <w:rsid w:val="008B64FE"/>
    <w:rsid w:val="008F713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5726C80B"/>
  <w15:docId w15:val="{3FEC56E9-F67C-4422-AE49-8E020DE7B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541A7"/>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44792-1E4F-408C-9881-CEFE99C52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3</cp:revision>
  <dcterms:created xsi:type="dcterms:W3CDTF">2017-01-05T12:16:00Z</dcterms:created>
  <dcterms:modified xsi:type="dcterms:W3CDTF">2017-01-05T12:18:00Z</dcterms:modified>
</cp:coreProperties>
</file>