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D508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Julie Bowmer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79D">
            <w:pPr>
              <w:pStyle w:val="Default"/>
              <w:rPr>
                <w:rFonts w:asciiTheme="minorHAnsi" w:hAnsiTheme="minorHAnsi"/>
              </w:rPr>
            </w:pPr>
            <w:r>
              <w:rPr>
                <w:rFonts w:asciiTheme="minorHAnsi" w:hAnsiTheme="minorHAnsi"/>
              </w:rPr>
              <w:t>1332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rsidP="00A61866">
            <w:r>
              <w:t xml:space="preserve">Assessment </w:t>
            </w:r>
            <w:r w:rsidR="00A61866">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A61866" w:rsidRPr="00A61866" w:rsidRDefault="00A61866" w:rsidP="00A61866">
            <w:pPr>
              <w:rPr>
                <w:b/>
              </w:rPr>
            </w:pPr>
            <w:r w:rsidRPr="00A61866">
              <w:rPr>
                <w:b/>
              </w:rPr>
              <w:t>Q</w:t>
            </w:r>
            <w:r w:rsidRPr="00A61866">
              <w:rPr>
                <w:b/>
              </w:rPr>
              <w:t>1.</w:t>
            </w:r>
          </w:p>
          <w:p w:rsidR="00A61866" w:rsidRPr="00FB2D6D" w:rsidRDefault="00A61866" w:rsidP="00A61866">
            <w:pPr>
              <w:rPr>
                <w:b/>
              </w:rPr>
            </w:pPr>
            <w:r w:rsidRPr="00FB2D6D">
              <w:rPr>
                <w:b/>
              </w:rPr>
              <w:t>I. In what way do the effects of crime influence economy?</w:t>
            </w:r>
          </w:p>
          <w:p w:rsidR="00A61866" w:rsidRDefault="00A61866" w:rsidP="00A61866">
            <w:r>
              <w:t>Crime would discourage investment, reduce the competitiveness of companies and affect tourism.  Perception by the public, impact on company values / property values could also be an issue.  Stigma associated with being connected with a company, area or community.  Fear of crime could cause public to retreat from areas associated, therefore causing negative economic impact.</w:t>
            </w:r>
          </w:p>
          <w:p w:rsidR="00A61866" w:rsidRDefault="00A61866" w:rsidP="00A61866"/>
          <w:p w:rsidR="00A61866" w:rsidRPr="00FB2D6D" w:rsidRDefault="00A61866" w:rsidP="00A61866">
            <w:pPr>
              <w:rPr>
                <w:b/>
              </w:rPr>
            </w:pPr>
            <w:r w:rsidRPr="00FB2D6D">
              <w:rPr>
                <w:b/>
              </w:rPr>
              <w:t>ii. How does crime cost the economy and tax payers?</w:t>
            </w:r>
          </w:p>
          <w:p w:rsidR="00A61866" w:rsidRDefault="00A61866" w:rsidP="00A61866">
            <w:r>
              <w:t>The effects of crime on the economy include national authorities having to spend billions of £s on the prevention and detection of crime, along with the response and consequences of crime.  Prevention – locks, alarms and surveillance.  Consequence – health care costs, victim support and Response – police, prosecution, courts etc.</w:t>
            </w:r>
          </w:p>
          <w:p w:rsidR="00A61866" w:rsidRDefault="00A61866" w:rsidP="00A61866"/>
          <w:p w:rsidR="00A61866" w:rsidRPr="00FB2D6D" w:rsidRDefault="00A61866" w:rsidP="00A61866">
            <w:pPr>
              <w:rPr>
                <w:b/>
              </w:rPr>
            </w:pPr>
            <w:r w:rsidRPr="00FB2D6D">
              <w:rPr>
                <w:b/>
              </w:rPr>
              <w:t>iii. What is Arson?</w:t>
            </w:r>
          </w:p>
          <w:p w:rsidR="00A61866" w:rsidRDefault="00A61866" w:rsidP="00A61866">
            <w:r>
              <w:t>Arson is maliciously and intentionally setting fire to buildings, vehicles, land or other properties with the intent to cause damage, usually to obtain funds from insurance.</w:t>
            </w:r>
          </w:p>
          <w:p w:rsidR="00A61866" w:rsidRDefault="00A61866" w:rsidP="00A61866"/>
          <w:p w:rsidR="00A61866" w:rsidRPr="00FB2D6D" w:rsidRDefault="00A61866" w:rsidP="00A61866">
            <w:pPr>
              <w:rPr>
                <w:b/>
              </w:rPr>
            </w:pPr>
            <w:r w:rsidRPr="00FB2D6D">
              <w:rPr>
                <w:b/>
              </w:rPr>
              <w:t xml:space="preserve">iv. What is money laundering? Point out some activities which could encompass money laundering. </w:t>
            </w:r>
          </w:p>
          <w:p w:rsidR="00A61866" w:rsidRDefault="00A61866" w:rsidP="00A61866">
            <w:r>
              <w:t>Money laundering is the processes by which criminals disguise the original ownership and control of the proceeds of crime by making the proceeds appear to have been derived from a legitimate source.  Activities that could encompass money laundering include drug trafficking, casinos, car washes, bars and strip clubs along with trades such as plumbing or hairdressing.</w:t>
            </w:r>
          </w:p>
          <w:p w:rsidR="00A61866" w:rsidRDefault="00A61866" w:rsidP="00A61866"/>
          <w:p w:rsidR="00A61866" w:rsidRDefault="00A61866" w:rsidP="00A61866">
            <w:pPr>
              <w:rPr>
                <w:b/>
              </w:rPr>
            </w:pPr>
            <w:r w:rsidRPr="00946D5D">
              <w:rPr>
                <w:b/>
              </w:rPr>
              <w:t>2. What do you understand by the term ‘Embezzlement’? Why is it considered a financial crime?</w:t>
            </w:r>
          </w:p>
          <w:p w:rsidR="00A61866" w:rsidRDefault="00A61866" w:rsidP="00A61866">
            <w:r>
              <w:t>Embezzlement is the fraudulent conversion of another’s property by a person who is in a position of trust, such as an employee.  Embezzlement is not always a form of theft; it is more generically an act of deceitfully secreting assets by one or more persons that have been entrusted with such assets.</w:t>
            </w:r>
          </w:p>
          <w:p w:rsidR="00A61866" w:rsidRDefault="00A61866" w:rsidP="00A61866">
            <w:r>
              <w:t xml:space="preserve">The employee must have had possession of the goods by ‘virtue of their employment’ i.e.; had sufficient control over the asset to abuse their position.  </w:t>
            </w:r>
          </w:p>
          <w:p w:rsidR="00A61866" w:rsidRDefault="00A61866" w:rsidP="00A61866">
            <w:r>
              <w:t>Financial crimes are crimes against property involving the unlawful conversion of property belonging to one person to another person’s use or benefit, therefore embezzlement sits in this category.</w:t>
            </w:r>
          </w:p>
          <w:p w:rsidR="00A61866" w:rsidRDefault="00A61866" w:rsidP="00A61866"/>
          <w:p w:rsidR="00A61866" w:rsidRDefault="00A61866" w:rsidP="00A61866"/>
          <w:p w:rsidR="00A61866" w:rsidRDefault="00A61866" w:rsidP="00A61866"/>
          <w:p w:rsidR="00A61866" w:rsidRDefault="00A61866" w:rsidP="00A61866"/>
          <w:p w:rsidR="00A61866" w:rsidRDefault="00A61866" w:rsidP="00A61866">
            <w:pPr>
              <w:rPr>
                <w:b/>
              </w:rPr>
            </w:pPr>
            <w:r w:rsidRPr="00946D5D">
              <w:rPr>
                <w:b/>
              </w:rPr>
              <w:lastRenderedPageBreak/>
              <w:t>3. What is forgery? And what is the difference between forgery and uttering?</w:t>
            </w:r>
          </w:p>
          <w:p w:rsidR="00A61866" w:rsidRDefault="00A61866" w:rsidP="00A61866">
            <w:pPr>
              <w:rPr>
                <w:b/>
              </w:rPr>
            </w:pPr>
            <w:bookmarkStart w:id="0" w:name="_GoBack"/>
            <w:bookmarkEnd w:id="0"/>
          </w:p>
          <w:p w:rsidR="00A61866" w:rsidRDefault="00A61866" w:rsidP="00A61866">
            <w:r>
              <w:t xml:space="preserve">Forgery is the creation of a false written document or alteration of a genuine one with the intent to defraud.  </w:t>
            </w:r>
          </w:p>
          <w:p w:rsidR="00A61866" w:rsidRDefault="00A61866" w:rsidP="00A61866">
            <w:r>
              <w:t>Uttering is the use or passing of a forged document that someone else has made with the intent to defraud.  In law the distinction between the two crimes is that forgery was the ‘fabrication’ of a forged instrument with the intent to defraud and uttering was the ‘publication’ of that instrument with the intent to defraud.</w:t>
            </w:r>
          </w:p>
          <w:p w:rsidR="00A61866" w:rsidRDefault="00A61866" w:rsidP="00A61866"/>
          <w:p w:rsidR="00A61866" w:rsidRDefault="00A61866" w:rsidP="00A61866">
            <w:pPr>
              <w:rPr>
                <w:b/>
              </w:rPr>
            </w:pPr>
            <w:r w:rsidRPr="00946D5D">
              <w:rPr>
                <w:b/>
              </w:rPr>
              <w:t>Case Study</w:t>
            </w:r>
          </w:p>
          <w:p w:rsidR="00A61866" w:rsidRDefault="00A61866" w:rsidP="00A61866">
            <w:pPr>
              <w:rPr>
                <w:b/>
              </w:rPr>
            </w:pPr>
          </w:p>
          <w:p w:rsidR="00A61866" w:rsidRDefault="00A61866" w:rsidP="00A61866">
            <w:r>
              <w:t>The forensic accountant would have taken into account the background, normal activity and declared incomes of the individuals.  They would also have assessed the fact that the origin of the funds is not clear, the transactions do not fit the persons background or legal income and the also that there is no economical or logical explanation for the high amounts of cash discovered.</w:t>
            </w:r>
          </w:p>
          <w:p w:rsidR="00A61866" w:rsidRDefault="00A61866" w:rsidP="00A61866">
            <w:r>
              <w:t>Based on the above criteria the forensic accountant would then examine pay slips and P60 information, bank transactions, loan agreements, share certificates and tax returns of the individuals.  Depending on what the individuals explanation was for the cash, i.e. ‘left the money by a relative’; ‘sold shares’ or ‘got a loan’ then the forensic accountant would want sight of the legal documentation; the Last Will and Testament of the deceased and the inclusion on the tax return of any gain and IHT, any legal documentation for share sale and the capital gain and stamp duty paid again on tax returns.  Any loan agreements, term, source of loaned funds and rate of interest.</w:t>
            </w:r>
          </w:p>
          <w:p w:rsidR="00A61866" w:rsidRPr="00946D5D" w:rsidRDefault="00A61866" w:rsidP="00A61866">
            <w:r>
              <w:t>Therefore in the case study, the forensic accountant having had sight of the bank transactions and legitimate income of the defendants and discovering that the amount of cash in possession was far in excess of what the declared earnings where.  Then the conclusion would be that the couple must indeed have an income stream that is not legitimate or declared.</w:t>
            </w:r>
          </w:p>
          <w:p w:rsidR="00A61866" w:rsidRDefault="00A61866" w:rsidP="00A61866"/>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A779D" w:rsidRDefault="000A779D" w:rsidP="00A851DA">
            <w:pPr>
              <w:rPr>
                <w:rFonts w:ascii="Vladimir Script" w:hAnsi="Vladimir Script" w:cs="Bliss-Regular"/>
                <w:b/>
                <w:color w:val="000000"/>
                <w:sz w:val="28"/>
                <w:szCs w:val="28"/>
              </w:rPr>
            </w:pPr>
            <w:r w:rsidRPr="000A779D">
              <w:rPr>
                <w:rFonts w:ascii="Vladimir Script" w:hAnsi="Vladimir Script" w:cs="Bliss-Regular"/>
                <w:b/>
                <w:color w:val="000000"/>
                <w:sz w:val="28"/>
                <w:szCs w:val="28"/>
              </w:rPr>
              <w:t>Julie Bowmer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779D" w:rsidP="00A61866">
            <w:pPr>
              <w:rPr>
                <w:rFonts w:cs="Bliss-Regular"/>
                <w:color w:val="000000"/>
              </w:rPr>
            </w:pPr>
            <w:r>
              <w:rPr>
                <w:rFonts w:cs="Bliss-Regular"/>
                <w:color w:val="000000"/>
              </w:rPr>
              <w:t>2</w:t>
            </w:r>
            <w:r w:rsidR="00A61866">
              <w:rPr>
                <w:rFonts w:cs="Bliss-Regular"/>
                <w:color w:val="000000"/>
              </w:rPr>
              <w:t>2</w:t>
            </w:r>
            <w:r>
              <w:rPr>
                <w:rFonts w:cs="Bliss-Regular"/>
                <w:color w:val="000000"/>
              </w:rPr>
              <w:t>/1</w:t>
            </w:r>
            <w:r w:rsidR="00A61866">
              <w:rPr>
                <w:rFonts w:cs="Bliss-Regular"/>
                <w:color w:val="000000"/>
              </w:rPr>
              <w:t>2</w:t>
            </w:r>
            <w:r>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087" w:rsidRDefault="006D5087" w:rsidP="00CB4D0A">
      <w:pPr>
        <w:spacing w:after="0" w:line="240" w:lineRule="auto"/>
      </w:pPr>
      <w:r>
        <w:separator/>
      </w:r>
    </w:p>
  </w:endnote>
  <w:endnote w:type="continuationSeparator" w:id="0">
    <w:p w:rsidR="006D5087" w:rsidRDefault="006D50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087" w:rsidRDefault="006D5087" w:rsidP="00CB4D0A">
      <w:pPr>
        <w:spacing w:after="0" w:line="240" w:lineRule="auto"/>
      </w:pPr>
      <w:r>
        <w:separator/>
      </w:r>
    </w:p>
  </w:footnote>
  <w:footnote w:type="continuationSeparator" w:id="0">
    <w:p w:rsidR="006D5087" w:rsidRDefault="006D50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E200A"/>
    <w:multiLevelType w:val="hybridMultilevel"/>
    <w:tmpl w:val="F0BCF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34084322"/>
    <w:multiLevelType w:val="hybridMultilevel"/>
    <w:tmpl w:val="26B444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A779D"/>
    <w:rsid w:val="001175EE"/>
    <w:rsid w:val="00157CF6"/>
    <w:rsid w:val="00182416"/>
    <w:rsid w:val="00187EB4"/>
    <w:rsid w:val="001F0481"/>
    <w:rsid w:val="0020451E"/>
    <w:rsid w:val="00206B9D"/>
    <w:rsid w:val="0023259C"/>
    <w:rsid w:val="002B0BD7"/>
    <w:rsid w:val="002B573D"/>
    <w:rsid w:val="002C5CB2"/>
    <w:rsid w:val="002F779F"/>
    <w:rsid w:val="00371885"/>
    <w:rsid w:val="003E2B87"/>
    <w:rsid w:val="003E30E1"/>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D5087"/>
    <w:rsid w:val="0070347F"/>
    <w:rsid w:val="0070678E"/>
    <w:rsid w:val="00831C11"/>
    <w:rsid w:val="00853264"/>
    <w:rsid w:val="008A60B4"/>
    <w:rsid w:val="008B3C31"/>
    <w:rsid w:val="008B64FE"/>
    <w:rsid w:val="00935BF7"/>
    <w:rsid w:val="0095442C"/>
    <w:rsid w:val="00983942"/>
    <w:rsid w:val="009C37E0"/>
    <w:rsid w:val="00A14B66"/>
    <w:rsid w:val="00A618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DC357D"/>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A77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0A779D"/>
  </w:style>
  <w:style w:type="character" w:customStyle="1" w:styleId="ilad">
    <w:name w:val="il_ad"/>
    <w:basedOn w:val="DefaultParagraphFont"/>
    <w:rsid w:val="000A77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0356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DFEF7-587D-43E8-8499-E52355250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Bowmer</cp:lastModifiedBy>
  <cp:revision>2</cp:revision>
  <dcterms:created xsi:type="dcterms:W3CDTF">2014-12-22T09:43:00Z</dcterms:created>
  <dcterms:modified xsi:type="dcterms:W3CDTF">2014-12-22T09:43:00Z</dcterms:modified>
</cp:coreProperties>
</file>