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189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A03932" w:rsidRDefault="00A03932" w:rsidP="00405895">
                  <w:pPr>
                    <w:jc w:val="center"/>
                    <w:rPr>
                      <w:b/>
                      <w:bCs/>
                      <w:color w:val="002060"/>
                      <w:sz w:val="44"/>
                      <w:szCs w:val="40"/>
                    </w:rPr>
                  </w:pPr>
                  <w:r>
                    <w:rPr>
                      <w:sz w:val="24"/>
                    </w:rPr>
                    <w:t xml:space="preserve">   </w:t>
                  </w:r>
                  <w:r>
                    <w:rPr>
                      <w:b/>
                      <w:bCs/>
                      <w:color w:val="002060"/>
                      <w:sz w:val="44"/>
                      <w:szCs w:val="40"/>
                    </w:rPr>
                    <w:t>Assignment Cover Sheet</w:t>
                  </w:r>
                </w:p>
                <w:p w:rsidR="00A03932" w:rsidRDefault="00A03932"/>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54"/>
        <w:gridCol w:w="6068"/>
      </w:tblGrid>
      <w:tr w:rsidR="00A851DA" w:rsidRPr="00A1268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2683" w:rsidRDefault="00A851DA">
            <w:pPr>
              <w:rPr>
                <w:rFonts w:ascii="Arial" w:hAnsi="Arial" w:cs="Arial"/>
                <w:b/>
                <w:color w:val="002060"/>
                <w:sz w:val="24"/>
                <w:szCs w:val="24"/>
              </w:rPr>
            </w:pPr>
            <w:r w:rsidRPr="00A1268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12683" w:rsidRDefault="000567A0">
            <w:pPr>
              <w:pStyle w:val="Default"/>
              <w:rPr>
                <w:rFonts w:ascii="Arial" w:hAnsi="Arial" w:cs="Arial"/>
              </w:rPr>
            </w:pPr>
            <w:r w:rsidRPr="00A12683">
              <w:rPr>
                <w:rFonts w:ascii="Arial" w:hAnsi="Arial" w:cs="Arial"/>
              </w:rPr>
              <w:t>Tirelo Molasa</w:t>
            </w:r>
          </w:p>
        </w:tc>
      </w:tr>
      <w:tr w:rsidR="00A851DA" w:rsidRPr="00A1268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2683" w:rsidRDefault="00A851DA">
            <w:pPr>
              <w:rPr>
                <w:rFonts w:ascii="Arial" w:hAnsi="Arial" w:cs="Arial"/>
                <w:b/>
                <w:color w:val="002060"/>
                <w:sz w:val="24"/>
                <w:szCs w:val="24"/>
              </w:rPr>
            </w:pPr>
            <w:r w:rsidRPr="00A1268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12683" w:rsidRDefault="00824AA8">
            <w:pPr>
              <w:pStyle w:val="Default"/>
              <w:rPr>
                <w:rFonts w:ascii="Arial" w:hAnsi="Arial" w:cs="Arial"/>
              </w:rPr>
            </w:pPr>
            <w:r w:rsidRPr="00A12683">
              <w:rPr>
                <w:rFonts w:ascii="Arial" w:hAnsi="Arial" w:cs="Arial"/>
              </w:rPr>
              <w:t>1709</w:t>
            </w:r>
          </w:p>
        </w:tc>
      </w:tr>
      <w:tr w:rsidR="00A851DA" w:rsidRPr="00A1268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2683" w:rsidRDefault="00A851DA">
            <w:pPr>
              <w:rPr>
                <w:rFonts w:ascii="Arial" w:hAnsi="Arial" w:cs="Arial"/>
                <w:b/>
                <w:color w:val="002060"/>
                <w:sz w:val="24"/>
                <w:szCs w:val="24"/>
              </w:rPr>
            </w:pPr>
            <w:r w:rsidRPr="00A1268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12683" w:rsidRDefault="00990F48">
            <w:pPr>
              <w:pStyle w:val="Default"/>
              <w:rPr>
                <w:rFonts w:ascii="Arial" w:hAnsi="Arial" w:cs="Arial"/>
              </w:rPr>
            </w:pPr>
            <w:r w:rsidRPr="00A12683">
              <w:rPr>
                <w:rFonts w:ascii="Arial" w:hAnsi="Arial" w:cs="Arial"/>
              </w:rPr>
              <w:t>Diploma In Forensic Accounting</w:t>
            </w:r>
          </w:p>
        </w:tc>
      </w:tr>
      <w:tr w:rsidR="00A851DA" w:rsidRPr="00A1268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2683" w:rsidRDefault="00A851DA">
            <w:pPr>
              <w:rPr>
                <w:rFonts w:ascii="Arial" w:hAnsi="Arial" w:cs="Arial"/>
                <w:b/>
                <w:color w:val="002060"/>
                <w:sz w:val="24"/>
                <w:szCs w:val="24"/>
              </w:rPr>
            </w:pPr>
            <w:r w:rsidRPr="00A1268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12683" w:rsidRDefault="000567A0">
            <w:pPr>
              <w:rPr>
                <w:rFonts w:ascii="Arial" w:hAnsi="Arial" w:cs="Arial"/>
                <w:sz w:val="24"/>
                <w:szCs w:val="24"/>
              </w:rPr>
            </w:pPr>
            <w:r w:rsidRPr="00A12683">
              <w:rPr>
                <w:rFonts w:ascii="Arial" w:hAnsi="Arial" w:cs="Arial"/>
                <w:sz w:val="24"/>
                <w:szCs w:val="24"/>
              </w:rPr>
              <w:t>1</w:t>
            </w:r>
          </w:p>
        </w:tc>
      </w:tr>
    </w:tbl>
    <w:p w:rsidR="00CC2FB3" w:rsidRPr="00A12683" w:rsidRDefault="00CC2FB3" w:rsidP="00A851DA">
      <w:pPr>
        <w:rPr>
          <w:rFonts w:ascii="Arial" w:hAnsi="Arial" w:cs="Arial"/>
          <w:b/>
          <w:sz w:val="24"/>
          <w:szCs w:val="24"/>
          <w:lang w:val="en-US"/>
        </w:rPr>
      </w:pPr>
    </w:p>
    <w:p w:rsidR="00443E6F" w:rsidRPr="00A12683" w:rsidRDefault="00527C11" w:rsidP="00A851DA">
      <w:pPr>
        <w:rPr>
          <w:rFonts w:ascii="Arial" w:hAnsi="Arial" w:cs="Arial"/>
          <w:b/>
          <w:sz w:val="24"/>
          <w:szCs w:val="24"/>
          <w:lang w:val="en-US"/>
        </w:rPr>
      </w:pPr>
      <w:r w:rsidRPr="00A12683">
        <w:rPr>
          <w:rFonts w:ascii="Arial" w:hAnsi="Arial" w:cs="Arial"/>
          <w:b/>
          <w:sz w:val="24"/>
          <w:szCs w:val="24"/>
          <w:lang w:val="en-US"/>
        </w:rPr>
        <w:t>Marking Criteria:</w:t>
      </w:r>
    </w:p>
    <w:p w:rsidR="00443E6F" w:rsidRPr="00820608" w:rsidRDefault="00527C11" w:rsidP="00A851DA">
      <w:pPr>
        <w:rPr>
          <w:rFonts w:ascii="Arial" w:hAnsi="Arial" w:cs="Arial"/>
          <w:lang w:val="en-US"/>
        </w:rPr>
      </w:pPr>
      <w:r w:rsidRPr="00820608">
        <w:rPr>
          <w:rFonts w:ascii="Arial" w:hAnsi="Arial" w:cs="Arial"/>
          <w:b/>
          <w:lang w:val="en-US"/>
        </w:rPr>
        <w:t xml:space="preserve"> </w:t>
      </w:r>
      <w:r w:rsidRPr="00820608">
        <w:rPr>
          <w:rFonts w:ascii="Arial" w:hAnsi="Arial" w:cs="Arial"/>
          <w:lang w:val="en-US"/>
        </w:rPr>
        <w:t>We expect the learner</w:t>
      </w:r>
      <w:r w:rsidR="00443E6F" w:rsidRPr="00820608">
        <w:rPr>
          <w:rFonts w:ascii="Arial" w:hAnsi="Arial" w:cs="Arial"/>
          <w:lang w:val="en-US"/>
        </w:rPr>
        <w:t>s</w:t>
      </w:r>
      <w:r w:rsidRPr="00820608">
        <w:rPr>
          <w:rFonts w:ascii="Arial" w:hAnsi="Arial" w:cs="Arial"/>
          <w:lang w:val="en-US"/>
        </w:rPr>
        <w:t xml:space="preserve"> to write minimum one well expressed point in</w:t>
      </w:r>
      <w:r w:rsidR="00443E6F" w:rsidRPr="00820608">
        <w:rPr>
          <w:rFonts w:ascii="Arial" w:hAnsi="Arial" w:cs="Arial"/>
          <w:lang w:val="en-US"/>
        </w:rPr>
        <w:t xml:space="preserve"> </w:t>
      </w:r>
      <w:r w:rsidRPr="00820608">
        <w:rPr>
          <w:rFonts w:ascii="Arial" w:hAnsi="Arial" w:cs="Arial"/>
          <w:lang w:val="en-US"/>
        </w:rPr>
        <w:t>three lines</w:t>
      </w:r>
      <w:r w:rsidR="00443E6F" w:rsidRPr="00820608">
        <w:rPr>
          <w:rFonts w:ascii="Arial" w:hAnsi="Arial" w:cs="Arial"/>
          <w:lang w:val="en-US"/>
        </w:rPr>
        <w:t xml:space="preserve"> against each allocated mark. This means one need</w:t>
      </w:r>
      <w:r w:rsidR="009E41F4" w:rsidRPr="00820608">
        <w:rPr>
          <w:rFonts w:ascii="Arial" w:hAnsi="Arial" w:cs="Arial"/>
          <w:lang w:val="en-US"/>
        </w:rPr>
        <w:t>s</w:t>
      </w:r>
      <w:r w:rsidR="00443E6F" w:rsidRPr="00820608">
        <w:rPr>
          <w:rFonts w:ascii="Arial" w:hAnsi="Arial" w:cs="Arial"/>
          <w:lang w:val="en-US"/>
        </w:rPr>
        <w:t xml:space="preserve"> to write 15 lines with </w:t>
      </w:r>
      <w:r w:rsidR="00402786" w:rsidRPr="00820608">
        <w:rPr>
          <w:rFonts w:ascii="Arial" w:hAnsi="Arial" w:cs="Arial"/>
          <w:lang w:val="en-US"/>
        </w:rPr>
        <w:t>5 well expressed</w:t>
      </w:r>
      <w:r w:rsidR="00443E6F" w:rsidRPr="00820608">
        <w:rPr>
          <w:rFonts w:ascii="Arial" w:hAnsi="Arial" w:cs="Arial"/>
          <w:lang w:val="en-US"/>
        </w:rPr>
        <w:t xml:space="preserve"> points to get high grades for a 5 marks question.</w:t>
      </w:r>
    </w:p>
    <w:p w:rsidR="00A1519D" w:rsidRPr="00820608" w:rsidRDefault="00687EE8" w:rsidP="00A1519D">
      <w:pPr>
        <w:rPr>
          <w:rFonts w:ascii="Arial" w:hAnsi="Arial" w:cs="Arial"/>
          <w:lang w:val="en-US"/>
        </w:rPr>
      </w:pPr>
      <w:r w:rsidRPr="00820608">
        <w:rPr>
          <w:rFonts w:ascii="Arial" w:hAnsi="Arial" w:cs="Arial"/>
          <w:lang w:val="en-US"/>
        </w:rPr>
        <w:t xml:space="preserve">For high grades use </w:t>
      </w:r>
      <w:r w:rsidR="00527C11" w:rsidRPr="00820608">
        <w:rPr>
          <w:rFonts w:ascii="Arial" w:hAnsi="Arial" w:cs="Arial"/>
          <w:lang w:val="en-US"/>
        </w:rPr>
        <w:t xml:space="preserve">examples and illustrations </w:t>
      </w:r>
      <w:r w:rsidR="00443E6F" w:rsidRPr="00820608">
        <w:rPr>
          <w:rFonts w:ascii="Arial" w:hAnsi="Arial" w:cs="Arial"/>
          <w:lang w:val="en-US"/>
        </w:rPr>
        <w:t>where appropriate</w:t>
      </w:r>
      <w:r w:rsidRPr="00820608">
        <w:rPr>
          <w:rFonts w:ascii="Arial" w:hAnsi="Arial" w:cs="Arial"/>
          <w:lang w:val="en-US"/>
        </w:rPr>
        <w:t>.</w:t>
      </w:r>
      <w:r w:rsidR="00443E6F" w:rsidRPr="00820608">
        <w:rPr>
          <w:rFonts w:ascii="Arial" w:hAnsi="Arial" w:cs="Arial"/>
          <w:lang w:val="en-US"/>
        </w:rPr>
        <w:t xml:space="preserve"> </w:t>
      </w:r>
    </w:p>
    <w:p w:rsidR="00A1519D" w:rsidRPr="00A12683" w:rsidRDefault="00A1519D" w:rsidP="00A851DA">
      <w:pPr>
        <w:autoSpaceDE w:val="0"/>
        <w:autoSpaceDN w:val="0"/>
        <w:adjustRightInd w:val="0"/>
        <w:spacing w:after="0" w:line="240" w:lineRule="auto"/>
        <w:rPr>
          <w:rFonts w:ascii="Arial" w:hAnsi="Arial" w:cs="Arial"/>
          <w:b/>
          <w:bCs/>
          <w:color w:val="002060"/>
          <w:sz w:val="24"/>
          <w:szCs w:val="24"/>
          <w:lang w:val="en-US"/>
        </w:rPr>
      </w:pPr>
    </w:p>
    <w:p w:rsidR="00A851DA" w:rsidRPr="00A12683" w:rsidRDefault="00AE1481" w:rsidP="00A851DA">
      <w:pPr>
        <w:autoSpaceDE w:val="0"/>
        <w:autoSpaceDN w:val="0"/>
        <w:adjustRightInd w:val="0"/>
        <w:spacing w:after="0" w:line="240" w:lineRule="auto"/>
        <w:rPr>
          <w:rFonts w:ascii="Arial" w:hAnsi="Arial" w:cs="Arial"/>
          <w:b/>
          <w:bCs/>
          <w:color w:val="002060"/>
          <w:sz w:val="24"/>
          <w:szCs w:val="24"/>
          <w:lang w:val="en-US"/>
        </w:rPr>
      </w:pPr>
      <w:r w:rsidRPr="00A12683">
        <w:rPr>
          <w:rFonts w:ascii="Arial" w:hAnsi="Arial" w:cs="Arial"/>
          <w:b/>
          <w:bCs/>
          <w:color w:val="002060"/>
          <w:sz w:val="24"/>
          <w:szCs w:val="24"/>
          <w:lang w:val="en-US"/>
        </w:rPr>
        <w:t>Student</w:t>
      </w:r>
      <w:r w:rsidR="00A851DA" w:rsidRPr="00A12683">
        <w:rPr>
          <w:rFonts w:ascii="Arial" w:hAnsi="Arial" w:cs="Arial"/>
          <w:b/>
          <w:bCs/>
          <w:color w:val="002060"/>
          <w:sz w:val="24"/>
          <w:szCs w:val="24"/>
          <w:lang w:val="en-US"/>
        </w:rPr>
        <w:t xml:space="preserve"> Statement:</w:t>
      </w:r>
    </w:p>
    <w:p w:rsidR="00A851DA" w:rsidRPr="00820608" w:rsidRDefault="00A851DA" w:rsidP="00A851DA">
      <w:pPr>
        <w:autoSpaceDE w:val="0"/>
        <w:autoSpaceDN w:val="0"/>
        <w:adjustRightInd w:val="0"/>
        <w:spacing w:after="0" w:line="240" w:lineRule="auto"/>
        <w:rPr>
          <w:rFonts w:ascii="Arial" w:hAnsi="Arial" w:cs="Arial"/>
          <w:b/>
          <w:bCs/>
          <w:color w:val="001AE6"/>
          <w:lang w:val="en-US"/>
        </w:rPr>
      </w:pPr>
    </w:p>
    <w:p w:rsidR="00A851DA" w:rsidRPr="00A12683" w:rsidRDefault="00405895" w:rsidP="00A851DA">
      <w:pPr>
        <w:autoSpaceDE w:val="0"/>
        <w:autoSpaceDN w:val="0"/>
        <w:adjustRightInd w:val="0"/>
        <w:spacing w:after="0" w:line="240" w:lineRule="auto"/>
        <w:rPr>
          <w:rFonts w:ascii="Arial" w:hAnsi="Arial" w:cs="Arial"/>
          <w:color w:val="000000"/>
          <w:sz w:val="24"/>
          <w:szCs w:val="24"/>
          <w:lang w:val="en-US"/>
        </w:rPr>
      </w:pPr>
      <w:r w:rsidRPr="00A12683">
        <w:rPr>
          <w:rFonts w:ascii="Arial" w:hAnsi="Arial" w:cs="Arial"/>
          <w:color w:val="000000"/>
          <w:sz w:val="24"/>
          <w:szCs w:val="24"/>
          <w:lang w:val="en-US"/>
        </w:rPr>
        <w:t>By submitting this assignment, I confirm that this is my own work.</w:t>
      </w:r>
    </w:p>
    <w:p w:rsidR="00503D7E" w:rsidRPr="00A12683" w:rsidRDefault="00503D7E" w:rsidP="00A851DA">
      <w:pPr>
        <w:autoSpaceDE w:val="0"/>
        <w:autoSpaceDN w:val="0"/>
        <w:adjustRightInd w:val="0"/>
        <w:spacing w:after="0" w:line="240" w:lineRule="auto"/>
        <w:rPr>
          <w:rFonts w:ascii="Arial" w:hAnsi="Arial" w:cs="Arial"/>
          <w:color w:val="000000"/>
          <w:sz w:val="24"/>
          <w:szCs w:val="24"/>
          <w:lang w:val="en-US"/>
        </w:rPr>
      </w:pPr>
    </w:p>
    <w:p w:rsidR="00A12683" w:rsidRPr="00A12683" w:rsidRDefault="00A12683" w:rsidP="00A12683">
      <w:pPr>
        <w:shd w:val="clear" w:color="auto" w:fill="D9D9D9" w:themeFill="background1" w:themeFillShade="D9"/>
        <w:rPr>
          <w:rFonts w:ascii="Arial" w:hAnsi="Arial" w:cs="Arial"/>
          <w:b/>
          <w:sz w:val="24"/>
          <w:szCs w:val="24"/>
          <w:lang w:val="en-US"/>
        </w:rPr>
      </w:pPr>
      <w:r w:rsidRPr="00A12683">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323"/>
        <w:gridCol w:w="4199"/>
      </w:tblGrid>
      <w:tr w:rsidR="00A12683" w:rsidRPr="00A12683" w:rsidTr="00922880">
        <w:trPr>
          <w:trHeight w:val="249"/>
        </w:trPr>
        <w:tc>
          <w:tcPr>
            <w:tcW w:w="4621" w:type="dxa"/>
            <w:shd w:val="clear" w:color="auto" w:fill="D9D9D9" w:themeFill="background1" w:themeFillShade="D9"/>
          </w:tcPr>
          <w:p w:rsidR="00A12683" w:rsidRPr="00A12683" w:rsidRDefault="00A12683" w:rsidP="00922880">
            <w:pPr>
              <w:rPr>
                <w:rFonts w:ascii="Arial" w:hAnsi="Arial" w:cs="Arial"/>
                <w:b/>
                <w:color w:val="002060"/>
                <w:sz w:val="24"/>
                <w:szCs w:val="24"/>
              </w:rPr>
            </w:pPr>
            <w:r w:rsidRPr="00A12683">
              <w:rPr>
                <w:rFonts w:ascii="Arial" w:hAnsi="Arial" w:cs="Arial"/>
                <w:b/>
                <w:color w:val="002060"/>
                <w:sz w:val="24"/>
                <w:szCs w:val="24"/>
              </w:rPr>
              <w:t>Total Marks</w:t>
            </w:r>
          </w:p>
        </w:tc>
        <w:tc>
          <w:tcPr>
            <w:tcW w:w="4621" w:type="dxa"/>
          </w:tcPr>
          <w:p w:rsidR="00A12683" w:rsidRPr="00A12683" w:rsidRDefault="00A12683" w:rsidP="00922880">
            <w:pPr>
              <w:rPr>
                <w:rFonts w:ascii="Arial" w:hAnsi="Arial" w:cs="Arial"/>
                <w:sz w:val="24"/>
                <w:szCs w:val="24"/>
              </w:rPr>
            </w:pPr>
          </w:p>
        </w:tc>
      </w:tr>
      <w:tr w:rsidR="00A12683" w:rsidRPr="00A12683" w:rsidTr="00922880">
        <w:tc>
          <w:tcPr>
            <w:tcW w:w="4621" w:type="dxa"/>
            <w:shd w:val="clear" w:color="auto" w:fill="D9D9D9" w:themeFill="background1" w:themeFillShade="D9"/>
          </w:tcPr>
          <w:p w:rsidR="00A12683" w:rsidRPr="00A12683" w:rsidRDefault="00A12683" w:rsidP="00922880">
            <w:pPr>
              <w:rPr>
                <w:rFonts w:ascii="Arial" w:hAnsi="Arial" w:cs="Arial"/>
                <w:b/>
                <w:color w:val="002060"/>
                <w:sz w:val="24"/>
                <w:szCs w:val="24"/>
              </w:rPr>
            </w:pPr>
            <w:r w:rsidRPr="00A12683">
              <w:rPr>
                <w:rFonts w:ascii="Arial" w:hAnsi="Arial" w:cs="Arial"/>
                <w:b/>
                <w:color w:val="002060"/>
                <w:sz w:val="24"/>
                <w:szCs w:val="24"/>
              </w:rPr>
              <w:t>Marks Obtained</w:t>
            </w:r>
          </w:p>
        </w:tc>
        <w:tc>
          <w:tcPr>
            <w:tcW w:w="4621" w:type="dxa"/>
          </w:tcPr>
          <w:p w:rsidR="00A12683" w:rsidRPr="00A12683" w:rsidRDefault="00A12683" w:rsidP="00922880">
            <w:pPr>
              <w:rPr>
                <w:rFonts w:ascii="Arial" w:hAnsi="Arial" w:cs="Arial"/>
                <w:sz w:val="24"/>
                <w:szCs w:val="24"/>
              </w:rPr>
            </w:pPr>
          </w:p>
        </w:tc>
      </w:tr>
      <w:tr w:rsidR="00A12683" w:rsidRPr="00A12683" w:rsidTr="00922880">
        <w:tc>
          <w:tcPr>
            <w:tcW w:w="4621" w:type="dxa"/>
            <w:shd w:val="clear" w:color="auto" w:fill="D9D9D9" w:themeFill="background1" w:themeFillShade="D9"/>
          </w:tcPr>
          <w:p w:rsidR="00A12683" w:rsidRPr="00A12683" w:rsidRDefault="00A12683" w:rsidP="00922880">
            <w:pPr>
              <w:rPr>
                <w:rFonts w:ascii="Arial" w:hAnsi="Arial" w:cs="Arial"/>
                <w:b/>
                <w:color w:val="002060"/>
                <w:sz w:val="24"/>
                <w:szCs w:val="24"/>
              </w:rPr>
            </w:pPr>
            <w:r w:rsidRPr="00A12683">
              <w:rPr>
                <w:rFonts w:ascii="Arial" w:hAnsi="Arial" w:cs="Arial"/>
                <w:b/>
                <w:color w:val="002060"/>
                <w:sz w:val="24"/>
                <w:szCs w:val="24"/>
              </w:rPr>
              <w:t>Percentage / Grade</w:t>
            </w:r>
          </w:p>
        </w:tc>
        <w:tc>
          <w:tcPr>
            <w:tcW w:w="4621" w:type="dxa"/>
          </w:tcPr>
          <w:p w:rsidR="00A12683" w:rsidRPr="00A12683" w:rsidRDefault="00A12683" w:rsidP="00922880">
            <w:pPr>
              <w:rPr>
                <w:rFonts w:ascii="Arial" w:hAnsi="Arial" w:cs="Arial"/>
                <w:sz w:val="24"/>
                <w:szCs w:val="24"/>
              </w:rPr>
            </w:pPr>
          </w:p>
        </w:tc>
      </w:tr>
    </w:tbl>
    <w:p w:rsidR="00A851DA" w:rsidRPr="00A12683"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152"/>
        <w:gridCol w:w="3585"/>
        <w:gridCol w:w="1194"/>
        <w:gridCol w:w="1591"/>
      </w:tblGrid>
      <w:tr w:rsidR="00405895" w:rsidRPr="00A12683" w:rsidTr="00405895">
        <w:tc>
          <w:tcPr>
            <w:tcW w:w="2310" w:type="dxa"/>
            <w:shd w:val="clear" w:color="auto" w:fill="D9D9D9" w:themeFill="background1" w:themeFillShade="D9"/>
          </w:tcPr>
          <w:p w:rsidR="00405895" w:rsidRPr="00A12683" w:rsidRDefault="00405895" w:rsidP="00A851DA">
            <w:pPr>
              <w:rPr>
                <w:rFonts w:ascii="Arial" w:hAnsi="Arial" w:cs="Arial"/>
                <w:color w:val="000000"/>
                <w:sz w:val="24"/>
                <w:szCs w:val="24"/>
              </w:rPr>
            </w:pPr>
            <w:r w:rsidRPr="00A12683">
              <w:rPr>
                <w:rFonts w:ascii="Arial" w:hAnsi="Arial" w:cs="Arial"/>
                <w:color w:val="000000"/>
                <w:sz w:val="24"/>
                <w:szCs w:val="24"/>
              </w:rPr>
              <w:t>Student Signature</w:t>
            </w:r>
          </w:p>
        </w:tc>
        <w:tc>
          <w:tcPr>
            <w:tcW w:w="4035" w:type="dxa"/>
          </w:tcPr>
          <w:p w:rsidR="00405895" w:rsidRPr="00A12683" w:rsidRDefault="00A1519D" w:rsidP="00A851DA">
            <w:pPr>
              <w:rPr>
                <w:rFonts w:ascii="Arial" w:hAnsi="Arial" w:cs="Arial"/>
                <w:color w:val="000000"/>
                <w:sz w:val="24"/>
                <w:szCs w:val="24"/>
              </w:rPr>
            </w:pPr>
            <w:r w:rsidRPr="00A12683">
              <w:rPr>
                <w:rFonts w:ascii="Arial" w:hAnsi="Arial" w:cs="Arial"/>
                <w:color w:val="000000"/>
                <w:sz w:val="24"/>
                <w:szCs w:val="24"/>
              </w:rPr>
              <w:t>Tirelo Molasa</w:t>
            </w:r>
          </w:p>
        </w:tc>
        <w:tc>
          <w:tcPr>
            <w:tcW w:w="1276" w:type="dxa"/>
            <w:shd w:val="clear" w:color="auto" w:fill="D9D9D9" w:themeFill="background1" w:themeFillShade="D9"/>
          </w:tcPr>
          <w:p w:rsidR="00405895" w:rsidRPr="00A12683" w:rsidRDefault="00405895" w:rsidP="00A851DA">
            <w:pPr>
              <w:rPr>
                <w:rFonts w:ascii="Arial" w:hAnsi="Arial" w:cs="Arial"/>
                <w:color w:val="000000"/>
                <w:sz w:val="24"/>
                <w:szCs w:val="24"/>
              </w:rPr>
            </w:pPr>
            <w:r w:rsidRPr="00A12683">
              <w:rPr>
                <w:rFonts w:ascii="Arial" w:hAnsi="Arial" w:cs="Arial"/>
                <w:color w:val="000000"/>
                <w:sz w:val="24"/>
                <w:szCs w:val="24"/>
              </w:rPr>
              <w:t>Date</w:t>
            </w:r>
          </w:p>
        </w:tc>
        <w:tc>
          <w:tcPr>
            <w:tcW w:w="1621" w:type="dxa"/>
          </w:tcPr>
          <w:p w:rsidR="00405895" w:rsidRPr="00A12683" w:rsidRDefault="00820608" w:rsidP="00A851DA">
            <w:pPr>
              <w:rPr>
                <w:rFonts w:ascii="Arial" w:hAnsi="Arial" w:cs="Arial"/>
                <w:color w:val="000000"/>
                <w:sz w:val="24"/>
                <w:szCs w:val="24"/>
              </w:rPr>
            </w:pPr>
            <w:r w:rsidRPr="00A12683">
              <w:rPr>
                <w:rFonts w:ascii="Arial" w:hAnsi="Arial" w:cs="Arial"/>
                <w:color w:val="000000"/>
                <w:sz w:val="24"/>
                <w:szCs w:val="24"/>
              </w:rPr>
              <w:t>15/04/2016</w:t>
            </w:r>
          </w:p>
        </w:tc>
      </w:tr>
    </w:tbl>
    <w:p w:rsidR="00A851DA" w:rsidRPr="00A12683" w:rsidRDefault="00A851DA" w:rsidP="00A851DA">
      <w:pPr>
        <w:rPr>
          <w:rFonts w:ascii="Arial" w:hAnsi="Arial" w:cs="Arial"/>
          <w:color w:val="000000"/>
          <w:sz w:val="24"/>
          <w:szCs w:val="24"/>
          <w:lang w:val="en-US"/>
        </w:rPr>
      </w:pPr>
    </w:p>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2A5994">
      <w:pPr>
        <w:rPr>
          <w:rFonts w:cs="Times New Roman"/>
          <w:sz w:val="24"/>
          <w:szCs w:val="32"/>
        </w:rPr>
      </w:pPr>
    </w:p>
    <w:p w:rsidR="00607874" w:rsidRDefault="00607874" w:rsidP="00503D7E">
      <w:pPr>
        <w:rPr>
          <w:rFonts w:cs="Times New Roman"/>
          <w:sz w:val="24"/>
          <w:szCs w:val="32"/>
        </w:rPr>
      </w:pPr>
    </w:p>
    <w:p w:rsidR="000567A0" w:rsidRDefault="000567A0" w:rsidP="00503D7E">
      <w:pPr>
        <w:rPr>
          <w:rFonts w:cs="Times New Roman"/>
          <w:sz w:val="24"/>
          <w:szCs w:val="32"/>
        </w:rPr>
      </w:pPr>
    </w:p>
    <w:p w:rsidR="00A1519D" w:rsidRDefault="00A1519D" w:rsidP="00503D7E">
      <w:pPr>
        <w:rPr>
          <w:rFonts w:cs="Times New Roman"/>
          <w:sz w:val="24"/>
          <w:szCs w:val="32"/>
        </w:rPr>
      </w:pPr>
    </w:p>
    <w:p w:rsidR="000567A0" w:rsidRPr="00F105B8" w:rsidRDefault="000567A0" w:rsidP="002A5994">
      <w:pPr>
        <w:spacing w:before="30"/>
        <w:rPr>
          <w:rFonts w:ascii="Arial" w:hAnsi="Arial" w:cs="Arial"/>
          <w:b/>
          <w:sz w:val="24"/>
          <w:szCs w:val="32"/>
          <w:u w:val="double"/>
        </w:rPr>
      </w:pPr>
      <w:r w:rsidRPr="00F105B8">
        <w:rPr>
          <w:rFonts w:ascii="Arial" w:hAnsi="Arial" w:cs="Arial"/>
          <w:b/>
          <w:sz w:val="24"/>
          <w:szCs w:val="32"/>
          <w:u w:val="double"/>
        </w:rPr>
        <w:t>Question 1</w:t>
      </w:r>
    </w:p>
    <w:p w:rsidR="00E34C30" w:rsidRPr="00F105B8" w:rsidRDefault="000567A0" w:rsidP="002A5994">
      <w:pPr>
        <w:spacing w:before="30"/>
        <w:rPr>
          <w:rFonts w:ascii="Arial" w:hAnsi="Arial" w:cs="Arial"/>
          <w:sz w:val="24"/>
          <w:szCs w:val="32"/>
        </w:rPr>
      </w:pPr>
      <w:r w:rsidRPr="00F105B8">
        <w:rPr>
          <w:rFonts w:ascii="Arial" w:hAnsi="Arial" w:cs="Arial"/>
          <w:b/>
          <w:sz w:val="24"/>
          <w:szCs w:val="32"/>
        </w:rPr>
        <w:t>i</w:t>
      </w:r>
      <w:r w:rsidR="009145F6" w:rsidRPr="00F105B8">
        <w:rPr>
          <w:rFonts w:ascii="Arial" w:hAnsi="Arial" w:cs="Arial"/>
          <w:b/>
          <w:sz w:val="24"/>
          <w:szCs w:val="32"/>
        </w:rPr>
        <w:t>.</w:t>
      </w:r>
      <w:r w:rsidRPr="00F105B8">
        <w:rPr>
          <w:rFonts w:ascii="Arial" w:hAnsi="Arial" w:cs="Arial"/>
          <w:b/>
          <w:sz w:val="24"/>
          <w:szCs w:val="32"/>
        </w:rPr>
        <w:t>)</w:t>
      </w:r>
      <w:r w:rsidR="00824AA8" w:rsidRPr="00F105B8">
        <w:rPr>
          <w:rFonts w:ascii="Arial" w:hAnsi="Arial" w:cs="Arial"/>
          <w:sz w:val="24"/>
          <w:szCs w:val="32"/>
        </w:rPr>
        <w:t xml:space="preserve">  Fraud refers to an illegal act which is committed intentionally with the motive of obtaining a valuable item by means of deception. The aspect of deception encompasses hiding the truth, intentional false representation as well as lying with the aim of covering up to prevent detection.</w:t>
      </w:r>
      <w:r w:rsidR="008163AA" w:rsidRPr="00F105B8">
        <w:rPr>
          <w:rFonts w:ascii="Arial" w:hAnsi="Arial" w:cs="Arial"/>
          <w:sz w:val="24"/>
          <w:szCs w:val="32"/>
        </w:rPr>
        <w:t xml:space="preserve"> Fraud being an illegal act implies that it is punishable by law.</w:t>
      </w:r>
      <w:r w:rsidR="00996447" w:rsidRPr="00F105B8">
        <w:rPr>
          <w:rFonts w:ascii="Arial" w:hAnsi="Arial" w:cs="Arial"/>
          <w:sz w:val="24"/>
          <w:szCs w:val="32"/>
        </w:rPr>
        <w:t xml:space="preserve"> </w:t>
      </w:r>
    </w:p>
    <w:p w:rsidR="00E34C30" w:rsidRPr="00F105B8" w:rsidRDefault="00E34C30" w:rsidP="002A5994">
      <w:pPr>
        <w:spacing w:before="30"/>
        <w:rPr>
          <w:rFonts w:ascii="Arial" w:hAnsi="Arial" w:cs="Arial"/>
          <w:b/>
          <w:sz w:val="24"/>
          <w:szCs w:val="32"/>
          <w:u w:val="single"/>
        </w:rPr>
      </w:pPr>
      <w:r w:rsidRPr="00F105B8">
        <w:rPr>
          <w:rFonts w:ascii="Arial" w:hAnsi="Arial" w:cs="Arial"/>
          <w:b/>
          <w:sz w:val="24"/>
          <w:szCs w:val="32"/>
          <w:u w:val="single"/>
        </w:rPr>
        <w:t>THE FRAUD TRIANGLE</w:t>
      </w:r>
    </w:p>
    <w:p w:rsidR="008A162F" w:rsidRPr="00F105B8" w:rsidRDefault="008A162F" w:rsidP="002A5994">
      <w:pPr>
        <w:spacing w:before="30"/>
        <w:rPr>
          <w:rFonts w:ascii="Arial" w:hAnsi="Arial" w:cs="Arial"/>
          <w:sz w:val="24"/>
          <w:szCs w:val="32"/>
        </w:rPr>
      </w:pPr>
      <w:r w:rsidRPr="00F105B8">
        <w:rPr>
          <w:rFonts w:ascii="Arial" w:hAnsi="Arial" w:cs="Arial"/>
          <w:sz w:val="24"/>
          <w:szCs w:val="32"/>
        </w:rPr>
        <w:t>A</w:t>
      </w:r>
      <w:r w:rsidR="007A4CE5" w:rsidRPr="00F105B8">
        <w:rPr>
          <w:rFonts w:ascii="Arial" w:hAnsi="Arial" w:cs="Arial"/>
          <w:sz w:val="24"/>
          <w:szCs w:val="32"/>
        </w:rPr>
        <w:t xml:space="preserve"> combination of factors which may lead to fraud.</w:t>
      </w:r>
    </w:p>
    <w:p w:rsidR="00E34C30" w:rsidRPr="00F105B8" w:rsidRDefault="00E34C30" w:rsidP="002A5994">
      <w:pPr>
        <w:spacing w:before="30"/>
        <w:rPr>
          <w:rFonts w:ascii="Arial" w:hAnsi="Arial" w:cs="Arial"/>
          <w:sz w:val="24"/>
          <w:szCs w:val="32"/>
        </w:rPr>
      </w:pPr>
    </w:p>
    <w:p w:rsidR="00E34C30" w:rsidRPr="00F105B8" w:rsidRDefault="00E34C30" w:rsidP="002A5994">
      <w:pPr>
        <w:spacing w:before="30"/>
        <w:rPr>
          <w:rFonts w:ascii="Arial" w:hAnsi="Arial" w:cs="Arial"/>
          <w:sz w:val="24"/>
          <w:szCs w:val="32"/>
        </w:rPr>
      </w:pPr>
      <w:r w:rsidRPr="00F105B8">
        <w:rPr>
          <w:rFonts w:ascii="Arial" w:hAnsi="Arial" w:cs="Arial"/>
          <w:noProof/>
          <w:sz w:val="24"/>
          <w:szCs w:val="32"/>
          <w:lang w:val="en-US"/>
        </w:rPr>
        <w:drawing>
          <wp:inline distT="0" distB="0" distL="0" distR="0" wp14:anchorId="1D9D4BC1" wp14:editId="366FE329">
            <wp:extent cx="4316819" cy="191386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47C44" w:rsidRPr="00F105B8" w:rsidRDefault="00D47C44" w:rsidP="002A5994">
      <w:pPr>
        <w:spacing w:before="30"/>
        <w:rPr>
          <w:rFonts w:ascii="Arial" w:hAnsi="Arial" w:cs="Arial"/>
          <w:sz w:val="24"/>
          <w:szCs w:val="32"/>
        </w:rPr>
      </w:pPr>
    </w:p>
    <w:p w:rsidR="00E34C30" w:rsidRPr="00F105B8" w:rsidRDefault="00D47C44" w:rsidP="002A5994">
      <w:pPr>
        <w:spacing w:before="30"/>
        <w:rPr>
          <w:rFonts w:ascii="Arial" w:hAnsi="Arial" w:cs="Arial"/>
          <w:b/>
          <w:sz w:val="24"/>
          <w:szCs w:val="32"/>
          <w:u w:val="single"/>
        </w:rPr>
      </w:pPr>
      <w:r w:rsidRPr="00F105B8">
        <w:rPr>
          <w:rFonts w:ascii="Arial" w:hAnsi="Arial" w:cs="Arial"/>
          <w:b/>
          <w:sz w:val="24"/>
          <w:szCs w:val="32"/>
          <w:u w:val="single"/>
        </w:rPr>
        <w:t>Opportunity</w:t>
      </w:r>
    </w:p>
    <w:p w:rsidR="00D47C44" w:rsidRPr="00F105B8" w:rsidRDefault="00D47C44" w:rsidP="002A5994">
      <w:pPr>
        <w:pStyle w:val="ListParagraph"/>
        <w:numPr>
          <w:ilvl w:val="0"/>
          <w:numId w:val="2"/>
        </w:numPr>
        <w:spacing w:before="30"/>
        <w:ind w:left="0"/>
        <w:rPr>
          <w:rFonts w:ascii="Arial" w:hAnsi="Arial" w:cs="Arial"/>
          <w:sz w:val="24"/>
          <w:szCs w:val="32"/>
        </w:rPr>
      </w:pPr>
      <w:r w:rsidRPr="00F105B8">
        <w:rPr>
          <w:rFonts w:ascii="Arial" w:hAnsi="Arial" w:cs="Arial"/>
          <w:sz w:val="24"/>
          <w:szCs w:val="32"/>
        </w:rPr>
        <w:t>Weak or non-existing internal control system.</w:t>
      </w:r>
    </w:p>
    <w:p w:rsidR="00D47C44" w:rsidRPr="00F105B8" w:rsidRDefault="00D47C44" w:rsidP="002A5994">
      <w:pPr>
        <w:pStyle w:val="ListParagraph"/>
        <w:numPr>
          <w:ilvl w:val="0"/>
          <w:numId w:val="2"/>
        </w:numPr>
        <w:spacing w:before="30"/>
        <w:ind w:left="0"/>
        <w:rPr>
          <w:rFonts w:ascii="Arial" w:hAnsi="Arial" w:cs="Arial"/>
          <w:sz w:val="24"/>
          <w:szCs w:val="32"/>
        </w:rPr>
      </w:pPr>
      <w:r w:rsidRPr="00F105B8">
        <w:rPr>
          <w:rFonts w:ascii="Arial" w:hAnsi="Arial" w:cs="Arial"/>
          <w:sz w:val="24"/>
          <w:szCs w:val="32"/>
        </w:rPr>
        <w:t>Poor security over company property.</w:t>
      </w:r>
    </w:p>
    <w:p w:rsidR="00D47C44" w:rsidRPr="00F105B8" w:rsidRDefault="00D47C44" w:rsidP="002A5994">
      <w:pPr>
        <w:pStyle w:val="ListParagraph"/>
        <w:numPr>
          <w:ilvl w:val="0"/>
          <w:numId w:val="2"/>
        </w:numPr>
        <w:spacing w:before="30"/>
        <w:ind w:left="0"/>
        <w:rPr>
          <w:rFonts w:ascii="Arial" w:hAnsi="Arial" w:cs="Arial"/>
          <w:sz w:val="24"/>
          <w:szCs w:val="32"/>
        </w:rPr>
      </w:pPr>
      <w:r w:rsidRPr="00F105B8">
        <w:rPr>
          <w:rFonts w:ascii="Arial" w:hAnsi="Arial" w:cs="Arial"/>
          <w:sz w:val="24"/>
          <w:szCs w:val="32"/>
        </w:rPr>
        <w:t>Unclear policies on acceptable behavior.</w:t>
      </w:r>
    </w:p>
    <w:p w:rsidR="00D47C44" w:rsidRPr="00F105B8" w:rsidRDefault="00D47C44" w:rsidP="002A5994">
      <w:pPr>
        <w:pStyle w:val="ListParagraph"/>
        <w:spacing w:before="30"/>
        <w:ind w:left="0"/>
        <w:rPr>
          <w:rFonts w:ascii="Arial" w:hAnsi="Arial" w:cs="Arial"/>
          <w:sz w:val="24"/>
          <w:szCs w:val="32"/>
        </w:rPr>
      </w:pPr>
    </w:p>
    <w:p w:rsidR="00D47C44" w:rsidRPr="00F105B8" w:rsidRDefault="00D47C44" w:rsidP="002A5994">
      <w:pPr>
        <w:pStyle w:val="ListParagraph"/>
        <w:spacing w:before="30"/>
        <w:ind w:left="0"/>
        <w:jc w:val="both"/>
        <w:rPr>
          <w:rFonts w:ascii="Arial" w:hAnsi="Arial" w:cs="Arial"/>
          <w:b/>
          <w:sz w:val="24"/>
          <w:szCs w:val="32"/>
          <w:u w:val="single"/>
        </w:rPr>
      </w:pPr>
      <w:r w:rsidRPr="00F105B8">
        <w:rPr>
          <w:rFonts w:ascii="Arial" w:hAnsi="Arial" w:cs="Arial"/>
          <w:b/>
          <w:sz w:val="24"/>
          <w:szCs w:val="32"/>
          <w:u w:val="single"/>
        </w:rPr>
        <w:t>Rationalization</w:t>
      </w:r>
    </w:p>
    <w:p w:rsidR="00D47C44" w:rsidRPr="00F105B8" w:rsidRDefault="00D47C44" w:rsidP="002A5994">
      <w:pPr>
        <w:pStyle w:val="ListParagraph"/>
        <w:numPr>
          <w:ilvl w:val="0"/>
          <w:numId w:val="2"/>
        </w:numPr>
        <w:spacing w:before="30"/>
        <w:ind w:left="0"/>
        <w:rPr>
          <w:rFonts w:ascii="Arial" w:hAnsi="Arial" w:cs="Arial"/>
          <w:sz w:val="24"/>
          <w:szCs w:val="32"/>
        </w:rPr>
      </w:pPr>
      <w:r w:rsidRPr="00F105B8">
        <w:rPr>
          <w:rFonts w:ascii="Arial" w:hAnsi="Arial" w:cs="Arial"/>
          <w:sz w:val="24"/>
          <w:szCs w:val="32"/>
        </w:rPr>
        <w:t>Justification</w:t>
      </w:r>
    </w:p>
    <w:p w:rsidR="00D47C44" w:rsidRPr="00F105B8" w:rsidRDefault="00D47C44" w:rsidP="002A5994">
      <w:pPr>
        <w:pStyle w:val="ListParagraph"/>
        <w:numPr>
          <w:ilvl w:val="0"/>
          <w:numId w:val="2"/>
        </w:numPr>
        <w:spacing w:before="30"/>
        <w:ind w:left="0"/>
        <w:rPr>
          <w:rFonts w:ascii="Arial" w:hAnsi="Arial" w:cs="Arial"/>
          <w:sz w:val="24"/>
          <w:szCs w:val="32"/>
        </w:rPr>
      </w:pPr>
      <w:r w:rsidRPr="00F105B8">
        <w:rPr>
          <w:rFonts w:ascii="Arial" w:hAnsi="Arial" w:cs="Arial"/>
          <w:sz w:val="24"/>
          <w:szCs w:val="32"/>
        </w:rPr>
        <w:t>Lack of ethics</w:t>
      </w:r>
    </w:p>
    <w:p w:rsidR="008A162F" w:rsidRPr="00F105B8" w:rsidRDefault="008A162F" w:rsidP="002A5994">
      <w:pPr>
        <w:pStyle w:val="ListParagraph"/>
        <w:spacing w:before="30"/>
        <w:ind w:left="0"/>
        <w:rPr>
          <w:rFonts w:ascii="Arial" w:hAnsi="Arial" w:cs="Arial"/>
          <w:sz w:val="24"/>
          <w:szCs w:val="32"/>
        </w:rPr>
      </w:pPr>
    </w:p>
    <w:p w:rsidR="008A162F" w:rsidRPr="00F105B8" w:rsidRDefault="008A162F" w:rsidP="002A5994">
      <w:pPr>
        <w:pStyle w:val="ListParagraph"/>
        <w:spacing w:before="30"/>
        <w:ind w:left="0"/>
        <w:rPr>
          <w:rFonts w:ascii="Arial" w:hAnsi="Arial" w:cs="Arial"/>
          <w:b/>
          <w:sz w:val="24"/>
          <w:szCs w:val="32"/>
          <w:u w:val="single"/>
        </w:rPr>
      </w:pPr>
      <w:r w:rsidRPr="00F105B8">
        <w:rPr>
          <w:rFonts w:ascii="Arial" w:hAnsi="Arial" w:cs="Arial"/>
          <w:b/>
          <w:sz w:val="24"/>
          <w:szCs w:val="32"/>
          <w:u w:val="single"/>
        </w:rPr>
        <w:t>Motivation</w:t>
      </w:r>
    </w:p>
    <w:p w:rsidR="008A162F" w:rsidRPr="00F105B8" w:rsidRDefault="008A162F" w:rsidP="002A5994">
      <w:pPr>
        <w:pStyle w:val="ListParagraph"/>
        <w:numPr>
          <w:ilvl w:val="0"/>
          <w:numId w:val="2"/>
        </w:numPr>
        <w:spacing w:before="30"/>
        <w:ind w:left="0"/>
        <w:rPr>
          <w:rFonts w:ascii="Arial" w:hAnsi="Arial" w:cs="Arial"/>
          <w:sz w:val="24"/>
          <w:szCs w:val="32"/>
        </w:rPr>
      </w:pPr>
      <w:r w:rsidRPr="00F105B8">
        <w:rPr>
          <w:rFonts w:ascii="Arial" w:hAnsi="Arial" w:cs="Arial"/>
          <w:sz w:val="24"/>
          <w:szCs w:val="32"/>
        </w:rPr>
        <w:t>Greed</w:t>
      </w:r>
    </w:p>
    <w:p w:rsidR="0075663F" w:rsidRDefault="008A162F" w:rsidP="002A5994">
      <w:pPr>
        <w:pStyle w:val="ListParagraph"/>
        <w:numPr>
          <w:ilvl w:val="0"/>
          <w:numId w:val="2"/>
        </w:numPr>
        <w:spacing w:before="30"/>
        <w:ind w:left="0"/>
        <w:rPr>
          <w:rFonts w:ascii="Arial" w:hAnsi="Arial" w:cs="Arial"/>
          <w:sz w:val="24"/>
          <w:szCs w:val="32"/>
        </w:rPr>
      </w:pPr>
      <w:r w:rsidRPr="00F105B8">
        <w:rPr>
          <w:rFonts w:ascii="Arial" w:hAnsi="Arial" w:cs="Arial"/>
          <w:sz w:val="24"/>
          <w:szCs w:val="32"/>
        </w:rPr>
        <w:t>Debt</w:t>
      </w:r>
    </w:p>
    <w:p w:rsidR="00673AED" w:rsidRPr="00673AED" w:rsidRDefault="00673AED" w:rsidP="00673AED">
      <w:pPr>
        <w:spacing w:before="30"/>
        <w:rPr>
          <w:rFonts w:ascii="Arial" w:hAnsi="Arial" w:cs="Arial"/>
          <w:sz w:val="24"/>
          <w:szCs w:val="32"/>
        </w:rPr>
      </w:pPr>
    </w:p>
    <w:p w:rsidR="00D41046" w:rsidRPr="00F105B8" w:rsidRDefault="00996447" w:rsidP="002A5994">
      <w:pPr>
        <w:spacing w:before="30"/>
        <w:rPr>
          <w:rFonts w:ascii="Arial" w:hAnsi="Arial" w:cs="Arial"/>
          <w:sz w:val="24"/>
          <w:szCs w:val="32"/>
        </w:rPr>
      </w:pPr>
      <w:r w:rsidRPr="00F105B8">
        <w:rPr>
          <w:rFonts w:ascii="Arial" w:hAnsi="Arial" w:cs="Arial"/>
          <w:sz w:val="24"/>
          <w:szCs w:val="32"/>
        </w:rPr>
        <w:lastRenderedPageBreak/>
        <w:t>The motivation to engage in fraudulent activities may arise through identification of weaknesses, loopholes in a system and capitalising on such. Extensive or expert knowledge regarding certain operations, procedures as well as policies may also arouse the engagement in fraudulent activities</w:t>
      </w:r>
      <w:r w:rsidR="00D41046" w:rsidRPr="00F105B8">
        <w:rPr>
          <w:rFonts w:ascii="Arial" w:hAnsi="Arial" w:cs="Arial"/>
          <w:sz w:val="24"/>
          <w:szCs w:val="32"/>
        </w:rPr>
        <w:t>.</w:t>
      </w:r>
    </w:p>
    <w:p w:rsidR="007A4CE5" w:rsidRPr="00F105B8" w:rsidRDefault="00D41046" w:rsidP="002A5994">
      <w:pPr>
        <w:spacing w:before="30"/>
        <w:rPr>
          <w:rFonts w:ascii="Arial" w:hAnsi="Arial" w:cs="Arial"/>
          <w:sz w:val="24"/>
          <w:szCs w:val="32"/>
        </w:rPr>
      </w:pPr>
      <w:r w:rsidRPr="00F105B8">
        <w:rPr>
          <w:rFonts w:ascii="Arial" w:hAnsi="Arial" w:cs="Arial"/>
          <w:sz w:val="24"/>
          <w:szCs w:val="32"/>
        </w:rPr>
        <w:t>In light of the above,</w:t>
      </w:r>
      <w:r w:rsidR="00996447" w:rsidRPr="00F105B8">
        <w:rPr>
          <w:rFonts w:ascii="Arial" w:hAnsi="Arial" w:cs="Arial"/>
          <w:sz w:val="24"/>
          <w:szCs w:val="32"/>
        </w:rPr>
        <w:t xml:space="preserve"> </w:t>
      </w:r>
      <w:r w:rsidRPr="00F105B8">
        <w:rPr>
          <w:rFonts w:ascii="Arial" w:hAnsi="Arial" w:cs="Arial"/>
          <w:sz w:val="24"/>
          <w:szCs w:val="32"/>
        </w:rPr>
        <w:t>a high percentage of frauds are committed by senior management (including owners and executives) as well as long term employees who may also develop a tendency of committing much larger frauds.</w:t>
      </w:r>
    </w:p>
    <w:p w:rsidR="00211305" w:rsidRPr="00F105B8" w:rsidRDefault="00D41046" w:rsidP="002A5994">
      <w:pPr>
        <w:spacing w:before="30"/>
        <w:rPr>
          <w:rFonts w:ascii="Arial" w:hAnsi="Arial" w:cs="Arial"/>
          <w:sz w:val="24"/>
          <w:szCs w:val="32"/>
        </w:rPr>
      </w:pPr>
      <w:r w:rsidRPr="00F105B8">
        <w:rPr>
          <w:rFonts w:ascii="Arial" w:hAnsi="Arial" w:cs="Arial"/>
          <w:sz w:val="24"/>
          <w:szCs w:val="32"/>
        </w:rPr>
        <w:t xml:space="preserve">It </w:t>
      </w:r>
      <w:r w:rsidR="00691C6B" w:rsidRPr="00F105B8">
        <w:rPr>
          <w:rFonts w:ascii="Arial" w:hAnsi="Arial" w:cs="Arial"/>
          <w:sz w:val="24"/>
          <w:szCs w:val="32"/>
        </w:rPr>
        <w:t>has negative social, economic implications on the organisations and the society as a whole.</w:t>
      </w:r>
      <w:r w:rsidR="00211305" w:rsidRPr="00F105B8">
        <w:rPr>
          <w:rFonts w:ascii="Arial" w:hAnsi="Arial" w:cs="Arial"/>
          <w:sz w:val="24"/>
          <w:szCs w:val="32"/>
        </w:rPr>
        <w:t xml:space="preserve"> </w:t>
      </w:r>
      <w:r w:rsidR="00211305" w:rsidRPr="00F105B8">
        <w:rPr>
          <w:rFonts w:ascii="Arial" w:hAnsi="Arial" w:cs="Arial"/>
          <w:sz w:val="24"/>
          <w:szCs w:val="24"/>
        </w:rPr>
        <w:t xml:space="preserve">It </w:t>
      </w:r>
      <w:r w:rsidR="00211305" w:rsidRPr="00F105B8">
        <w:rPr>
          <w:rFonts w:ascii="Arial" w:hAnsi="Arial" w:cs="Arial"/>
          <w:sz w:val="24"/>
          <w:szCs w:val="32"/>
        </w:rPr>
        <w:t>is an issue that all organisations may face regardless of size, industry or country.</w:t>
      </w:r>
    </w:p>
    <w:p w:rsidR="009130B9" w:rsidRPr="00F105B8" w:rsidRDefault="009130B9" w:rsidP="002A5994">
      <w:pPr>
        <w:spacing w:before="30"/>
        <w:rPr>
          <w:rFonts w:ascii="Arial" w:hAnsi="Arial" w:cs="Arial"/>
          <w:sz w:val="24"/>
          <w:szCs w:val="32"/>
        </w:rPr>
      </w:pPr>
      <w:r w:rsidRPr="00F105B8">
        <w:rPr>
          <w:rFonts w:ascii="Arial" w:hAnsi="Arial" w:cs="Arial"/>
          <w:sz w:val="24"/>
          <w:szCs w:val="32"/>
        </w:rPr>
        <w:t>Counterfeiting as an example of fraud may have serious health implications on consumers.</w:t>
      </w:r>
    </w:p>
    <w:p w:rsidR="00D70C89" w:rsidRPr="00F105B8" w:rsidRDefault="009130B9" w:rsidP="002A5994">
      <w:pPr>
        <w:spacing w:before="30"/>
        <w:rPr>
          <w:rFonts w:ascii="Arial" w:hAnsi="Arial" w:cs="Arial"/>
          <w:sz w:val="24"/>
          <w:szCs w:val="32"/>
        </w:rPr>
      </w:pPr>
      <w:r w:rsidRPr="00F105B8">
        <w:rPr>
          <w:rFonts w:ascii="Arial" w:hAnsi="Arial" w:cs="Arial"/>
          <w:sz w:val="24"/>
          <w:szCs w:val="32"/>
        </w:rPr>
        <w:t>With reference to a case in late 2006, 900 people were hospitalised due to kidney failure after consuming an industrial solvent which was sold as vodka.</w:t>
      </w:r>
    </w:p>
    <w:p w:rsidR="009130B9" w:rsidRPr="00F105B8" w:rsidRDefault="00D833EE" w:rsidP="002A5994">
      <w:pPr>
        <w:spacing w:before="30"/>
        <w:rPr>
          <w:rFonts w:ascii="Arial" w:hAnsi="Arial" w:cs="Arial"/>
          <w:sz w:val="24"/>
          <w:szCs w:val="32"/>
        </w:rPr>
      </w:pPr>
      <w:r w:rsidRPr="00F105B8">
        <w:rPr>
          <w:rFonts w:ascii="Arial" w:hAnsi="Arial" w:cs="Arial"/>
          <w:sz w:val="24"/>
          <w:szCs w:val="32"/>
        </w:rPr>
        <w:t>Fraud also leads to a collapse of companies, in the process catapulting t</w:t>
      </w:r>
      <w:r w:rsidR="00A05DB5" w:rsidRPr="00F105B8">
        <w:rPr>
          <w:rFonts w:ascii="Arial" w:hAnsi="Arial" w:cs="Arial"/>
          <w:sz w:val="24"/>
          <w:szCs w:val="32"/>
        </w:rPr>
        <w:t xml:space="preserve">he loss of employment, </w:t>
      </w:r>
      <w:r w:rsidRPr="00F105B8">
        <w:rPr>
          <w:rFonts w:ascii="Arial" w:hAnsi="Arial" w:cs="Arial"/>
          <w:sz w:val="24"/>
          <w:szCs w:val="32"/>
        </w:rPr>
        <w:t xml:space="preserve">employees of suppliers being affected by the loss of large </w:t>
      </w:r>
      <w:r w:rsidR="00A05DB5" w:rsidRPr="00F105B8">
        <w:rPr>
          <w:rFonts w:ascii="Arial" w:hAnsi="Arial" w:cs="Arial"/>
          <w:sz w:val="24"/>
          <w:szCs w:val="32"/>
        </w:rPr>
        <w:t>orders as well as creditors such as bank experiencing an accumulation of huge losses on loans.</w:t>
      </w:r>
    </w:p>
    <w:p w:rsidR="00D70C89" w:rsidRDefault="008163AA" w:rsidP="002A5994">
      <w:pPr>
        <w:spacing w:before="30"/>
        <w:rPr>
          <w:rFonts w:ascii="Arial" w:hAnsi="Arial" w:cs="Arial"/>
          <w:sz w:val="24"/>
          <w:szCs w:val="32"/>
        </w:rPr>
      </w:pPr>
      <w:r w:rsidRPr="00F105B8">
        <w:rPr>
          <w:rFonts w:ascii="Arial" w:hAnsi="Arial" w:cs="Arial"/>
          <w:sz w:val="24"/>
          <w:szCs w:val="32"/>
        </w:rPr>
        <w:t>A relevant example is when WorldCom filed for bankruptcy protection in June 2002. It was the biggest corporate fraud in history, largely a result of treating operating expenses as capital expenditure. WorldCom (now renamed MCI) admitted in March 2004 that the total amount by which it had misled investors over the previous 10 years was almost US$75 billion (£42 billion) and reduced its stated pre-tax profits for 2001 and 2002 by that amount.</w:t>
      </w:r>
    </w:p>
    <w:p w:rsidR="0066139A" w:rsidRDefault="0066139A" w:rsidP="002A5994">
      <w:pPr>
        <w:spacing w:before="30"/>
        <w:rPr>
          <w:rFonts w:ascii="Arial" w:hAnsi="Arial" w:cs="Arial"/>
          <w:sz w:val="24"/>
          <w:szCs w:val="32"/>
        </w:rPr>
      </w:pPr>
    </w:p>
    <w:p w:rsidR="0075663F" w:rsidRPr="00F105B8" w:rsidRDefault="0042502C" w:rsidP="002A5994">
      <w:pPr>
        <w:spacing w:before="30"/>
        <w:rPr>
          <w:rFonts w:ascii="Arial" w:hAnsi="Arial" w:cs="Arial"/>
          <w:b/>
          <w:sz w:val="24"/>
          <w:szCs w:val="32"/>
          <w:u w:val="single"/>
        </w:rPr>
      </w:pPr>
      <w:r w:rsidRPr="00F105B8">
        <w:rPr>
          <w:rFonts w:ascii="Arial" w:hAnsi="Arial" w:cs="Arial"/>
          <w:b/>
          <w:sz w:val="24"/>
          <w:szCs w:val="32"/>
          <w:u w:val="single"/>
        </w:rPr>
        <w:t>TYPES OF FRAUD</w:t>
      </w:r>
    </w:p>
    <w:p w:rsidR="0042502C" w:rsidRPr="00F105B8" w:rsidRDefault="0042502C" w:rsidP="002A5994">
      <w:pPr>
        <w:pStyle w:val="ListParagraph"/>
        <w:numPr>
          <w:ilvl w:val="0"/>
          <w:numId w:val="3"/>
        </w:numPr>
        <w:spacing w:before="30"/>
        <w:ind w:left="0"/>
        <w:rPr>
          <w:rFonts w:ascii="Arial" w:hAnsi="Arial" w:cs="Arial"/>
          <w:sz w:val="24"/>
          <w:szCs w:val="32"/>
        </w:rPr>
      </w:pPr>
      <w:r w:rsidRPr="00F105B8">
        <w:rPr>
          <w:rFonts w:ascii="Arial" w:hAnsi="Arial" w:cs="Arial"/>
          <w:sz w:val="24"/>
          <w:szCs w:val="32"/>
        </w:rPr>
        <w:t>E-crime – This refers to people using computers and technology to commit crimes, e.g.</w:t>
      </w:r>
      <w:r w:rsidR="00D70C89" w:rsidRPr="00F105B8">
        <w:rPr>
          <w:rFonts w:ascii="Arial" w:hAnsi="Arial" w:cs="Arial"/>
          <w:sz w:val="24"/>
          <w:szCs w:val="32"/>
        </w:rPr>
        <w:t xml:space="preserve"> H</w:t>
      </w:r>
      <w:r w:rsidRPr="00F105B8">
        <w:rPr>
          <w:rFonts w:ascii="Arial" w:hAnsi="Arial" w:cs="Arial"/>
          <w:sz w:val="24"/>
          <w:szCs w:val="32"/>
        </w:rPr>
        <w:t>acking.</w:t>
      </w:r>
    </w:p>
    <w:p w:rsidR="0042502C" w:rsidRPr="00F105B8" w:rsidRDefault="00D70C89" w:rsidP="002A5994">
      <w:pPr>
        <w:pStyle w:val="ListParagraph"/>
        <w:numPr>
          <w:ilvl w:val="0"/>
          <w:numId w:val="3"/>
        </w:numPr>
        <w:spacing w:before="30"/>
        <w:ind w:left="0"/>
        <w:rPr>
          <w:rFonts w:ascii="Arial" w:hAnsi="Arial" w:cs="Arial"/>
          <w:sz w:val="24"/>
          <w:szCs w:val="32"/>
        </w:rPr>
      </w:pPr>
      <w:r w:rsidRPr="00F105B8">
        <w:rPr>
          <w:rFonts w:ascii="Arial" w:hAnsi="Arial" w:cs="Arial"/>
          <w:sz w:val="24"/>
          <w:szCs w:val="32"/>
        </w:rPr>
        <w:t>Crimes by professional criminals against major organizations e.g. Money laundering.</w:t>
      </w:r>
    </w:p>
    <w:p w:rsidR="00D70C89" w:rsidRPr="00F105B8" w:rsidRDefault="00D70C89" w:rsidP="002A5994">
      <w:pPr>
        <w:pStyle w:val="ListParagraph"/>
        <w:numPr>
          <w:ilvl w:val="0"/>
          <w:numId w:val="3"/>
        </w:numPr>
        <w:spacing w:before="30"/>
        <w:ind w:left="0"/>
        <w:rPr>
          <w:rFonts w:ascii="Arial" w:hAnsi="Arial" w:cs="Arial"/>
          <w:sz w:val="24"/>
          <w:szCs w:val="32"/>
        </w:rPr>
      </w:pPr>
      <w:r w:rsidRPr="00F105B8">
        <w:rPr>
          <w:rFonts w:ascii="Arial" w:hAnsi="Arial" w:cs="Arial"/>
          <w:sz w:val="24"/>
          <w:szCs w:val="32"/>
        </w:rPr>
        <w:t>Crimes by individuals or businesses against government, e.g. Tax evasion.</w:t>
      </w:r>
    </w:p>
    <w:p w:rsidR="00D70C89" w:rsidRPr="00F105B8" w:rsidRDefault="00D70C89" w:rsidP="002A5994">
      <w:pPr>
        <w:pStyle w:val="ListParagraph"/>
        <w:numPr>
          <w:ilvl w:val="0"/>
          <w:numId w:val="3"/>
        </w:numPr>
        <w:spacing w:before="30"/>
        <w:ind w:left="0"/>
        <w:rPr>
          <w:rFonts w:ascii="Arial" w:hAnsi="Arial" w:cs="Arial"/>
          <w:sz w:val="24"/>
          <w:szCs w:val="32"/>
        </w:rPr>
      </w:pPr>
      <w:r w:rsidRPr="00F105B8">
        <w:rPr>
          <w:rFonts w:ascii="Arial" w:hAnsi="Arial" w:cs="Arial"/>
          <w:sz w:val="24"/>
          <w:szCs w:val="32"/>
        </w:rPr>
        <w:t>Crimes against financial institutions, e.g. using lost and stolen credit cards</w:t>
      </w:r>
    </w:p>
    <w:p w:rsidR="00D70C89" w:rsidRPr="00F105B8" w:rsidRDefault="00D70C89" w:rsidP="002A5994">
      <w:pPr>
        <w:pStyle w:val="ListParagraph"/>
        <w:numPr>
          <w:ilvl w:val="0"/>
          <w:numId w:val="3"/>
        </w:numPr>
        <w:spacing w:before="30"/>
        <w:ind w:left="0"/>
        <w:rPr>
          <w:rFonts w:ascii="Arial" w:hAnsi="Arial" w:cs="Arial"/>
          <w:sz w:val="24"/>
          <w:szCs w:val="32"/>
        </w:rPr>
      </w:pPr>
      <w:r w:rsidRPr="00F105B8">
        <w:rPr>
          <w:rFonts w:ascii="Arial" w:hAnsi="Arial" w:cs="Arial"/>
          <w:sz w:val="24"/>
          <w:szCs w:val="32"/>
        </w:rPr>
        <w:t>Crimes by businesses against investors, consumers and employees, e.g. financial statement fraud.</w:t>
      </w:r>
    </w:p>
    <w:p w:rsidR="008163AA" w:rsidRPr="00F105B8" w:rsidRDefault="00D70C89" w:rsidP="002A5994">
      <w:pPr>
        <w:pStyle w:val="ListParagraph"/>
        <w:numPr>
          <w:ilvl w:val="0"/>
          <w:numId w:val="3"/>
        </w:numPr>
        <w:spacing w:before="30"/>
        <w:ind w:left="0"/>
        <w:rPr>
          <w:rFonts w:ascii="Arial" w:hAnsi="Arial" w:cs="Arial"/>
          <w:sz w:val="24"/>
          <w:szCs w:val="32"/>
        </w:rPr>
      </w:pPr>
      <w:r w:rsidRPr="00F105B8">
        <w:rPr>
          <w:rFonts w:ascii="Arial" w:hAnsi="Arial" w:cs="Arial"/>
          <w:sz w:val="24"/>
          <w:szCs w:val="32"/>
        </w:rPr>
        <w:t>Employee fraud against employers, e.g. payroll fraud</w:t>
      </w:r>
    </w:p>
    <w:p w:rsidR="0089113C" w:rsidRPr="00F105B8" w:rsidRDefault="0089113C" w:rsidP="002A5994">
      <w:pPr>
        <w:pStyle w:val="ListParagraph"/>
        <w:spacing w:before="30"/>
        <w:ind w:left="0"/>
        <w:rPr>
          <w:rFonts w:ascii="Arial" w:hAnsi="Arial" w:cs="Arial"/>
          <w:sz w:val="24"/>
          <w:szCs w:val="32"/>
        </w:rPr>
      </w:pPr>
    </w:p>
    <w:p w:rsidR="0066139A" w:rsidRPr="0066139A" w:rsidRDefault="0066139A" w:rsidP="002A5994">
      <w:pPr>
        <w:spacing w:before="30"/>
        <w:rPr>
          <w:rFonts w:ascii="Arial" w:hAnsi="Arial" w:cs="Arial"/>
          <w:b/>
          <w:sz w:val="24"/>
          <w:szCs w:val="32"/>
        </w:rPr>
      </w:pPr>
      <w:r>
        <w:rPr>
          <w:rFonts w:ascii="Arial" w:hAnsi="Arial" w:cs="Arial"/>
          <w:b/>
          <w:sz w:val="24"/>
          <w:szCs w:val="32"/>
        </w:rPr>
        <w:t>ii</w:t>
      </w:r>
      <w:r w:rsidRPr="0066139A">
        <w:rPr>
          <w:rFonts w:ascii="Arial" w:hAnsi="Arial" w:cs="Arial"/>
          <w:b/>
          <w:sz w:val="24"/>
          <w:szCs w:val="32"/>
        </w:rPr>
        <w:t>.</w:t>
      </w:r>
    </w:p>
    <w:p w:rsidR="000567A0" w:rsidRPr="00F105B8" w:rsidRDefault="005B52B9" w:rsidP="002A5994">
      <w:pPr>
        <w:spacing w:before="30"/>
        <w:rPr>
          <w:rFonts w:ascii="Arial" w:hAnsi="Arial" w:cs="Arial"/>
          <w:sz w:val="24"/>
          <w:szCs w:val="32"/>
        </w:rPr>
      </w:pPr>
      <w:r w:rsidRPr="00F105B8">
        <w:rPr>
          <w:rFonts w:ascii="Arial" w:hAnsi="Arial" w:cs="Arial"/>
          <w:sz w:val="24"/>
          <w:szCs w:val="32"/>
        </w:rPr>
        <w:t xml:space="preserve"> The skills which are most important to the successful practice of forensic accounting comprise of the following;</w:t>
      </w:r>
    </w:p>
    <w:p w:rsidR="005D294E" w:rsidRPr="00F105B8" w:rsidRDefault="005D294E" w:rsidP="002A5994">
      <w:pPr>
        <w:spacing w:before="30"/>
        <w:rPr>
          <w:rFonts w:ascii="Arial" w:hAnsi="Arial" w:cs="Arial"/>
          <w:b/>
          <w:sz w:val="24"/>
          <w:szCs w:val="32"/>
        </w:rPr>
      </w:pPr>
      <w:r w:rsidRPr="00F105B8">
        <w:rPr>
          <w:rFonts w:ascii="Arial" w:hAnsi="Arial" w:cs="Arial"/>
          <w:b/>
          <w:sz w:val="24"/>
          <w:szCs w:val="32"/>
        </w:rPr>
        <w:t>Auditing skills</w:t>
      </w:r>
    </w:p>
    <w:p w:rsidR="00824AB5" w:rsidRPr="00F105B8" w:rsidRDefault="005D294E" w:rsidP="002A5994">
      <w:pPr>
        <w:spacing w:before="30"/>
        <w:rPr>
          <w:rFonts w:ascii="Arial" w:hAnsi="Arial" w:cs="Arial"/>
          <w:sz w:val="24"/>
          <w:szCs w:val="32"/>
        </w:rPr>
      </w:pPr>
      <w:r w:rsidRPr="00F105B8">
        <w:rPr>
          <w:rFonts w:ascii="Arial" w:hAnsi="Arial" w:cs="Arial"/>
          <w:sz w:val="24"/>
          <w:szCs w:val="32"/>
        </w:rPr>
        <w:t>Auditing</w:t>
      </w:r>
      <w:r w:rsidR="00824AB5" w:rsidRPr="00F105B8">
        <w:rPr>
          <w:rFonts w:ascii="Arial" w:hAnsi="Arial" w:cs="Arial"/>
          <w:sz w:val="24"/>
          <w:szCs w:val="32"/>
        </w:rPr>
        <w:t xml:space="preserve"> skills involve </w:t>
      </w:r>
      <w:r w:rsidRPr="00F105B8">
        <w:rPr>
          <w:rFonts w:ascii="Arial" w:hAnsi="Arial" w:cs="Arial"/>
          <w:sz w:val="24"/>
          <w:szCs w:val="32"/>
        </w:rPr>
        <w:t>the examination of financial st</w:t>
      </w:r>
      <w:r w:rsidR="0098334C" w:rsidRPr="00F105B8">
        <w:rPr>
          <w:rFonts w:ascii="Arial" w:hAnsi="Arial" w:cs="Arial"/>
          <w:sz w:val="24"/>
          <w:szCs w:val="32"/>
        </w:rPr>
        <w:t xml:space="preserve">atements in order to develop an opinion. The aim is to enhance the degree of confidence of intended users </w:t>
      </w:r>
      <w:r w:rsidR="00824AB5" w:rsidRPr="00F105B8">
        <w:rPr>
          <w:rFonts w:ascii="Arial" w:hAnsi="Arial" w:cs="Arial"/>
          <w:sz w:val="24"/>
          <w:szCs w:val="32"/>
        </w:rPr>
        <w:t>of financial statements which may comprise of economic crime prosecutors.</w:t>
      </w:r>
    </w:p>
    <w:p w:rsidR="005D294E" w:rsidRPr="00F105B8" w:rsidRDefault="0098334C" w:rsidP="002A5994">
      <w:pPr>
        <w:spacing w:before="30"/>
        <w:rPr>
          <w:rFonts w:ascii="Arial" w:hAnsi="Arial" w:cs="Arial"/>
          <w:sz w:val="24"/>
          <w:szCs w:val="32"/>
        </w:rPr>
      </w:pPr>
      <w:r w:rsidRPr="00F105B8">
        <w:rPr>
          <w:rFonts w:ascii="Arial" w:hAnsi="Arial" w:cs="Arial"/>
          <w:sz w:val="24"/>
          <w:szCs w:val="32"/>
        </w:rPr>
        <w:t xml:space="preserve">This is achieved by the forensic accountant expressing whether the financial statements of an entity are prepared taking into consideration all material respects in accordance with an applicable financial reporting framework. </w:t>
      </w:r>
    </w:p>
    <w:p w:rsidR="0098334C" w:rsidRPr="00F105B8" w:rsidRDefault="0098334C" w:rsidP="002A5994">
      <w:pPr>
        <w:spacing w:before="30"/>
        <w:rPr>
          <w:rFonts w:ascii="Arial" w:hAnsi="Arial" w:cs="Arial"/>
          <w:sz w:val="24"/>
          <w:szCs w:val="32"/>
        </w:rPr>
      </w:pPr>
      <w:r w:rsidRPr="00F105B8">
        <w:rPr>
          <w:rFonts w:ascii="Arial" w:hAnsi="Arial" w:cs="Arial"/>
          <w:sz w:val="24"/>
          <w:szCs w:val="32"/>
        </w:rPr>
        <w:t>A financial reporting framework may be provided for example, by country-specific legislation plus international financial reporting standards.</w:t>
      </w:r>
    </w:p>
    <w:p w:rsidR="0098334C" w:rsidRPr="00F105B8" w:rsidRDefault="0098334C" w:rsidP="002A5994">
      <w:pPr>
        <w:spacing w:before="30"/>
        <w:rPr>
          <w:rFonts w:ascii="Arial" w:hAnsi="Arial" w:cs="Arial"/>
          <w:sz w:val="24"/>
          <w:szCs w:val="32"/>
        </w:rPr>
      </w:pPr>
      <w:r w:rsidRPr="00F105B8">
        <w:rPr>
          <w:rFonts w:ascii="Arial" w:hAnsi="Arial" w:cs="Arial"/>
          <w:sz w:val="24"/>
          <w:szCs w:val="32"/>
        </w:rPr>
        <w:t>The audit opinion typically makes reference to whether the financial statements give a true and fair view. Audits are formalised processes regulated by the</w:t>
      </w:r>
      <w:r w:rsidR="00563EFE" w:rsidRPr="00F105B8">
        <w:rPr>
          <w:rFonts w:ascii="Arial" w:hAnsi="Arial" w:cs="Arial"/>
          <w:sz w:val="24"/>
          <w:szCs w:val="32"/>
        </w:rPr>
        <w:t xml:space="preserve"> law and professional practice. They also provide a high level of assurance to the users of financial statements.</w:t>
      </w:r>
    </w:p>
    <w:p w:rsidR="00824AB5" w:rsidRPr="00F105B8" w:rsidRDefault="00824AB5" w:rsidP="002A5994">
      <w:pPr>
        <w:spacing w:before="30"/>
        <w:rPr>
          <w:rFonts w:ascii="Arial" w:hAnsi="Arial" w:cs="Arial"/>
          <w:b/>
          <w:sz w:val="24"/>
          <w:szCs w:val="32"/>
        </w:rPr>
      </w:pPr>
      <w:r w:rsidRPr="00F105B8">
        <w:rPr>
          <w:rFonts w:ascii="Arial" w:hAnsi="Arial" w:cs="Arial"/>
          <w:b/>
          <w:sz w:val="24"/>
          <w:szCs w:val="32"/>
        </w:rPr>
        <w:t>Investigating skills</w:t>
      </w:r>
    </w:p>
    <w:p w:rsidR="0066139A" w:rsidRPr="00F105B8" w:rsidRDefault="00824AB5" w:rsidP="002A5994">
      <w:pPr>
        <w:spacing w:before="30"/>
        <w:rPr>
          <w:rFonts w:ascii="Arial" w:hAnsi="Arial" w:cs="Arial"/>
          <w:sz w:val="24"/>
          <w:szCs w:val="32"/>
        </w:rPr>
      </w:pPr>
      <w:r w:rsidRPr="00F105B8">
        <w:rPr>
          <w:rFonts w:ascii="Arial" w:hAnsi="Arial" w:cs="Arial"/>
          <w:sz w:val="24"/>
          <w:szCs w:val="32"/>
        </w:rPr>
        <w:t>Investigation involves the gathering and analysing of information</w:t>
      </w:r>
      <w:r w:rsidR="003B1C54" w:rsidRPr="00F105B8">
        <w:rPr>
          <w:rFonts w:ascii="Arial" w:hAnsi="Arial" w:cs="Arial"/>
          <w:sz w:val="24"/>
          <w:szCs w:val="32"/>
        </w:rPr>
        <w:t xml:space="preserve"> in order to d</w:t>
      </w:r>
      <w:r w:rsidR="00CF4C68" w:rsidRPr="00F105B8">
        <w:rPr>
          <w:rFonts w:ascii="Arial" w:hAnsi="Arial" w:cs="Arial"/>
          <w:sz w:val="24"/>
          <w:szCs w:val="32"/>
        </w:rPr>
        <w:t>evelop evidence and future reference when prosecuting economic crime. Forensic accountants need to understand the motives for crime and opportunities as well as benefits derived from such. Investigation may include the conduction of interviews with people who may have relevant information</w:t>
      </w:r>
      <w:r w:rsidR="00000D9C" w:rsidRPr="00F105B8">
        <w:rPr>
          <w:rFonts w:ascii="Arial" w:hAnsi="Arial" w:cs="Arial"/>
          <w:sz w:val="24"/>
          <w:szCs w:val="32"/>
        </w:rPr>
        <w:t>, knowledge relating to the case.</w:t>
      </w:r>
      <w:r w:rsidR="00964541" w:rsidRPr="00F105B8">
        <w:rPr>
          <w:rFonts w:ascii="Arial" w:hAnsi="Arial" w:cs="Arial"/>
          <w:sz w:val="24"/>
          <w:szCs w:val="32"/>
        </w:rPr>
        <w:t xml:space="preserve"> Afterwards forensic accountants must be in a position to separate facts from assumption and irrelevant information</w:t>
      </w:r>
      <w:r w:rsidR="00017DB6" w:rsidRPr="00F105B8">
        <w:rPr>
          <w:rFonts w:ascii="Arial" w:hAnsi="Arial" w:cs="Arial"/>
          <w:sz w:val="24"/>
          <w:szCs w:val="32"/>
        </w:rPr>
        <w:t>.</w:t>
      </w:r>
      <w:r w:rsidR="00A73C56" w:rsidRPr="00F105B8">
        <w:rPr>
          <w:rFonts w:ascii="Arial" w:hAnsi="Arial" w:cs="Arial"/>
          <w:sz w:val="24"/>
          <w:szCs w:val="32"/>
        </w:rPr>
        <w:t xml:space="preserve"> In addition to the above mentioned, researching skills are also essential.</w:t>
      </w:r>
    </w:p>
    <w:p w:rsidR="00000D9C" w:rsidRPr="00F105B8" w:rsidRDefault="00000D9C" w:rsidP="002A5994">
      <w:pPr>
        <w:spacing w:before="30"/>
        <w:rPr>
          <w:rFonts w:ascii="Arial" w:hAnsi="Arial" w:cs="Arial"/>
          <w:b/>
          <w:sz w:val="24"/>
          <w:szCs w:val="32"/>
        </w:rPr>
      </w:pPr>
      <w:r w:rsidRPr="00F105B8">
        <w:rPr>
          <w:rFonts w:ascii="Arial" w:hAnsi="Arial" w:cs="Arial"/>
          <w:b/>
          <w:sz w:val="24"/>
          <w:szCs w:val="32"/>
        </w:rPr>
        <w:t>Effective oral and written communication</w:t>
      </w:r>
      <w:r w:rsidR="00700299" w:rsidRPr="00F105B8">
        <w:rPr>
          <w:rFonts w:ascii="Arial" w:hAnsi="Arial" w:cs="Arial"/>
          <w:b/>
          <w:sz w:val="24"/>
          <w:szCs w:val="32"/>
        </w:rPr>
        <w:t xml:space="preserve"> skills</w:t>
      </w:r>
    </w:p>
    <w:p w:rsidR="00AE04B3" w:rsidRPr="00673AED" w:rsidRDefault="00B16DA0" w:rsidP="002A5994">
      <w:pPr>
        <w:spacing w:before="30"/>
        <w:rPr>
          <w:rFonts w:ascii="Arial" w:hAnsi="Arial" w:cs="Arial"/>
          <w:sz w:val="24"/>
          <w:szCs w:val="32"/>
        </w:rPr>
      </w:pPr>
      <w:r w:rsidRPr="00F105B8">
        <w:rPr>
          <w:rFonts w:ascii="Arial" w:hAnsi="Arial" w:cs="Arial"/>
          <w:sz w:val="24"/>
          <w:szCs w:val="32"/>
        </w:rPr>
        <w:t xml:space="preserve">Communication refers to the delivery of a message to the target </w:t>
      </w:r>
      <w:r w:rsidR="00700B44" w:rsidRPr="00F105B8">
        <w:rPr>
          <w:rFonts w:ascii="Arial" w:hAnsi="Arial" w:cs="Arial"/>
          <w:sz w:val="24"/>
          <w:szCs w:val="32"/>
        </w:rPr>
        <w:t>audience. Forensic accountants have to present their findings</w:t>
      </w:r>
      <w:r w:rsidR="00DE3D4B" w:rsidRPr="00F105B8">
        <w:rPr>
          <w:rFonts w:ascii="Arial" w:hAnsi="Arial" w:cs="Arial"/>
          <w:sz w:val="24"/>
          <w:szCs w:val="32"/>
        </w:rPr>
        <w:t xml:space="preserve"> from investigations</w:t>
      </w:r>
      <w:r w:rsidR="00700B44" w:rsidRPr="00F105B8">
        <w:rPr>
          <w:rFonts w:ascii="Arial" w:hAnsi="Arial" w:cs="Arial"/>
          <w:sz w:val="24"/>
          <w:szCs w:val="32"/>
        </w:rPr>
        <w:t xml:space="preserve"> during court proceedings</w:t>
      </w:r>
      <w:r w:rsidR="00DE3D4B" w:rsidRPr="00F105B8">
        <w:rPr>
          <w:rFonts w:ascii="Arial" w:hAnsi="Arial" w:cs="Arial"/>
          <w:sz w:val="24"/>
          <w:szCs w:val="32"/>
        </w:rPr>
        <w:t>. It is essential for them to deliver the message in a manner and language which is simple and easy to understand since the accounting field contains complex terminology.</w:t>
      </w:r>
      <w:r w:rsidR="00A73C56" w:rsidRPr="00F105B8">
        <w:rPr>
          <w:rFonts w:ascii="Arial" w:hAnsi="Arial" w:cs="Arial"/>
          <w:sz w:val="24"/>
          <w:szCs w:val="32"/>
        </w:rPr>
        <w:t xml:space="preserve"> In addition to that they must be in a position to present an argument clearly for conflict negotiation and resolution.</w:t>
      </w:r>
      <w:r w:rsidR="00DE3D4B" w:rsidRPr="00F105B8">
        <w:rPr>
          <w:rFonts w:ascii="Arial" w:hAnsi="Arial" w:cs="Arial"/>
          <w:sz w:val="24"/>
          <w:szCs w:val="32"/>
        </w:rPr>
        <w:t xml:space="preserve">   </w:t>
      </w:r>
      <w:r w:rsidR="00943A04" w:rsidRPr="00F105B8">
        <w:rPr>
          <w:rFonts w:ascii="Arial" w:hAnsi="Arial" w:cs="Arial"/>
          <w:sz w:val="24"/>
          <w:szCs w:val="32"/>
        </w:rPr>
        <w:t xml:space="preserve">  </w:t>
      </w:r>
    </w:p>
    <w:p w:rsidR="00F508FC" w:rsidRPr="00F105B8" w:rsidRDefault="000567A0" w:rsidP="002A5994">
      <w:pPr>
        <w:spacing w:before="30"/>
        <w:rPr>
          <w:rFonts w:ascii="Arial" w:eastAsia="Calibri" w:hAnsi="Arial" w:cs="Arial"/>
          <w:b/>
          <w:sz w:val="24"/>
          <w:szCs w:val="24"/>
          <w:lang w:val="en-US"/>
        </w:rPr>
      </w:pPr>
      <w:r w:rsidRPr="0066139A">
        <w:rPr>
          <w:rFonts w:ascii="Arial" w:hAnsi="Arial" w:cs="Arial"/>
          <w:b/>
          <w:sz w:val="24"/>
          <w:szCs w:val="32"/>
        </w:rPr>
        <w:lastRenderedPageBreak/>
        <w:t>iii</w:t>
      </w:r>
      <w:r w:rsidR="0066139A" w:rsidRPr="0066139A">
        <w:rPr>
          <w:rFonts w:ascii="Arial" w:hAnsi="Arial" w:cs="Arial"/>
          <w:b/>
          <w:sz w:val="24"/>
          <w:szCs w:val="32"/>
        </w:rPr>
        <w:t xml:space="preserve">. </w:t>
      </w:r>
      <w:r w:rsidR="00F508FC" w:rsidRPr="0066139A">
        <w:rPr>
          <w:rFonts w:ascii="Arial" w:hAnsi="Arial" w:cs="Arial"/>
          <w:b/>
          <w:sz w:val="24"/>
          <w:szCs w:val="32"/>
        </w:rPr>
        <w:t xml:space="preserve"> </w:t>
      </w:r>
      <w:r w:rsidR="00DE679C" w:rsidRPr="0066139A">
        <w:rPr>
          <w:rFonts w:ascii="Arial" w:hAnsi="Arial" w:cs="Arial"/>
          <w:b/>
          <w:sz w:val="24"/>
          <w:szCs w:val="32"/>
        </w:rPr>
        <w:t xml:space="preserve"> </w:t>
      </w:r>
      <w:r w:rsidR="00DE679C" w:rsidRPr="00F105B8">
        <w:rPr>
          <w:rFonts w:ascii="Arial" w:hAnsi="Arial" w:cs="Arial"/>
          <w:b/>
          <w:sz w:val="24"/>
          <w:szCs w:val="32"/>
        </w:rPr>
        <w:t>Analytical</w:t>
      </w:r>
    </w:p>
    <w:p w:rsidR="00F508FC" w:rsidRPr="00F105B8" w:rsidRDefault="00F508FC" w:rsidP="002A5994">
      <w:pPr>
        <w:spacing w:before="30"/>
        <w:rPr>
          <w:rFonts w:ascii="Arial" w:eastAsia="Calibri" w:hAnsi="Arial" w:cs="Arial"/>
          <w:sz w:val="24"/>
          <w:szCs w:val="24"/>
          <w:lang w:val="en-US"/>
        </w:rPr>
      </w:pPr>
      <w:r w:rsidRPr="00F105B8">
        <w:rPr>
          <w:rFonts w:ascii="Arial" w:eastAsia="Calibri" w:hAnsi="Arial" w:cs="Arial"/>
          <w:sz w:val="24"/>
          <w:szCs w:val="24"/>
          <w:lang w:val="en-US"/>
        </w:rPr>
        <w:t>Analytical qualities are essential when reviewing the relationships between comparable financial information deriving from different periods or different organizations in order to determine inconsistencies, significant fluctuations, unexpected relationships, and the results of the investigations thereof. In this regard a professional judgment can be exercised by the forensic accountant.</w:t>
      </w:r>
    </w:p>
    <w:p w:rsidR="00F508FC" w:rsidRPr="00F105B8" w:rsidRDefault="00F508FC" w:rsidP="002A5994">
      <w:pPr>
        <w:spacing w:before="30"/>
        <w:rPr>
          <w:rFonts w:ascii="Arial" w:eastAsia="Calibri" w:hAnsi="Arial" w:cs="Arial"/>
          <w:sz w:val="24"/>
          <w:szCs w:val="24"/>
          <w:lang w:val="en-US"/>
        </w:rPr>
      </w:pPr>
      <w:r w:rsidRPr="00F105B8">
        <w:rPr>
          <w:rFonts w:ascii="Arial" w:eastAsia="Calibri" w:hAnsi="Arial" w:cs="Arial"/>
          <w:sz w:val="24"/>
          <w:szCs w:val="24"/>
          <w:lang w:val="en-US"/>
        </w:rPr>
        <w:t>Analytical qualities are also required when reviewing accounting systems such as internal controls, checking that they are properly set up and working effectively, identifying potential areas of fraud and system weaknesses.</w:t>
      </w:r>
    </w:p>
    <w:p w:rsidR="00F508FC" w:rsidRPr="00F105B8" w:rsidRDefault="00F508FC" w:rsidP="002A5994">
      <w:pPr>
        <w:spacing w:before="30"/>
        <w:rPr>
          <w:rFonts w:ascii="Arial" w:eastAsia="Calibri" w:hAnsi="Arial" w:cs="Arial"/>
          <w:sz w:val="24"/>
          <w:szCs w:val="24"/>
          <w:lang w:val="en-US"/>
        </w:rPr>
      </w:pPr>
      <w:r w:rsidRPr="00F105B8">
        <w:rPr>
          <w:rFonts w:ascii="Arial" w:eastAsia="Calibri" w:hAnsi="Arial" w:cs="Arial"/>
          <w:sz w:val="24"/>
          <w:szCs w:val="24"/>
          <w:lang w:val="en-US"/>
        </w:rPr>
        <w:t>In a practical setup, it may involve the a simple comparison for example comparing the receivables and revenue or current assets and current liabilities or known events like the effects of government changing taxes.</w:t>
      </w:r>
    </w:p>
    <w:p w:rsidR="00A1519D" w:rsidRPr="00F105B8" w:rsidRDefault="00F508FC" w:rsidP="002A5994">
      <w:pPr>
        <w:spacing w:before="30"/>
        <w:rPr>
          <w:rFonts w:ascii="Arial" w:eastAsia="Calibri" w:hAnsi="Arial" w:cs="Arial"/>
          <w:sz w:val="24"/>
          <w:szCs w:val="24"/>
          <w:lang w:val="en-US"/>
        </w:rPr>
      </w:pPr>
      <w:r w:rsidRPr="00F105B8">
        <w:rPr>
          <w:rFonts w:ascii="Arial" w:eastAsia="Calibri" w:hAnsi="Arial" w:cs="Arial"/>
          <w:sz w:val="24"/>
          <w:szCs w:val="24"/>
          <w:lang w:val="en-US"/>
        </w:rPr>
        <w:t>They may also be essential when scrutinizing accounts which, analyzing paper and electronic documents, piecing together information and reporting relev</w:t>
      </w:r>
      <w:r w:rsidR="00356284" w:rsidRPr="00F105B8">
        <w:rPr>
          <w:rFonts w:ascii="Arial" w:eastAsia="Calibri" w:hAnsi="Arial" w:cs="Arial"/>
          <w:sz w:val="24"/>
          <w:szCs w:val="24"/>
          <w:lang w:val="en-US"/>
        </w:rPr>
        <w:t>ant findings</w:t>
      </w:r>
      <w:r w:rsidRPr="00F105B8">
        <w:rPr>
          <w:rFonts w:ascii="Arial" w:eastAsia="Calibri" w:hAnsi="Arial" w:cs="Arial"/>
          <w:sz w:val="24"/>
          <w:szCs w:val="24"/>
          <w:lang w:val="en-US"/>
        </w:rPr>
        <w:t xml:space="preserve"> to the forensic team.</w:t>
      </w:r>
    </w:p>
    <w:p w:rsidR="00FD02F0" w:rsidRPr="00F105B8" w:rsidRDefault="00DE679C" w:rsidP="002A5994">
      <w:pPr>
        <w:spacing w:before="30"/>
        <w:rPr>
          <w:rFonts w:ascii="Arial" w:eastAsia="Calibri" w:hAnsi="Arial" w:cs="Arial"/>
          <w:b/>
          <w:sz w:val="24"/>
          <w:szCs w:val="24"/>
          <w:lang w:val="en-US"/>
        </w:rPr>
      </w:pPr>
      <w:r w:rsidRPr="00F105B8">
        <w:rPr>
          <w:rFonts w:ascii="Arial" w:eastAsia="Calibri" w:hAnsi="Arial" w:cs="Arial"/>
          <w:b/>
          <w:sz w:val="24"/>
          <w:szCs w:val="24"/>
          <w:lang w:val="en-US"/>
        </w:rPr>
        <w:t>Inquisitive</w:t>
      </w:r>
    </w:p>
    <w:p w:rsidR="0066139A" w:rsidRPr="00F105B8" w:rsidRDefault="00DE679C" w:rsidP="002A5994">
      <w:pPr>
        <w:spacing w:before="30"/>
        <w:rPr>
          <w:rFonts w:ascii="Arial" w:eastAsia="Calibri" w:hAnsi="Arial" w:cs="Arial"/>
          <w:sz w:val="24"/>
          <w:szCs w:val="24"/>
          <w:lang w:val="en-US"/>
        </w:rPr>
      </w:pPr>
      <w:r w:rsidRPr="00F105B8">
        <w:rPr>
          <w:rFonts w:ascii="Arial" w:eastAsia="Calibri" w:hAnsi="Arial" w:cs="Arial"/>
          <w:sz w:val="24"/>
          <w:szCs w:val="24"/>
          <w:lang w:val="en-US"/>
        </w:rPr>
        <w:t>An inquisitive individual is a person who is curiou</w:t>
      </w:r>
      <w:r w:rsidR="0009072C" w:rsidRPr="00F105B8">
        <w:rPr>
          <w:rFonts w:ascii="Arial" w:eastAsia="Calibri" w:hAnsi="Arial" w:cs="Arial"/>
          <w:sz w:val="24"/>
          <w:szCs w:val="24"/>
          <w:lang w:val="en-US"/>
        </w:rPr>
        <w:t>s in research in other words is capable of asking questions. Forensic accountants must be in a position to inquire in order for them to obtain information and evidence. They must have the ability to make people feel at ease which will make the environment conjunctive for people to express their views and opinions.</w:t>
      </w:r>
    </w:p>
    <w:p w:rsidR="003E7D23" w:rsidRPr="00F105B8" w:rsidRDefault="003E7D23" w:rsidP="002A5994">
      <w:pPr>
        <w:spacing w:before="30"/>
        <w:rPr>
          <w:rFonts w:ascii="Arial" w:eastAsia="Calibri" w:hAnsi="Arial" w:cs="Arial"/>
          <w:b/>
          <w:sz w:val="24"/>
          <w:szCs w:val="24"/>
          <w:lang w:val="en-US"/>
        </w:rPr>
      </w:pPr>
      <w:r w:rsidRPr="00F105B8">
        <w:rPr>
          <w:rFonts w:ascii="Arial" w:eastAsia="Calibri" w:hAnsi="Arial" w:cs="Arial"/>
          <w:b/>
          <w:sz w:val="24"/>
          <w:szCs w:val="24"/>
          <w:lang w:val="en-US"/>
        </w:rPr>
        <w:t>Ability to generate new ideas and scenarios</w:t>
      </w:r>
    </w:p>
    <w:p w:rsidR="00AE04B3" w:rsidRDefault="0029637D" w:rsidP="002A5994">
      <w:pPr>
        <w:spacing w:before="30"/>
        <w:rPr>
          <w:rFonts w:ascii="Arial" w:eastAsia="Calibri" w:hAnsi="Arial" w:cs="Arial"/>
          <w:sz w:val="24"/>
          <w:szCs w:val="24"/>
          <w:lang w:val="en-US"/>
        </w:rPr>
      </w:pPr>
      <w:r w:rsidRPr="00F105B8">
        <w:rPr>
          <w:rFonts w:ascii="Arial" w:eastAsia="Calibri" w:hAnsi="Arial" w:cs="Arial"/>
          <w:sz w:val="24"/>
          <w:szCs w:val="24"/>
          <w:lang w:val="en-US"/>
        </w:rPr>
        <w:t xml:space="preserve">It is essential for forensic accountants to have a mindset of analyzing a situation from different angles. In that way they can </w:t>
      </w:r>
      <w:r w:rsidR="00A07A13" w:rsidRPr="00F105B8">
        <w:rPr>
          <w:rFonts w:ascii="Arial" w:eastAsia="Calibri" w:hAnsi="Arial" w:cs="Arial"/>
          <w:sz w:val="24"/>
          <w:szCs w:val="24"/>
          <w:lang w:val="en-US"/>
        </w:rPr>
        <w:t>fully appreciate the motives of fraudsters and develop ways of combating their illegal activities. This kind of mindset enables forensic accountants to identify loopholes on the internal controls, systems utilized, operational procedures as well as the rules and regulations.</w:t>
      </w:r>
    </w:p>
    <w:p w:rsidR="00AE04B3" w:rsidRDefault="00AE04B3" w:rsidP="002A5994">
      <w:pPr>
        <w:spacing w:before="30"/>
        <w:rPr>
          <w:rFonts w:ascii="Arial" w:eastAsia="Calibri" w:hAnsi="Arial" w:cs="Arial"/>
          <w:sz w:val="24"/>
          <w:szCs w:val="24"/>
          <w:lang w:val="en-US"/>
        </w:rPr>
      </w:pPr>
    </w:p>
    <w:p w:rsidR="00AE04B3" w:rsidRDefault="00AE04B3" w:rsidP="002A5994">
      <w:pPr>
        <w:spacing w:before="30"/>
        <w:rPr>
          <w:rFonts w:ascii="Arial" w:eastAsia="Calibri" w:hAnsi="Arial" w:cs="Arial"/>
          <w:sz w:val="24"/>
          <w:szCs w:val="24"/>
          <w:lang w:val="en-US"/>
        </w:rPr>
      </w:pPr>
    </w:p>
    <w:p w:rsidR="00AE04B3" w:rsidRDefault="00AE04B3" w:rsidP="002A5994">
      <w:pPr>
        <w:spacing w:before="30"/>
        <w:rPr>
          <w:rFonts w:ascii="Arial" w:eastAsia="Calibri" w:hAnsi="Arial" w:cs="Arial"/>
          <w:sz w:val="24"/>
          <w:szCs w:val="24"/>
          <w:lang w:val="en-US"/>
        </w:rPr>
      </w:pPr>
    </w:p>
    <w:p w:rsidR="00AE04B3" w:rsidRDefault="00AE04B3" w:rsidP="002A5994">
      <w:pPr>
        <w:spacing w:before="30"/>
        <w:rPr>
          <w:rFonts w:ascii="Arial" w:eastAsia="Calibri" w:hAnsi="Arial" w:cs="Arial"/>
          <w:sz w:val="24"/>
          <w:szCs w:val="24"/>
          <w:lang w:val="en-US"/>
        </w:rPr>
      </w:pPr>
    </w:p>
    <w:p w:rsidR="007E6DFE" w:rsidRDefault="003E7D23" w:rsidP="002A5994">
      <w:pPr>
        <w:spacing w:before="30"/>
        <w:rPr>
          <w:rFonts w:ascii="Arial" w:eastAsia="Calibri" w:hAnsi="Arial" w:cs="Arial"/>
          <w:sz w:val="24"/>
          <w:szCs w:val="24"/>
          <w:lang w:val="en-US"/>
        </w:rPr>
      </w:pPr>
      <w:r w:rsidRPr="00F105B8">
        <w:rPr>
          <w:rFonts w:ascii="Arial" w:eastAsia="Calibri" w:hAnsi="Arial" w:cs="Arial"/>
          <w:sz w:val="24"/>
          <w:szCs w:val="24"/>
          <w:lang w:val="en-US"/>
        </w:rPr>
        <w:t xml:space="preserve"> </w:t>
      </w:r>
    </w:p>
    <w:p w:rsidR="00C071E5" w:rsidRPr="002A5994" w:rsidRDefault="000567A0" w:rsidP="002A5994">
      <w:pPr>
        <w:spacing w:before="30"/>
        <w:rPr>
          <w:rFonts w:ascii="Arial" w:hAnsi="Arial" w:cs="Arial"/>
          <w:b/>
          <w:sz w:val="24"/>
          <w:szCs w:val="32"/>
        </w:rPr>
      </w:pPr>
      <w:r w:rsidRPr="002A5994">
        <w:rPr>
          <w:rFonts w:ascii="Arial" w:hAnsi="Arial" w:cs="Arial"/>
          <w:b/>
          <w:sz w:val="24"/>
          <w:szCs w:val="32"/>
        </w:rPr>
        <w:lastRenderedPageBreak/>
        <w:t>iv</w:t>
      </w:r>
      <w:r w:rsidR="002A5994" w:rsidRPr="002A5994">
        <w:rPr>
          <w:rFonts w:ascii="Arial" w:hAnsi="Arial" w:cs="Arial"/>
          <w:b/>
          <w:sz w:val="24"/>
          <w:szCs w:val="32"/>
        </w:rPr>
        <w:t>.</w:t>
      </w:r>
    </w:p>
    <w:p w:rsidR="000567A0" w:rsidRPr="00F105B8" w:rsidRDefault="00C071E5" w:rsidP="002A5994">
      <w:pPr>
        <w:spacing w:before="30"/>
        <w:rPr>
          <w:rFonts w:ascii="Arial" w:hAnsi="Arial" w:cs="Arial"/>
          <w:sz w:val="24"/>
          <w:szCs w:val="32"/>
        </w:rPr>
      </w:pPr>
      <w:r w:rsidRPr="00F105B8">
        <w:rPr>
          <w:rFonts w:ascii="Arial" w:hAnsi="Arial" w:cs="Arial"/>
          <w:sz w:val="24"/>
          <w:szCs w:val="32"/>
        </w:rPr>
        <w:t>The following are the basic steps involved in fraud investigation</w:t>
      </w:r>
    </w:p>
    <w:p w:rsidR="00C071E5" w:rsidRPr="00F105B8" w:rsidRDefault="006E560C" w:rsidP="002A5994">
      <w:pPr>
        <w:pStyle w:val="ListParagraph"/>
        <w:numPr>
          <w:ilvl w:val="0"/>
          <w:numId w:val="4"/>
        </w:numPr>
        <w:spacing w:before="30"/>
        <w:ind w:left="0"/>
        <w:rPr>
          <w:rFonts w:ascii="Arial" w:hAnsi="Arial" w:cs="Arial"/>
          <w:b/>
          <w:sz w:val="24"/>
          <w:szCs w:val="32"/>
        </w:rPr>
      </w:pPr>
      <w:r w:rsidRPr="00F105B8">
        <w:rPr>
          <w:rFonts w:ascii="Arial" w:hAnsi="Arial" w:cs="Arial"/>
          <w:b/>
          <w:sz w:val="24"/>
          <w:szCs w:val="32"/>
        </w:rPr>
        <w:t>Reaching an agreement to conduct</w:t>
      </w:r>
      <w:r w:rsidR="009F2CBA" w:rsidRPr="00F105B8">
        <w:rPr>
          <w:rFonts w:ascii="Arial" w:hAnsi="Arial" w:cs="Arial"/>
          <w:b/>
          <w:sz w:val="24"/>
          <w:szCs w:val="32"/>
        </w:rPr>
        <w:t xml:space="preserve"> the investigation</w:t>
      </w:r>
    </w:p>
    <w:p w:rsidR="009F2CBA" w:rsidRPr="00F105B8" w:rsidRDefault="009F2CBA" w:rsidP="002A5994">
      <w:pPr>
        <w:pStyle w:val="ListParagraph"/>
        <w:spacing w:before="30"/>
        <w:ind w:left="0"/>
        <w:rPr>
          <w:rFonts w:ascii="Arial" w:hAnsi="Arial" w:cs="Arial"/>
          <w:sz w:val="24"/>
          <w:szCs w:val="32"/>
        </w:rPr>
      </w:pPr>
    </w:p>
    <w:p w:rsidR="00992620" w:rsidRPr="00F105B8" w:rsidRDefault="009F2CBA" w:rsidP="002A5994">
      <w:pPr>
        <w:pStyle w:val="ListParagraph"/>
        <w:spacing w:before="30"/>
        <w:ind w:left="0"/>
        <w:rPr>
          <w:rFonts w:ascii="Arial" w:hAnsi="Arial" w:cs="Arial"/>
          <w:sz w:val="24"/>
          <w:szCs w:val="32"/>
        </w:rPr>
      </w:pPr>
      <w:r w:rsidRPr="00F105B8">
        <w:rPr>
          <w:rFonts w:ascii="Arial" w:hAnsi="Arial" w:cs="Arial"/>
          <w:sz w:val="24"/>
          <w:szCs w:val="32"/>
        </w:rPr>
        <w:t>The first stage of fraud investigation involves accepting the investigation.</w:t>
      </w:r>
      <w:r w:rsidR="005510C3" w:rsidRPr="00F105B8">
        <w:rPr>
          <w:rFonts w:ascii="Arial" w:hAnsi="Arial" w:cs="Arial"/>
          <w:sz w:val="24"/>
          <w:szCs w:val="32"/>
        </w:rPr>
        <w:t xml:space="preserve"> For forensic accountants to undertake an investigation they have to review certain criteria’s for successfully completion of the investigation. They analyze as to whether they have the necessary skills and experience</w:t>
      </w:r>
      <w:r w:rsidR="006B0DFA" w:rsidRPr="00F105B8">
        <w:rPr>
          <w:rFonts w:ascii="Arial" w:hAnsi="Arial" w:cs="Arial"/>
          <w:sz w:val="24"/>
          <w:szCs w:val="32"/>
        </w:rPr>
        <w:t xml:space="preserve"> as well as competence</w:t>
      </w:r>
      <w:r w:rsidR="005510C3" w:rsidRPr="00F105B8">
        <w:rPr>
          <w:rFonts w:ascii="Arial" w:hAnsi="Arial" w:cs="Arial"/>
          <w:sz w:val="24"/>
          <w:szCs w:val="32"/>
        </w:rPr>
        <w:t xml:space="preserve"> to complete the investigation.</w:t>
      </w:r>
      <w:r w:rsidR="0063105F" w:rsidRPr="00F105B8">
        <w:rPr>
          <w:rFonts w:ascii="Arial" w:hAnsi="Arial" w:cs="Arial"/>
          <w:sz w:val="24"/>
          <w:szCs w:val="32"/>
        </w:rPr>
        <w:t xml:space="preserve"> </w:t>
      </w:r>
      <w:r w:rsidR="00992620" w:rsidRPr="00F105B8">
        <w:rPr>
          <w:rFonts w:ascii="Arial" w:hAnsi="Arial" w:cs="Arial"/>
          <w:sz w:val="24"/>
          <w:szCs w:val="32"/>
        </w:rPr>
        <w:t xml:space="preserve"> </w:t>
      </w:r>
    </w:p>
    <w:p w:rsidR="009F2CBA" w:rsidRPr="00F105B8" w:rsidRDefault="005510C3" w:rsidP="002A5994">
      <w:pPr>
        <w:pStyle w:val="ListParagraph"/>
        <w:spacing w:before="30"/>
        <w:ind w:left="0"/>
        <w:rPr>
          <w:rFonts w:ascii="Arial" w:hAnsi="Arial" w:cs="Arial"/>
          <w:sz w:val="24"/>
          <w:szCs w:val="32"/>
        </w:rPr>
      </w:pPr>
      <w:r w:rsidRPr="00F105B8">
        <w:rPr>
          <w:rFonts w:ascii="Arial" w:hAnsi="Arial" w:cs="Arial"/>
          <w:sz w:val="24"/>
          <w:szCs w:val="32"/>
        </w:rPr>
        <w:t xml:space="preserve">  </w:t>
      </w:r>
    </w:p>
    <w:p w:rsidR="0063105F" w:rsidRPr="00F105B8" w:rsidRDefault="00992620" w:rsidP="002A5994">
      <w:pPr>
        <w:pStyle w:val="ListParagraph"/>
        <w:numPr>
          <w:ilvl w:val="0"/>
          <w:numId w:val="4"/>
        </w:numPr>
        <w:spacing w:before="30"/>
        <w:ind w:left="0"/>
        <w:rPr>
          <w:rFonts w:ascii="Arial" w:hAnsi="Arial" w:cs="Arial"/>
          <w:b/>
          <w:sz w:val="24"/>
          <w:szCs w:val="32"/>
        </w:rPr>
      </w:pPr>
      <w:r w:rsidRPr="00F105B8">
        <w:rPr>
          <w:rFonts w:ascii="Arial" w:hAnsi="Arial" w:cs="Arial"/>
          <w:b/>
          <w:sz w:val="24"/>
          <w:szCs w:val="32"/>
        </w:rPr>
        <w:t>Structuring</w:t>
      </w:r>
      <w:r w:rsidR="009F2CBA" w:rsidRPr="00F105B8">
        <w:rPr>
          <w:rFonts w:ascii="Arial" w:hAnsi="Arial" w:cs="Arial"/>
          <w:b/>
          <w:sz w:val="24"/>
          <w:szCs w:val="32"/>
        </w:rPr>
        <w:t xml:space="preserve"> the investigation</w:t>
      </w:r>
    </w:p>
    <w:p w:rsidR="006B0DFA" w:rsidRPr="00F105B8" w:rsidRDefault="0063105F" w:rsidP="002A5994">
      <w:pPr>
        <w:pStyle w:val="ListParagraph"/>
        <w:spacing w:before="30"/>
        <w:ind w:left="0"/>
        <w:rPr>
          <w:rFonts w:ascii="Arial" w:hAnsi="Arial" w:cs="Arial"/>
          <w:sz w:val="24"/>
          <w:szCs w:val="32"/>
        </w:rPr>
      </w:pPr>
      <w:r w:rsidRPr="00F105B8">
        <w:rPr>
          <w:rFonts w:ascii="Arial" w:hAnsi="Arial" w:cs="Arial"/>
          <w:sz w:val="24"/>
          <w:szCs w:val="32"/>
        </w:rPr>
        <w:t>The next step involves planning the investigation. This stage involves setting goals and objectives of the investigation</w:t>
      </w:r>
      <w:r w:rsidR="006B0DFA" w:rsidRPr="00F105B8">
        <w:rPr>
          <w:rFonts w:ascii="Arial" w:hAnsi="Arial" w:cs="Arial"/>
          <w:sz w:val="24"/>
          <w:szCs w:val="32"/>
        </w:rPr>
        <w:t xml:space="preserve"> as well as an investigation plan</w:t>
      </w:r>
      <w:r w:rsidRPr="00F105B8">
        <w:rPr>
          <w:rFonts w:ascii="Arial" w:hAnsi="Arial" w:cs="Arial"/>
          <w:sz w:val="24"/>
          <w:szCs w:val="32"/>
        </w:rPr>
        <w:t>. In this stage forensic accountant study the type of fraud committed, the motives of the fraudsters, the people who are directly and indirectly involved</w:t>
      </w:r>
      <w:r w:rsidR="00015899" w:rsidRPr="00F105B8">
        <w:rPr>
          <w:rFonts w:ascii="Arial" w:hAnsi="Arial" w:cs="Arial"/>
          <w:sz w:val="24"/>
          <w:szCs w:val="32"/>
        </w:rPr>
        <w:t xml:space="preserve"> and affected as well as other organizations that may linked with the fraudulent acts.</w:t>
      </w:r>
      <w:r w:rsidR="006B0DFA" w:rsidRPr="00F105B8">
        <w:rPr>
          <w:rFonts w:ascii="Arial" w:hAnsi="Arial" w:cs="Arial"/>
          <w:sz w:val="24"/>
          <w:szCs w:val="32"/>
        </w:rPr>
        <w:t xml:space="preserve">  A chronology of facts known and allegations made is prepared.</w:t>
      </w:r>
    </w:p>
    <w:p w:rsidR="00D87FD0" w:rsidRPr="00F105B8" w:rsidRDefault="00015899" w:rsidP="002A5994">
      <w:pPr>
        <w:pStyle w:val="ListParagraph"/>
        <w:spacing w:before="30"/>
        <w:ind w:left="0"/>
        <w:rPr>
          <w:rFonts w:ascii="Arial" w:hAnsi="Arial" w:cs="Arial"/>
          <w:sz w:val="24"/>
          <w:szCs w:val="32"/>
        </w:rPr>
      </w:pPr>
      <w:r w:rsidRPr="00F105B8">
        <w:rPr>
          <w:rFonts w:ascii="Arial" w:hAnsi="Arial" w:cs="Arial"/>
          <w:sz w:val="24"/>
          <w:szCs w:val="32"/>
        </w:rPr>
        <w:t>In this stage it is important for forensic accountant to think like the wrong doers and develop different scenarios in which fraud may have been committed. In light</w:t>
      </w:r>
      <w:r w:rsidR="00446E6E" w:rsidRPr="00F105B8">
        <w:rPr>
          <w:rFonts w:ascii="Arial" w:hAnsi="Arial" w:cs="Arial"/>
          <w:sz w:val="24"/>
          <w:szCs w:val="32"/>
        </w:rPr>
        <w:t xml:space="preserve"> of the above, they have to develop strategies for gathering evidence</w:t>
      </w:r>
      <w:r w:rsidR="00D87FD0" w:rsidRPr="00F105B8">
        <w:rPr>
          <w:rFonts w:ascii="Arial" w:hAnsi="Arial" w:cs="Arial"/>
          <w:sz w:val="24"/>
          <w:szCs w:val="32"/>
        </w:rPr>
        <w:t xml:space="preserve"> and the way it is to be presented during court proceedings.</w:t>
      </w:r>
    </w:p>
    <w:p w:rsidR="00D87FD0" w:rsidRPr="00F105B8" w:rsidRDefault="00D87FD0" w:rsidP="002A5994">
      <w:pPr>
        <w:pStyle w:val="ListParagraph"/>
        <w:spacing w:before="30"/>
        <w:ind w:left="0"/>
        <w:rPr>
          <w:rFonts w:ascii="Arial" w:hAnsi="Arial" w:cs="Arial"/>
          <w:sz w:val="24"/>
          <w:szCs w:val="32"/>
        </w:rPr>
      </w:pPr>
      <w:r w:rsidRPr="00F105B8">
        <w:rPr>
          <w:rFonts w:ascii="Arial" w:hAnsi="Arial" w:cs="Arial"/>
          <w:sz w:val="24"/>
          <w:szCs w:val="32"/>
        </w:rPr>
        <w:t>It is also important for forensic accountants to suggest recommendations to prevent future fraudulent activities upon detection.</w:t>
      </w:r>
    </w:p>
    <w:p w:rsidR="0063105F" w:rsidRPr="00F105B8" w:rsidRDefault="00015899" w:rsidP="002A5994">
      <w:pPr>
        <w:pStyle w:val="ListParagraph"/>
        <w:spacing w:before="30"/>
        <w:ind w:left="0"/>
        <w:rPr>
          <w:rFonts w:ascii="Arial" w:hAnsi="Arial" w:cs="Arial"/>
          <w:sz w:val="24"/>
          <w:szCs w:val="32"/>
        </w:rPr>
      </w:pPr>
      <w:r w:rsidRPr="00F105B8">
        <w:rPr>
          <w:rFonts w:ascii="Arial" w:hAnsi="Arial" w:cs="Arial"/>
          <w:sz w:val="24"/>
          <w:szCs w:val="32"/>
        </w:rPr>
        <w:t xml:space="preserve"> </w:t>
      </w:r>
    </w:p>
    <w:p w:rsidR="006E560C" w:rsidRPr="00F105B8" w:rsidRDefault="009F2CBA" w:rsidP="002A5994">
      <w:pPr>
        <w:pStyle w:val="ListParagraph"/>
        <w:numPr>
          <w:ilvl w:val="0"/>
          <w:numId w:val="4"/>
        </w:numPr>
        <w:spacing w:before="30"/>
        <w:ind w:left="0"/>
        <w:rPr>
          <w:rFonts w:ascii="Arial" w:hAnsi="Arial" w:cs="Arial"/>
          <w:b/>
          <w:sz w:val="24"/>
          <w:szCs w:val="32"/>
        </w:rPr>
      </w:pPr>
      <w:r w:rsidRPr="00F105B8">
        <w:rPr>
          <w:rFonts w:ascii="Arial" w:hAnsi="Arial" w:cs="Arial"/>
          <w:b/>
          <w:sz w:val="24"/>
          <w:szCs w:val="32"/>
        </w:rPr>
        <w:t>Gathering Evidence</w:t>
      </w:r>
    </w:p>
    <w:p w:rsidR="001566CC" w:rsidRPr="00F105B8" w:rsidRDefault="00992620" w:rsidP="002A5994">
      <w:pPr>
        <w:pStyle w:val="ListParagraph"/>
        <w:spacing w:before="30"/>
        <w:ind w:left="0"/>
        <w:rPr>
          <w:rFonts w:ascii="Arial" w:hAnsi="Arial" w:cs="Arial"/>
          <w:sz w:val="24"/>
          <w:szCs w:val="32"/>
        </w:rPr>
      </w:pPr>
      <w:r w:rsidRPr="00F105B8">
        <w:rPr>
          <w:rFonts w:ascii="Arial" w:hAnsi="Arial" w:cs="Arial"/>
          <w:sz w:val="24"/>
          <w:szCs w:val="32"/>
        </w:rPr>
        <w:t>The next stage involves gathering evidence.</w:t>
      </w:r>
      <w:r w:rsidR="001A17D3" w:rsidRPr="00F105B8">
        <w:rPr>
          <w:rFonts w:ascii="Arial" w:hAnsi="Arial" w:cs="Arial"/>
          <w:sz w:val="24"/>
          <w:szCs w:val="32"/>
        </w:rPr>
        <w:t xml:space="preserve"> Evidence refers to all the means by which an alleged matter of fact whose truth is investigated at judicial tri</w:t>
      </w:r>
      <w:r w:rsidR="001566CC" w:rsidRPr="00F105B8">
        <w:rPr>
          <w:rFonts w:ascii="Arial" w:hAnsi="Arial" w:cs="Arial"/>
          <w:sz w:val="24"/>
          <w:szCs w:val="32"/>
        </w:rPr>
        <w:t>al is established or disproved.</w:t>
      </w:r>
    </w:p>
    <w:p w:rsidR="001566CC" w:rsidRPr="00F105B8" w:rsidRDefault="001566CC" w:rsidP="002A5994">
      <w:pPr>
        <w:pStyle w:val="ListParagraph"/>
        <w:spacing w:before="30"/>
        <w:ind w:left="0"/>
        <w:rPr>
          <w:rFonts w:ascii="Arial" w:hAnsi="Arial" w:cs="Arial"/>
          <w:sz w:val="24"/>
          <w:szCs w:val="32"/>
        </w:rPr>
      </w:pPr>
      <w:r w:rsidRPr="00F105B8">
        <w:rPr>
          <w:rFonts w:ascii="Arial" w:hAnsi="Arial" w:cs="Arial"/>
          <w:sz w:val="24"/>
          <w:szCs w:val="32"/>
        </w:rPr>
        <w:t>Evidence gathering may be conducted through various ways for example conducting interviews. Before conducting interviews it is important for forensic accountants to know about your interviewee in terms of their background, personal interest in the matter as well as their reputation as well as the information they might want from the individual.</w:t>
      </w:r>
    </w:p>
    <w:p w:rsidR="007C6BD5" w:rsidRPr="00F105B8" w:rsidRDefault="001566CC" w:rsidP="002A5994">
      <w:pPr>
        <w:pStyle w:val="ListParagraph"/>
        <w:spacing w:before="30"/>
        <w:ind w:left="0"/>
        <w:rPr>
          <w:rFonts w:ascii="Arial" w:hAnsi="Arial" w:cs="Arial"/>
          <w:sz w:val="24"/>
          <w:szCs w:val="32"/>
        </w:rPr>
      </w:pPr>
      <w:r w:rsidRPr="00F105B8">
        <w:rPr>
          <w:rFonts w:ascii="Arial" w:hAnsi="Arial" w:cs="Arial"/>
          <w:sz w:val="24"/>
          <w:szCs w:val="32"/>
        </w:rPr>
        <w:t xml:space="preserve">When engaged in interviews, it is important for forensic accountants </w:t>
      </w:r>
      <w:r w:rsidR="007C6BD5" w:rsidRPr="00F105B8">
        <w:rPr>
          <w:rFonts w:ascii="Arial" w:hAnsi="Arial" w:cs="Arial"/>
          <w:sz w:val="24"/>
          <w:szCs w:val="32"/>
        </w:rPr>
        <w:t>to be calm, professional and respectful. They have to be in a position of observing and listening carefully to the interviewee and consider his her body language as well as being prepared to deviate from their preplanned if a lead comes up. Afterwards they analyze the statements made and if they do fit into the story as they know it. If clarity needs to established, a re-interview can be conducted.</w:t>
      </w:r>
    </w:p>
    <w:p w:rsidR="00036383" w:rsidRPr="00820608" w:rsidRDefault="007C6BD5" w:rsidP="002A5994">
      <w:pPr>
        <w:pStyle w:val="ListParagraph"/>
        <w:spacing w:before="30"/>
        <w:ind w:left="0"/>
        <w:rPr>
          <w:rFonts w:ascii="Arial" w:hAnsi="Arial" w:cs="Arial"/>
          <w:sz w:val="24"/>
          <w:szCs w:val="32"/>
        </w:rPr>
      </w:pPr>
      <w:r w:rsidRPr="00F105B8">
        <w:rPr>
          <w:rFonts w:ascii="Arial" w:hAnsi="Arial" w:cs="Arial"/>
          <w:sz w:val="24"/>
          <w:szCs w:val="32"/>
        </w:rPr>
        <w:lastRenderedPageBreak/>
        <w:t>Another aspect of gathering evidence can be through document gathering. This refers to collecting documents which may be relevant to the investigatio</w:t>
      </w:r>
      <w:r w:rsidR="00903798" w:rsidRPr="00F105B8">
        <w:rPr>
          <w:rFonts w:ascii="Arial" w:hAnsi="Arial" w:cs="Arial"/>
          <w:sz w:val="24"/>
          <w:szCs w:val="32"/>
        </w:rPr>
        <w:t xml:space="preserve">n which may be in the form of </w:t>
      </w:r>
      <w:r w:rsidR="004E0FFF" w:rsidRPr="00F105B8">
        <w:rPr>
          <w:rFonts w:ascii="Arial" w:hAnsi="Arial" w:cs="Arial"/>
          <w:sz w:val="24"/>
          <w:szCs w:val="32"/>
        </w:rPr>
        <w:t>laws/regulations, policies, internal codes of conduct and other operational procedures.</w:t>
      </w:r>
    </w:p>
    <w:p w:rsidR="00036383" w:rsidRPr="00F105B8" w:rsidRDefault="00036383" w:rsidP="002A5994">
      <w:pPr>
        <w:pStyle w:val="ListParagraph"/>
        <w:spacing w:before="30"/>
        <w:ind w:left="0"/>
        <w:rPr>
          <w:rFonts w:ascii="Arial" w:hAnsi="Arial" w:cs="Arial"/>
          <w:sz w:val="24"/>
          <w:szCs w:val="32"/>
        </w:rPr>
      </w:pPr>
    </w:p>
    <w:p w:rsidR="00B760E2" w:rsidRPr="00F105B8" w:rsidRDefault="005257D9" w:rsidP="002A5994">
      <w:pPr>
        <w:pStyle w:val="ListParagraph"/>
        <w:spacing w:before="30"/>
        <w:ind w:left="0"/>
        <w:rPr>
          <w:rFonts w:ascii="Arial" w:hAnsi="Arial" w:cs="Arial"/>
          <w:b/>
          <w:sz w:val="24"/>
          <w:szCs w:val="32"/>
        </w:rPr>
      </w:pPr>
      <w:r w:rsidRPr="00F105B8">
        <w:rPr>
          <w:rFonts w:ascii="Arial" w:hAnsi="Arial" w:cs="Arial"/>
          <w:sz w:val="24"/>
          <w:szCs w:val="32"/>
        </w:rPr>
        <w:t xml:space="preserve"> 4) </w:t>
      </w:r>
      <w:r w:rsidR="00B760E2" w:rsidRPr="00F105B8">
        <w:rPr>
          <w:rFonts w:ascii="Arial" w:hAnsi="Arial" w:cs="Arial"/>
          <w:b/>
          <w:sz w:val="24"/>
          <w:szCs w:val="32"/>
        </w:rPr>
        <w:t>Analysis of the Evidence</w:t>
      </w:r>
    </w:p>
    <w:p w:rsidR="00B760E2" w:rsidRPr="00F105B8" w:rsidRDefault="00B760E2" w:rsidP="002A5994">
      <w:pPr>
        <w:pStyle w:val="ListParagraph"/>
        <w:spacing w:before="30"/>
        <w:ind w:left="0"/>
        <w:rPr>
          <w:rFonts w:ascii="Arial" w:hAnsi="Arial" w:cs="Arial"/>
          <w:sz w:val="24"/>
          <w:szCs w:val="32"/>
        </w:rPr>
      </w:pPr>
    </w:p>
    <w:p w:rsidR="00ED647B" w:rsidRPr="00F105B8" w:rsidRDefault="00C35E7F" w:rsidP="002A5994">
      <w:pPr>
        <w:pStyle w:val="ListParagraph"/>
        <w:spacing w:before="30"/>
        <w:ind w:left="0"/>
        <w:rPr>
          <w:rFonts w:ascii="Arial" w:hAnsi="Arial" w:cs="Arial"/>
          <w:sz w:val="24"/>
          <w:szCs w:val="32"/>
        </w:rPr>
      </w:pPr>
      <w:r w:rsidRPr="00F105B8">
        <w:rPr>
          <w:rFonts w:ascii="Arial" w:hAnsi="Arial" w:cs="Arial"/>
          <w:sz w:val="24"/>
          <w:szCs w:val="32"/>
        </w:rPr>
        <w:t>This stage involves examining the evidence obtained. The forensic accountants analyze the information obtained looking at different criteria’s</w:t>
      </w:r>
      <w:r w:rsidR="00ED647B" w:rsidRPr="00F105B8">
        <w:rPr>
          <w:rFonts w:ascii="Arial" w:hAnsi="Arial" w:cs="Arial"/>
          <w:sz w:val="24"/>
          <w:szCs w:val="32"/>
        </w:rPr>
        <w:t xml:space="preserve"> such as the </w:t>
      </w:r>
      <w:r w:rsidR="00DB13F8" w:rsidRPr="00F105B8">
        <w:rPr>
          <w:rFonts w:ascii="Arial" w:hAnsi="Arial" w:cs="Arial"/>
          <w:sz w:val="24"/>
          <w:szCs w:val="32"/>
        </w:rPr>
        <w:t>quality. The quality of information may be influenced by its clarity, logic and its level of detail. Forensic accountants may also have to analyze if there is any form of contradiction. In aspects where information may be insufficient, it is important for f</w:t>
      </w:r>
      <w:r w:rsidR="005257D9" w:rsidRPr="00F105B8">
        <w:rPr>
          <w:rFonts w:ascii="Arial" w:hAnsi="Arial" w:cs="Arial"/>
          <w:sz w:val="24"/>
          <w:szCs w:val="32"/>
        </w:rPr>
        <w:t>orensic accountants to continue gathering information.</w:t>
      </w:r>
      <w:r w:rsidR="00DB13F8" w:rsidRPr="00F105B8">
        <w:rPr>
          <w:rFonts w:ascii="Arial" w:hAnsi="Arial" w:cs="Arial"/>
          <w:sz w:val="24"/>
          <w:szCs w:val="32"/>
        </w:rPr>
        <w:t xml:space="preserve">  </w:t>
      </w:r>
    </w:p>
    <w:p w:rsidR="005257D9" w:rsidRPr="00F105B8" w:rsidRDefault="00C35E7F" w:rsidP="002A5994">
      <w:pPr>
        <w:pStyle w:val="ListParagraph"/>
        <w:spacing w:before="30"/>
        <w:ind w:left="0"/>
        <w:rPr>
          <w:rFonts w:ascii="Arial" w:hAnsi="Arial" w:cs="Arial"/>
          <w:sz w:val="24"/>
          <w:szCs w:val="32"/>
        </w:rPr>
      </w:pPr>
      <w:r w:rsidRPr="00F105B8">
        <w:rPr>
          <w:rFonts w:ascii="Arial" w:hAnsi="Arial" w:cs="Arial"/>
          <w:sz w:val="24"/>
          <w:szCs w:val="32"/>
        </w:rPr>
        <w:t xml:space="preserve">.  </w:t>
      </w:r>
    </w:p>
    <w:p w:rsidR="0097487F" w:rsidRPr="00F105B8" w:rsidRDefault="007C6BD5" w:rsidP="002A5994">
      <w:pPr>
        <w:pStyle w:val="ListParagraph"/>
        <w:spacing w:before="30"/>
        <w:ind w:left="0"/>
        <w:rPr>
          <w:rFonts w:ascii="Arial" w:hAnsi="Arial" w:cs="Arial"/>
          <w:sz w:val="24"/>
          <w:szCs w:val="32"/>
        </w:rPr>
      </w:pPr>
      <w:r w:rsidRPr="00F105B8">
        <w:rPr>
          <w:rFonts w:ascii="Arial" w:hAnsi="Arial" w:cs="Arial"/>
          <w:sz w:val="24"/>
          <w:szCs w:val="32"/>
        </w:rPr>
        <w:t xml:space="preserve"> </w:t>
      </w:r>
      <w:r w:rsidR="001566CC" w:rsidRPr="00F105B8">
        <w:rPr>
          <w:rFonts w:ascii="Arial" w:hAnsi="Arial" w:cs="Arial"/>
          <w:sz w:val="24"/>
          <w:szCs w:val="32"/>
        </w:rPr>
        <w:t xml:space="preserve"> </w:t>
      </w:r>
      <w:r w:rsidR="00B760E2" w:rsidRPr="00F105B8">
        <w:rPr>
          <w:rFonts w:ascii="Arial" w:hAnsi="Arial" w:cs="Arial"/>
          <w:sz w:val="24"/>
          <w:szCs w:val="32"/>
        </w:rPr>
        <w:t xml:space="preserve">5) </w:t>
      </w:r>
      <w:r w:rsidR="009F2CBA" w:rsidRPr="00F105B8">
        <w:rPr>
          <w:rFonts w:ascii="Arial" w:hAnsi="Arial" w:cs="Arial"/>
          <w:b/>
          <w:sz w:val="24"/>
          <w:szCs w:val="32"/>
        </w:rPr>
        <w:t>Reporting</w:t>
      </w:r>
    </w:p>
    <w:p w:rsidR="00B760E2" w:rsidRPr="00F105B8" w:rsidRDefault="00B760E2" w:rsidP="002A5994">
      <w:pPr>
        <w:pStyle w:val="ListParagraph"/>
        <w:spacing w:before="30"/>
        <w:ind w:left="0"/>
        <w:rPr>
          <w:rFonts w:ascii="Arial" w:hAnsi="Arial" w:cs="Arial"/>
          <w:sz w:val="24"/>
          <w:szCs w:val="32"/>
        </w:rPr>
      </w:pPr>
      <w:r w:rsidRPr="00F105B8">
        <w:rPr>
          <w:rFonts w:ascii="Arial" w:hAnsi="Arial" w:cs="Arial"/>
          <w:sz w:val="24"/>
          <w:szCs w:val="32"/>
        </w:rPr>
        <w:t>The aim is to demonstrate that there has been a professional, thorough and fair investigation. It’s   also a provision of sufficient facts to decision makers in order to make a finding and as to whether an allegation is found or not and if it is, what kind of response is warranted.</w:t>
      </w:r>
      <w:r w:rsidR="00DB13F8" w:rsidRPr="00F105B8">
        <w:rPr>
          <w:rFonts w:ascii="Arial" w:hAnsi="Arial" w:cs="Arial"/>
          <w:sz w:val="24"/>
          <w:szCs w:val="32"/>
        </w:rPr>
        <w:t xml:space="preserve"> The report may also recommendations and measures which can be taken to combat fraud in future.</w:t>
      </w:r>
    </w:p>
    <w:p w:rsidR="005257D9" w:rsidRPr="00F105B8" w:rsidRDefault="005257D9" w:rsidP="002A5994">
      <w:pPr>
        <w:pStyle w:val="ListParagraph"/>
        <w:spacing w:before="30"/>
        <w:ind w:left="0"/>
        <w:rPr>
          <w:rFonts w:ascii="Arial" w:hAnsi="Arial" w:cs="Arial"/>
          <w:sz w:val="24"/>
          <w:szCs w:val="32"/>
        </w:rPr>
      </w:pPr>
    </w:p>
    <w:p w:rsidR="005257D9" w:rsidRPr="00F105B8" w:rsidRDefault="00E050CB" w:rsidP="002A5994">
      <w:pPr>
        <w:pStyle w:val="ListParagraph"/>
        <w:spacing w:before="30"/>
        <w:ind w:left="0"/>
        <w:rPr>
          <w:rFonts w:ascii="Arial" w:hAnsi="Arial" w:cs="Arial"/>
          <w:sz w:val="24"/>
          <w:szCs w:val="32"/>
        </w:rPr>
      </w:pPr>
      <w:r w:rsidRPr="00F105B8">
        <w:rPr>
          <w:rFonts w:ascii="Arial" w:hAnsi="Arial" w:cs="Arial"/>
          <w:sz w:val="24"/>
          <w:szCs w:val="32"/>
        </w:rPr>
        <w:t xml:space="preserve">6) </w:t>
      </w:r>
      <w:r w:rsidRPr="00F105B8">
        <w:rPr>
          <w:rFonts w:ascii="Arial" w:hAnsi="Arial" w:cs="Arial"/>
          <w:b/>
          <w:sz w:val="24"/>
          <w:szCs w:val="32"/>
        </w:rPr>
        <w:t>Court Proceedings</w:t>
      </w:r>
    </w:p>
    <w:p w:rsidR="00E050CB" w:rsidRPr="00F105B8" w:rsidRDefault="005257D9" w:rsidP="002A5994">
      <w:pPr>
        <w:pStyle w:val="ListParagraph"/>
        <w:spacing w:before="30"/>
        <w:ind w:left="0"/>
        <w:rPr>
          <w:rFonts w:ascii="Arial" w:hAnsi="Arial" w:cs="Arial"/>
          <w:sz w:val="24"/>
          <w:szCs w:val="32"/>
        </w:rPr>
      </w:pPr>
      <w:r w:rsidRPr="00F105B8">
        <w:rPr>
          <w:rFonts w:ascii="Arial" w:hAnsi="Arial" w:cs="Arial"/>
          <w:sz w:val="24"/>
          <w:szCs w:val="32"/>
        </w:rPr>
        <w:t>This is final stage of the investigation. At this stage Forensic accountants</w:t>
      </w:r>
      <w:r w:rsidR="007311E5" w:rsidRPr="00F105B8">
        <w:rPr>
          <w:rFonts w:ascii="Arial" w:hAnsi="Arial" w:cs="Arial"/>
          <w:sz w:val="24"/>
          <w:szCs w:val="32"/>
        </w:rPr>
        <w:t xml:space="preserve"> have to present the findings acquired during investigation during court proceedings. They must be in a position to explain the motives of the fraudsters, any weaknesses pertaining to the internal controls, operational procedures and how the evidence was obtained. They must also be in a position to answer questions which may arise during the proceedings and not be intimidated to have their opinions questioned.</w:t>
      </w:r>
    </w:p>
    <w:p w:rsidR="00E050CB" w:rsidRPr="00F105B8" w:rsidRDefault="00E050CB" w:rsidP="002A5994">
      <w:pPr>
        <w:pStyle w:val="ListParagraph"/>
        <w:spacing w:before="30"/>
        <w:ind w:left="0"/>
        <w:rPr>
          <w:rFonts w:ascii="Arial" w:hAnsi="Arial" w:cs="Arial"/>
          <w:sz w:val="24"/>
          <w:szCs w:val="32"/>
        </w:rPr>
      </w:pPr>
    </w:p>
    <w:p w:rsidR="008570F9" w:rsidRDefault="008570F9" w:rsidP="002A5994">
      <w:pPr>
        <w:spacing w:before="30"/>
        <w:rPr>
          <w:rFonts w:ascii="Arial" w:hAnsi="Arial" w:cs="Arial"/>
          <w:sz w:val="24"/>
          <w:szCs w:val="32"/>
        </w:rPr>
      </w:pPr>
    </w:p>
    <w:p w:rsidR="00AE04B3" w:rsidRDefault="00AE04B3" w:rsidP="002A5994">
      <w:pPr>
        <w:spacing w:before="30"/>
        <w:rPr>
          <w:rFonts w:ascii="Arial" w:hAnsi="Arial" w:cs="Arial"/>
          <w:sz w:val="24"/>
          <w:szCs w:val="32"/>
        </w:rPr>
      </w:pPr>
    </w:p>
    <w:p w:rsidR="00AE04B3" w:rsidRDefault="00AE04B3" w:rsidP="002A5994">
      <w:pPr>
        <w:spacing w:before="30"/>
        <w:rPr>
          <w:rFonts w:ascii="Arial" w:hAnsi="Arial" w:cs="Arial"/>
          <w:sz w:val="24"/>
          <w:szCs w:val="32"/>
        </w:rPr>
      </w:pPr>
    </w:p>
    <w:p w:rsidR="00AE04B3" w:rsidRDefault="00AE04B3" w:rsidP="002A5994">
      <w:pPr>
        <w:spacing w:before="30"/>
        <w:rPr>
          <w:rFonts w:ascii="Arial" w:hAnsi="Arial" w:cs="Arial"/>
          <w:sz w:val="24"/>
          <w:szCs w:val="32"/>
        </w:rPr>
      </w:pPr>
    </w:p>
    <w:p w:rsidR="00AE04B3" w:rsidRDefault="00AE04B3" w:rsidP="002A5994">
      <w:pPr>
        <w:spacing w:before="30"/>
        <w:rPr>
          <w:rFonts w:ascii="Arial" w:hAnsi="Arial" w:cs="Arial"/>
          <w:sz w:val="24"/>
          <w:szCs w:val="32"/>
        </w:rPr>
      </w:pPr>
    </w:p>
    <w:p w:rsidR="00AE04B3" w:rsidRPr="00F105B8" w:rsidRDefault="00AE04B3" w:rsidP="002A5994">
      <w:pPr>
        <w:spacing w:before="30"/>
        <w:rPr>
          <w:rFonts w:ascii="Arial" w:hAnsi="Arial" w:cs="Arial"/>
          <w:sz w:val="24"/>
          <w:szCs w:val="32"/>
        </w:rPr>
      </w:pPr>
    </w:p>
    <w:p w:rsidR="002B2072" w:rsidRPr="00F105B8" w:rsidRDefault="00EE6536" w:rsidP="002A5994">
      <w:pPr>
        <w:pStyle w:val="ListParagraph"/>
        <w:spacing w:before="30"/>
        <w:ind w:left="0"/>
        <w:rPr>
          <w:rFonts w:ascii="Arial" w:hAnsi="Arial" w:cs="Arial"/>
          <w:sz w:val="24"/>
          <w:szCs w:val="32"/>
        </w:rPr>
      </w:pPr>
      <w:r w:rsidRPr="00F105B8">
        <w:rPr>
          <w:rFonts w:ascii="Arial" w:hAnsi="Arial" w:cs="Arial"/>
          <w:sz w:val="24"/>
          <w:szCs w:val="32"/>
        </w:rPr>
        <w:lastRenderedPageBreak/>
        <w:t>V</w:t>
      </w:r>
      <w:r w:rsidR="00E050CB" w:rsidRPr="00F105B8">
        <w:rPr>
          <w:rFonts w:ascii="Arial" w:hAnsi="Arial" w:cs="Arial"/>
          <w:sz w:val="24"/>
          <w:szCs w:val="32"/>
        </w:rPr>
        <w:t>.</w:t>
      </w:r>
      <w:r w:rsidRPr="00F105B8">
        <w:rPr>
          <w:rFonts w:ascii="Arial" w:hAnsi="Arial" w:cs="Arial"/>
          <w:sz w:val="24"/>
          <w:szCs w:val="32"/>
        </w:rPr>
        <w:t>)</w:t>
      </w:r>
      <w:r w:rsidR="002B2072" w:rsidRPr="00F105B8">
        <w:rPr>
          <w:rFonts w:ascii="Arial" w:hAnsi="Arial" w:cs="Arial"/>
          <w:sz w:val="24"/>
          <w:szCs w:val="32"/>
        </w:rPr>
        <w:t xml:space="preserve"> </w:t>
      </w:r>
    </w:p>
    <w:tbl>
      <w:tblPr>
        <w:tblStyle w:val="TableGrid"/>
        <w:tblW w:w="9378" w:type="dxa"/>
        <w:tblInd w:w="720" w:type="dxa"/>
        <w:tblLayout w:type="fixed"/>
        <w:tblLook w:val="04A0" w:firstRow="1" w:lastRow="0" w:firstColumn="1" w:lastColumn="0" w:noHBand="0" w:noVBand="1"/>
      </w:tblPr>
      <w:tblGrid>
        <w:gridCol w:w="1818"/>
        <w:gridCol w:w="1890"/>
        <w:gridCol w:w="1800"/>
        <w:gridCol w:w="1980"/>
        <w:gridCol w:w="1890"/>
      </w:tblGrid>
      <w:tr w:rsidR="00D108AE" w:rsidRPr="00F105B8" w:rsidTr="00D108AE">
        <w:tc>
          <w:tcPr>
            <w:tcW w:w="1818" w:type="dxa"/>
          </w:tcPr>
          <w:p w:rsidR="002B2072" w:rsidRPr="00F105B8" w:rsidRDefault="002B2072" w:rsidP="002A5994">
            <w:pPr>
              <w:pStyle w:val="ListParagraph"/>
              <w:spacing w:before="30"/>
              <w:ind w:left="0"/>
              <w:rPr>
                <w:rFonts w:ascii="Arial" w:hAnsi="Arial" w:cs="Arial"/>
                <w:b/>
                <w:sz w:val="24"/>
                <w:szCs w:val="32"/>
              </w:rPr>
            </w:pPr>
            <w:r w:rsidRPr="00F105B8">
              <w:rPr>
                <w:rFonts w:ascii="Arial" w:hAnsi="Arial" w:cs="Arial"/>
                <w:b/>
                <w:sz w:val="24"/>
                <w:szCs w:val="32"/>
              </w:rPr>
              <w:t xml:space="preserve">Criteria’s </w:t>
            </w:r>
            <w:r w:rsidR="007E6DFE" w:rsidRPr="00F105B8">
              <w:rPr>
                <w:rFonts w:ascii="Arial" w:hAnsi="Arial" w:cs="Arial"/>
                <w:b/>
                <w:sz w:val="24"/>
                <w:szCs w:val="32"/>
              </w:rPr>
              <w:t>analyzed</w:t>
            </w:r>
          </w:p>
        </w:tc>
        <w:tc>
          <w:tcPr>
            <w:tcW w:w="1890" w:type="dxa"/>
          </w:tcPr>
          <w:p w:rsidR="002B2072" w:rsidRPr="00F105B8" w:rsidRDefault="002B2072" w:rsidP="002A5994">
            <w:pPr>
              <w:pStyle w:val="ListParagraph"/>
              <w:spacing w:before="30"/>
              <w:ind w:left="0"/>
              <w:rPr>
                <w:rFonts w:ascii="Arial" w:hAnsi="Arial" w:cs="Arial"/>
                <w:b/>
                <w:sz w:val="24"/>
                <w:szCs w:val="32"/>
              </w:rPr>
            </w:pPr>
            <w:r w:rsidRPr="00F105B8">
              <w:rPr>
                <w:rFonts w:ascii="Arial" w:hAnsi="Arial" w:cs="Arial"/>
                <w:b/>
                <w:sz w:val="24"/>
                <w:szCs w:val="32"/>
              </w:rPr>
              <w:t>Forensic accounting</w:t>
            </w:r>
          </w:p>
        </w:tc>
        <w:tc>
          <w:tcPr>
            <w:tcW w:w="1800" w:type="dxa"/>
          </w:tcPr>
          <w:p w:rsidR="002B2072" w:rsidRPr="00F105B8" w:rsidRDefault="002B2072" w:rsidP="002A5994">
            <w:pPr>
              <w:pStyle w:val="ListParagraph"/>
              <w:spacing w:before="30"/>
              <w:ind w:left="0"/>
              <w:rPr>
                <w:rFonts w:ascii="Arial" w:hAnsi="Arial" w:cs="Arial"/>
                <w:b/>
                <w:sz w:val="24"/>
                <w:szCs w:val="32"/>
              </w:rPr>
            </w:pPr>
            <w:r w:rsidRPr="00F105B8">
              <w:rPr>
                <w:rFonts w:ascii="Arial" w:hAnsi="Arial" w:cs="Arial"/>
                <w:b/>
                <w:sz w:val="24"/>
                <w:szCs w:val="32"/>
              </w:rPr>
              <w:t>Fraud auditing</w:t>
            </w:r>
          </w:p>
        </w:tc>
        <w:tc>
          <w:tcPr>
            <w:tcW w:w="1980" w:type="dxa"/>
          </w:tcPr>
          <w:p w:rsidR="002B2072" w:rsidRPr="00F105B8" w:rsidRDefault="002B2072" w:rsidP="002A5994">
            <w:pPr>
              <w:pStyle w:val="ListParagraph"/>
              <w:spacing w:before="30"/>
              <w:ind w:left="0"/>
              <w:rPr>
                <w:rFonts w:ascii="Arial" w:hAnsi="Arial" w:cs="Arial"/>
                <w:b/>
                <w:sz w:val="24"/>
                <w:szCs w:val="32"/>
              </w:rPr>
            </w:pPr>
            <w:r w:rsidRPr="00F105B8">
              <w:rPr>
                <w:rFonts w:ascii="Arial" w:hAnsi="Arial" w:cs="Arial"/>
                <w:b/>
                <w:sz w:val="24"/>
                <w:szCs w:val="32"/>
              </w:rPr>
              <w:t>Investigative auditing</w:t>
            </w:r>
          </w:p>
        </w:tc>
        <w:tc>
          <w:tcPr>
            <w:tcW w:w="1890" w:type="dxa"/>
          </w:tcPr>
          <w:p w:rsidR="002B2072" w:rsidRPr="00F105B8" w:rsidRDefault="002B2072" w:rsidP="002A5994">
            <w:pPr>
              <w:pStyle w:val="ListParagraph"/>
              <w:spacing w:before="30"/>
              <w:ind w:left="0"/>
              <w:rPr>
                <w:rFonts w:ascii="Arial" w:hAnsi="Arial" w:cs="Arial"/>
                <w:b/>
                <w:sz w:val="24"/>
                <w:szCs w:val="32"/>
              </w:rPr>
            </w:pPr>
            <w:r w:rsidRPr="00F105B8">
              <w:rPr>
                <w:rFonts w:ascii="Arial" w:hAnsi="Arial" w:cs="Arial"/>
                <w:b/>
                <w:sz w:val="24"/>
                <w:szCs w:val="32"/>
              </w:rPr>
              <w:t>Financial auditing</w:t>
            </w:r>
          </w:p>
        </w:tc>
      </w:tr>
      <w:tr w:rsidR="00D108AE" w:rsidRPr="00F105B8" w:rsidTr="00D108AE">
        <w:tc>
          <w:tcPr>
            <w:tcW w:w="1818" w:type="dxa"/>
          </w:tcPr>
          <w:p w:rsidR="002B2072" w:rsidRPr="00F105B8" w:rsidRDefault="002B2072" w:rsidP="002A5994">
            <w:pPr>
              <w:pStyle w:val="ListParagraph"/>
              <w:spacing w:before="30"/>
              <w:ind w:left="0"/>
              <w:rPr>
                <w:rFonts w:ascii="Arial" w:hAnsi="Arial" w:cs="Arial"/>
                <w:b/>
                <w:sz w:val="24"/>
                <w:szCs w:val="32"/>
              </w:rPr>
            </w:pPr>
            <w:r w:rsidRPr="00F105B8">
              <w:rPr>
                <w:rFonts w:ascii="Arial" w:hAnsi="Arial" w:cs="Arial"/>
                <w:b/>
                <w:sz w:val="24"/>
                <w:szCs w:val="32"/>
              </w:rPr>
              <w:t>Definition</w:t>
            </w:r>
          </w:p>
        </w:tc>
        <w:tc>
          <w:tcPr>
            <w:tcW w:w="1890" w:type="dxa"/>
          </w:tcPr>
          <w:p w:rsidR="002B2072" w:rsidRPr="00F105B8" w:rsidRDefault="002F132D" w:rsidP="002A5994">
            <w:pPr>
              <w:pStyle w:val="ListParagraph"/>
              <w:spacing w:before="30"/>
              <w:ind w:left="0"/>
              <w:rPr>
                <w:rFonts w:ascii="Arial" w:hAnsi="Arial" w:cs="Arial"/>
                <w:sz w:val="24"/>
                <w:szCs w:val="32"/>
              </w:rPr>
            </w:pPr>
            <w:r w:rsidRPr="00F105B8">
              <w:rPr>
                <w:rFonts w:ascii="Arial" w:hAnsi="Arial" w:cs="Arial"/>
                <w:sz w:val="24"/>
                <w:szCs w:val="32"/>
              </w:rPr>
              <w:t>An area of accounting used to determine any illegal financial activities by individuals and organizations.</w:t>
            </w:r>
          </w:p>
        </w:tc>
        <w:tc>
          <w:tcPr>
            <w:tcW w:w="1800" w:type="dxa"/>
          </w:tcPr>
          <w:p w:rsidR="002B2072" w:rsidRPr="00F105B8" w:rsidRDefault="002F132D" w:rsidP="002A5994">
            <w:pPr>
              <w:pStyle w:val="ListParagraph"/>
              <w:spacing w:before="30"/>
              <w:ind w:left="0"/>
              <w:rPr>
                <w:rFonts w:ascii="Arial" w:hAnsi="Arial" w:cs="Arial"/>
                <w:sz w:val="24"/>
                <w:szCs w:val="32"/>
              </w:rPr>
            </w:pPr>
            <w:r w:rsidRPr="00F105B8">
              <w:rPr>
                <w:rFonts w:ascii="Arial" w:hAnsi="Arial" w:cs="Arial"/>
                <w:sz w:val="24"/>
                <w:szCs w:val="32"/>
              </w:rPr>
              <w:t>Specifically deals with criminal activities restricted to fraud.</w:t>
            </w:r>
          </w:p>
        </w:tc>
        <w:tc>
          <w:tcPr>
            <w:tcW w:w="1980" w:type="dxa"/>
          </w:tcPr>
          <w:p w:rsidR="002B2072" w:rsidRPr="00F105B8" w:rsidRDefault="00E050CB" w:rsidP="002A5994">
            <w:pPr>
              <w:pStyle w:val="ListParagraph"/>
              <w:spacing w:before="30"/>
              <w:ind w:left="0"/>
              <w:rPr>
                <w:rFonts w:ascii="Arial" w:hAnsi="Arial" w:cs="Arial"/>
                <w:sz w:val="24"/>
                <w:szCs w:val="32"/>
              </w:rPr>
            </w:pPr>
            <w:r w:rsidRPr="00F105B8">
              <w:rPr>
                <w:rFonts w:ascii="Arial" w:hAnsi="Arial" w:cs="Arial"/>
                <w:sz w:val="24"/>
                <w:szCs w:val="32"/>
              </w:rPr>
              <w:t>It involves the examination of accounting procedures to determine financial irregularities.</w:t>
            </w:r>
          </w:p>
        </w:tc>
        <w:tc>
          <w:tcPr>
            <w:tcW w:w="1890" w:type="dxa"/>
          </w:tcPr>
          <w:p w:rsidR="002B2072" w:rsidRPr="00F105B8" w:rsidRDefault="002F132D" w:rsidP="002A5994">
            <w:pPr>
              <w:pStyle w:val="ListParagraph"/>
              <w:spacing w:before="30"/>
              <w:ind w:left="0"/>
              <w:rPr>
                <w:rFonts w:ascii="Arial" w:hAnsi="Arial" w:cs="Arial"/>
                <w:sz w:val="24"/>
                <w:szCs w:val="32"/>
              </w:rPr>
            </w:pPr>
            <w:r w:rsidRPr="00F105B8">
              <w:rPr>
                <w:rFonts w:ascii="Arial" w:hAnsi="Arial" w:cs="Arial"/>
                <w:sz w:val="24"/>
                <w:szCs w:val="32"/>
              </w:rPr>
              <w:t>The exa</w:t>
            </w:r>
            <w:r w:rsidR="007E6DFE">
              <w:rPr>
                <w:rFonts w:ascii="Arial" w:hAnsi="Arial" w:cs="Arial"/>
                <w:sz w:val="24"/>
                <w:szCs w:val="32"/>
              </w:rPr>
              <w:t xml:space="preserve">mination </w:t>
            </w:r>
            <w:r w:rsidR="004326F1" w:rsidRPr="00F105B8">
              <w:rPr>
                <w:rFonts w:ascii="Arial" w:hAnsi="Arial" w:cs="Arial"/>
                <w:sz w:val="24"/>
                <w:szCs w:val="32"/>
              </w:rPr>
              <w:t>of financial statements in order to give an opinion to the shareholders.</w:t>
            </w:r>
          </w:p>
        </w:tc>
      </w:tr>
      <w:tr w:rsidR="00D108AE" w:rsidRPr="00F105B8" w:rsidTr="00D108AE">
        <w:tc>
          <w:tcPr>
            <w:tcW w:w="1818" w:type="dxa"/>
          </w:tcPr>
          <w:p w:rsidR="002B2072" w:rsidRPr="00F105B8" w:rsidRDefault="00820608" w:rsidP="002A5994">
            <w:pPr>
              <w:pStyle w:val="ListParagraph"/>
              <w:spacing w:before="30"/>
              <w:ind w:left="0"/>
              <w:rPr>
                <w:rFonts w:ascii="Arial" w:hAnsi="Arial" w:cs="Arial"/>
                <w:b/>
                <w:sz w:val="24"/>
                <w:szCs w:val="32"/>
              </w:rPr>
            </w:pPr>
            <w:r>
              <w:rPr>
                <w:rFonts w:ascii="Arial" w:hAnsi="Arial" w:cs="Arial"/>
                <w:b/>
                <w:sz w:val="24"/>
                <w:szCs w:val="32"/>
              </w:rPr>
              <w:t>Appointment</w:t>
            </w:r>
          </w:p>
        </w:tc>
        <w:tc>
          <w:tcPr>
            <w:tcW w:w="1890" w:type="dxa"/>
          </w:tcPr>
          <w:p w:rsidR="002B2072" w:rsidRPr="00F105B8" w:rsidRDefault="00FD02F0" w:rsidP="002A5994">
            <w:pPr>
              <w:pStyle w:val="ListParagraph"/>
              <w:spacing w:before="30"/>
              <w:ind w:left="0"/>
              <w:rPr>
                <w:rFonts w:ascii="Arial" w:hAnsi="Arial" w:cs="Arial"/>
                <w:sz w:val="24"/>
                <w:szCs w:val="32"/>
              </w:rPr>
            </w:pPr>
            <w:r w:rsidRPr="00F105B8">
              <w:rPr>
                <w:rFonts w:ascii="Arial" w:hAnsi="Arial" w:cs="Arial"/>
                <w:sz w:val="24"/>
                <w:szCs w:val="32"/>
              </w:rPr>
              <w:t>May be appointed by the government or firm.</w:t>
            </w:r>
          </w:p>
        </w:tc>
        <w:tc>
          <w:tcPr>
            <w:tcW w:w="1800" w:type="dxa"/>
          </w:tcPr>
          <w:p w:rsidR="002B2072" w:rsidRPr="00F105B8" w:rsidRDefault="008570F9" w:rsidP="002A5994">
            <w:pPr>
              <w:pStyle w:val="ListParagraph"/>
              <w:spacing w:before="30"/>
              <w:ind w:left="0"/>
              <w:rPr>
                <w:rFonts w:ascii="Arial" w:hAnsi="Arial" w:cs="Arial"/>
                <w:sz w:val="24"/>
                <w:szCs w:val="32"/>
              </w:rPr>
            </w:pPr>
            <w:r w:rsidRPr="00F105B8">
              <w:rPr>
                <w:rFonts w:ascii="Arial" w:hAnsi="Arial" w:cs="Arial"/>
                <w:sz w:val="24"/>
                <w:szCs w:val="32"/>
              </w:rPr>
              <w:t>Appointed by shareholders</w:t>
            </w:r>
            <w:r w:rsidR="004326F1" w:rsidRPr="00F105B8">
              <w:rPr>
                <w:rFonts w:ascii="Arial" w:hAnsi="Arial" w:cs="Arial"/>
                <w:sz w:val="24"/>
                <w:szCs w:val="32"/>
              </w:rPr>
              <w:t>.</w:t>
            </w:r>
          </w:p>
        </w:tc>
        <w:tc>
          <w:tcPr>
            <w:tcW w:w="1980" w:type="dxa"/>
          </w:tcPr>
          <w:p w:rsidR="002B2072" w:rsidRPr="00F105B8" w:rsidRDefault="004326F1" w:rsidP="002A5994">
            <w:pPr>
              <w:pStyle w:val="ListParagraph"/>
              <w:spacing w:before="30"/>
              <w:ind w:left="0"/>
              <w:rPr>
                <w:rFonts w:ascii="Arial" w:hAnsi="Arial" w:cs="Arial"/>
                <w:sz w:val="24"/>
                <w:szCs w:val="32"/>
              </w:rPr>
            </w:pPr>
            <w:r w:rsidRPr="00F105B8">
              <w:rPr>
                <w:rFonts w:ascii="Arial" w:hAnsi="Arial" w:cs="Arial"/>
                <w:sz w:val="24"/>
                <w:szCs w:val="32"/>
              </w:rPr>
              <w:t>Appointed by shareholders.</w:t>
            </w:r>
          </w:p>
        </w:tc>
        <w:tc>
          <w:tcPr>
            <w:tcW w:w="1890" w:type="dxa"/>
          </w:tcPr>
          <w:p w:rsidR="002B2072" w:rsidRPr="00F105B8" w:rsidRDefault="00935EEB" w:rsidP="002A5994">
            <w:pPr>
              <w:pStyle w:val="ListParagraph"/>
              <w:spacing w:before="30"/>
              <w:ind w:left="0"/>
              <w:rPr>
                <w:rFonts w:ascii="Arial" w:hAnsi="Arial" w:cs="Arial"/>
                <w:sz w:val="24"/>
                <w:szCs w:val="32"/>
              </w:rPr>
            </w:pPr>
            <w:r w:rsidRPr="00F105B8">
              <w:rPr>
                <w:rFonts w:ascii="Arial" w:hAnsi="Arial" w:cs="Arial"/>
                <w:sz w:val="24"/>
                <w:szCs w:val="32"/>
              </w:rPr>
              <w:t>Appointed by shareholders</w:t>
            </w:r>
          </w:p>
        </w:tc>
      </w:tr>
      <w:tr w:rsidR="00D108AE" w:rsidRPr="00F105B8" w:rsidTr="00D108AE">
        <w:tc>
          <w:tcPr>
            <w:tcW w:w="1818" w:type="dxa"/>
          </w:tcPr>
          <w:p w:rsidR="002B2072" w:rsidRPr="00F105B8" w:rsidRDefault="00935EEB" w:rsidP="002A5994">
            <w:pPr>
              <w:pStyle w:val="ListParagraph"/>
              <w:spacing w:before="30"/>
              <w:ind w:left="0"/>
              <w:rPr>
                <w:rFonts w:ascii="Arial" w:hAnsi="Arial" w:cs="Arial"/>
                <w:b/>
                <w:sz w:val="24"/>
                <w:szCs w:val="32"/>
              </w:rPr>
            </w:pPr>
            <w:r w:rsidRPr="00F105B8">
              <w:rPr>
                <w:rFonts w:ascii="Arial" w:hAnsi="Arial" w:cs="Arial"/>
                <w:b/>
                <w:sz w:val="24"/>
                <w:szCs w:val="32"/>
              </w:rPr>
              <w:t>Scope of the job</w:t>
            </w:r>
          </w:p>
        </w:tc>
        <w:tc>
          <w:tcPr>
            <w:tcW w:w="1890" w:type="dxa"/>
          </w:tcPr>
          <w:p w:rsidR="002B2072" w:rsidRPr="00F105B8" w:rsidRDefault="008570F9" w:rsidP="002A5994">
            <w:pPr>
              <w:pStyle w:val="ListParagraph"/>
              <w:spacing w:before="30"/>
              <w:ind w:left="0"/>
              <w:rPr>
                <w:rFonts w:ascii="Arial" w:hAnsi="Arial" w:cs="Arial"/>
                <w:sz w:val="24"/>
                <w:szCs w:val="32"/>
              </w:rPr>
            </w:pPr>
            <w:r w:rsidRPr="00F105B8">
              <w:rPr>
                <w:rFonts w:ascii="Arial" w:hAnsi="Arial" w:cs="Arial"/>
                <w:sz w:val="24"/>
                <w:szCs w:val="32"/>
              </w:rPr>
              <w:t>Utilisation of audit and investigative skills to conduct investigations of illegal financial activities.</w:t>
            </w:r>
          </w:p>
        </w:tc>
        <w:tc>
          <w:tcPr>
            <w:tcW w:w="1800" w:type="dxa"/>
          </w:tcPr>
          <w:p w:rsidR="002B2072" w:rsidRPr="00F105B8" w:rsidRDefault="008570F9" w:rsidP="002A5994">
            <w:pPr>
              <w:pStyle w:val="ListParagraph"/>
              <w:spacing w:before="30"/>
              <w:ind w:left="0"/>
              <w:rPr>
                <w:rFonts w:ascii="Arial" w:hAnsi="Arial" w:cs="Arial"/>
                <w:sz w:val="24"/>
                <w:szCs w:val="32"/>
              </w:rPr>
            </w:pPr>
            <w:r w:rsidRPr="00F105B8">
              <w:rPr>
                <w:rFonts w:ascii="Arial" w:hAnsi="Arial" w:cs="Arial"/>
                <w:sz w:val="24"/>
                <w:szCs w:val="32"/>
              </w:rPr>
              <w:t>Used to identify fraudulent transactions not to figure out how they were created.</w:t>
            </w:r>
          </w:p>
        </w:tc>
        <w:tc>
          <w:tcPr>
            <w:tcW w:w="1980" w:type="dxa"/>
          </w:tcPr>
          <w:p w:rsidR="002B2072" w:rsidRPr="00F105B8" w:rsidRDefault="004326F1" w:rsidP="002A5994">
            <w:pPr>
              <w:pStyle w:val="ListParagraph"/>
              <w:spacing w:before="30"/>
              <w:ind w:left="0"/>
              <w:rPr>
                <w:rFonts w:ascii="Arial" w:hAnsi="Arial" w:cs="Arial"/>
                <w:sz w:val="24"/>
                <w:szCs w:val="32"/>
              </w:rPr>
            </w:pPr>
            <w:r w:rsidRPr="00F105B8">
              <w:rPr>
                <w:rFonts w:ascii="Arial" w:hAnsi="Arial" w:cs="Arial"/>
                <w:sz w:val="24"/>
                <w:szCs w:val="32"/>
              </w:rPr>
              <w:t>Investigation of many different types of fraud such as corruption, asset misappropriation.</w:t>
            </w:r>
          </w:p>
        </w:tc>
        <w:tc>
          <w:tcPr>
            <w:tcW w:w="1890" w:type="dxa"/>
          </w:tcPr>
          <w:p w:rsidR="002B2072" w:rsidRPr="00F105B8" w:rsidRDefault="004326F1" w:rsidP="002A5994">
            <w:pPr>
              <w:pStyle w:val="ListParagraph"/>
              <w:spacing w:before="30"/>
              <w:ind w:left="0"/>
              <w:rPr>
                <w:rFonts w:ascii="Arial" w:hAnsi="Arial" w:cs="Arial"/>
                <w:sz w:val="24"/>
                <w:szCs w:val="32"/>
              </w:rPr>
            </w:pPr>
            <w:r w:rsidRPr="00F105B8">
              <w:rPr>
                <w:rFonts w:ascii="Arial" w:hAnsi="Arial" w:cs="Arial"/>
                <w:sz w:val="24"/>
                <w:szCs w:val="32"/>
              </w:rPr>
              <w:t xml:space="preserve">Examination of financial statements on the fairness, materiality </w:t>
            </w:r>
            <w:r w:rsidR="00424566" w:rsidRPr="00F105B8">
              <w:rPr>
                <w:rFonts w:ascii="Arial" w:hAnsi="Arial" w:cs="Arial"/>
                <w:sz w:val="24"/>
                <w:szCs w:val="32"/>
              </w:rPr>
              <w:t>which they disclose.</w:t>
            </w:r>
          </w:p>
        </w:tc>
      </w:tr>
      <w:tr w:rsidR="00D108AE" w:rsidRPr="00F105B8" w:rsidTr="00D108AE">
        <w:tc>
          <w:tcPr>
            <w:tcW w:w="1818" w:type="dxa"/>
          </w:tcPr>
          <w:p w:rsidR="002B2072" w:rsidRPr="00F105B8" w:rsidRDefault="00935EEB" w:rsidP="002A5994">
            <w:pPr>
              <w:pStyle w:val="ListParagraph"/>
              <w:spacing w:before="30"/>
              <w:ind w:left="0"/>
              <w:rPr>
                <w:rFonts w:ascii="Arial" w:hAnsi="Arial" w:cs="Arial"/>
                <w:b/>
                <w:sz w:val="24"/>
                <w:szCs w:val="32"/>
              </w:rPr>
            </w:pPr>
            <w:r w:rsidRPr="00F105B8">
              <w:rPr>
                <w:rFonts w:ascii="Arial" w:hAnsi="Arial" w:cs="Arial"/>
                <w:b/>
                <w:sz w:val="24"/>
                <w:szCs w:val="32"/>
              </w:rPr>
              <w:t>Reporting</w:t>
            </w:r>
          </w:p>
        </w:tc>
        <w:tc>
          <w:tcPr>
            <w:tcW w:w="1890" w:type="dxa"/>
          </w:tcPr>
          <w:p w:rsidR="002B2072" w:rsidRPr="00F105B8" w:rsidRDefault="004326F1" w:rsidP="002A5994">
            <w:pPr>
              <w:pStyle w:val="ListParagraph"/>
              <w:spacing w:before="30"/>
              <w:ind w:left="0"/>
              <w:rPr>
                <w:rFonts w:ascii="Arial" w:hAnsi="Arial" w:cs="Arial"/>
                <w:sz w:val="24"/>
                <w:szCs w:val="32"/>
              </w:rPr>
            </w:pPr>
            <w:r w:rsidRPr="00F105B8">
              <w:rPr>
                <w:rFonts w:ascii="Arial" w:hAnsi="Arial" w:cs="Arial"/>
                <w:sz w:val="24"/>
                <w:szCs w:val="32"/>
              </w:rPr>
              <w:t>Report to the government and firm in which they are employed.</w:t>
            </w:r>
          </w:p>
        </w:tc>
        <w:tc>
          <w:tcPr>
            <w:tcW w:w="1800" w:type="dxa"/>
          </w:tcPr>
          <w:p w:rsidR="002B2072" w:rsidRPr="00F105B8" w:rsidRDefault="004326F1" w:rsidP="002A5994">
            <w:pPr>
              <w:pStyle w:val="ListParagraph"/>
              <w:spacing w:before="30"/>
              <w:ind w:left="0"/>
              <w:rPr>
                <w:rFonts w:ascii="Arial" w:hAnsi="Arial" w:cs="Arial"/>
                <w:sz w:val="24"/>
                <w:szCs w:val="32"/>
              </w:rPr>
            </w:pPr>
            <w:r w:rsidRPr="00F105B8">
              <w:rPr>
                <w:rFonts w:ascii="Arial" w:hAnsi="Arial" w:cs="Arial"/>
                <w:sz w:val="24"/>
                <w:szCs w:val="32"/>
              </w:rPr>
              <w:t>Report to the government and firm appointed.</w:t>
            </w:r>
          </w:p>
        </w:tc>
        <w:tc>
          <w:tcPr>
            <w:tcW w:w="1980" w:type="dxa"/>
          </w:tcPr>
          <w:p w:rsidR="002B2072" w:rsidRPr="00F105B8" w:rsidRDefault="004326F1" w:rsidP="002A5994">
            <w:pPr>
              <w:pStyle w:val="ListParagraph"/>
              <w:spacing w:before="30"/>
              <w:ind w:left="0"/>
              <w:rPr>
                <w:rFonts w:ascii="Arial" w:hAnsi="Arial" w:cs="Arial"/>
                <w:sz w:val="24"/>
                <w:szCs w:val="32"/>
              </w:rPr>
            </w:pPr>
            <w:r w:rsidRPr="00F105B8">
              <w:rPr>
                <w:rFonts w:ascii="Arial" w:hAnsi="Arial" w:cs="Arial"/>
                <w:sz w:val="24"/>
                <w:szCs w:val="32"/>
              </w:rPr>
              <w:t>Report to government and firm appointed.</w:t>
            </w:r>
          </w:p>
        </w:tc>
        <w:tc>
          <w:tcPr>
            <w:tcW w:w="1890" w:type="dxa"/>
          </w:tcPr>
          <w:p w:rsidR="002B2072" w:rsidRPr="00F105B8" w:rsidRDefault="004326F1" w:rsidP="002A5994">
            <w:pPr>
              <w:pStyle w:val="ListParagraph"/>
              <w:spacing w:before="30"/>
              <w:ind w:left="0"/>
              <w:rPr>
                <w:rFonts w:ascii="Arial" w:hAnsi="Arial" w:cs="Arial"/>
                <w:sz w:val="24"/>
                <w:szCs w:val="32"/>
              </w:rPr>
            </w:pPr>
            <w:r w:rsidRPr="00F105B8">
              <w:rPr>
                <w:rFonts w:ascii="Arial" w:hAnsi="Arial" w:cs="Arial"/>
                <w:sz w:val="24"/>
                <w:szCs w:val="32"/>
              </w:rPr>
              <w:t>Report to the shareholders</w:t>
            </w:r>
          </w:p>
        </w:tc>
      </w:tr>
    </w:tbl>
    <w:p w:rsidR="00E96539" w:rsidRPr="00F105B8" w:rsidRDefault="00E96539" w:rsidP="002A5994">
      <w:pPr>
        <w:pStyle w:val="ListParagraph"/>
        <w:spacing w:before="30"/>
        <w:ind w:left="0"/>
        <w:rPr>
          <w:rFonts w:ascii="Arial" w:hAnsi="Arial" w:cs="Arial"/>
          <w:sz w:val="24"/>
          <w:szCs w:val="32"/>
        </w:rPr>
      </w:pPr>
    </w:p>
    <w:p w:rsidR="000567A0" w:rsidRPr="00F105B8" w:rsidRDefault="00CE7965" w:rsidP="002A5994">
      <w:pPr>
        <w:spacing w:before="30"/>
        <w:rPr>
          <w:rFonts w:ascii="Arial" w:hAnsi="Arial" w:cs="Arial"/>
          <w:b/>
          <w:sz w:val="24"/>
          <w:szCs w:val="32"/>
          <w:u w:val="single"/>
        </w:rPr>
      </w:pPr>
      <w:r w:rsidRPr="00F105B8">
        <w:rPr>
          <w:rFonts w:ascii="Arial" w:hAnsi="Arial" w:cs="Arial"/>
          <w:b/>
          <w:sz w:val="24"/>
          <w:szCs w:val="32"/>
          <w:u w:val="single"/>
        </w:rPr>
        <w:t>Case Study</w:t>
      </w:r>
    </w:p>
    <w:p w:rsidR="00CE7965" w:rsidRPr="00F105B8" w:rsidRDefault="0089113C" w:rsidP="002A5994">
      <w:pPr>
        <w:pStyle w:val="ListParagraph"/>
        <w:numPr>
          <w:ilvl w:val="0"/>
          <w:numId w:val="9"/>
        </w:numPr>
        <w:spacing w:before="30"/>
        <w:ind w:left="0"/>
        <w:rPr>
          <w:rFonts w:ascii="Arial" w:hAnsi="Arial" w:cs="Arial"/>
          <w:sz w:val="24"/>
          <w:szCs w:val="32"/>
        </w:rPr>
      </w:pPr>
      <w:r w:rsidRPr="00F105B8">
        <w:rPr>
          <w:rFonts w:ascii="Arial" w:hAnsi="Arial" w:cs="Arial"/>
          <w:sz w:val="24"/>
          <w:szCs w:val="32"/>
        </w:rPr>
        <w:t>The investigation should be conducted by following the following steps ;</w:t>
      </w:r>
    </w:p>
    <w:p w:rsidR="0089113C" w:rsidRPr="00F105B8" w:rsidRDefault="0089113C" w:rsidP="002A5994">
      <w:pPr>
        <w:pStyle w:val="ListParagraph"/>
        <w:spacing w:before="30"/>
        <w:ind w:left="0"/>
        <w:rPr>
          <w:rFonts w:ascii="Arial" w:hAnsi="Arial" w:cs="Arial"/>
          <w:sz w:val="24"/>
          <w:szCs w:val="32"/>
        </w:rPr>
      </w:pPr>
    </w:p>
    <w:p w:rsidR="0089113C" w:rsidRPr="00F105B8" w:rsidRDefault="0089113C" w:rsidP="002A5994">
      <w:pPr>
        <w:pStyle w:val="ListParagraph"/>
        <w:numPr>
          <w:ilvl w:val="0"/>
          <w:numId w:val="8"/>
        </w:numPr>
        <w:spacing w:before="30"/>
        <w:ind w:left="0"/>
        <w:rPr>
          <w:rFonts w:ascii="Arial" w:hAnsi="Arial" w:cs="Arial"/>
          <w:b/>
          <w:sz w:val="24"/>
          <w:szCs w:val="32"/>
        </w:rPr>
      </w:pPr>
      <w:r w:rsidRPr="00F105B8">
        <w:rPr>
          <w:rFonts w:ascii="Arial" w:hAnsi="Arial" w:cs="Arial"/>
          <w:b/>
          <w:sz w:val="24"/>
          <w:szCs w:val="32"/>
        </w:rPr>
        <w:t xml:space="preserve">Conducting an Investigation </w:t>
      </w:r>
      <w:r w:rsidR="00DE1A90" w:rsidRPr="00F105B8">
        <w:rPr>
          <w:rFonts w:ascii="Arial" w:hAnsi="Arial" w:cs="Arial"/>
          <w:b/>
          <w:sz w:val="24"/>
          <w:szCs w:val="32"/>
        </w:rPr>
        <w:t>analysis</w:t>
      </w:r>
    </w:p>
    <w:p w:rsidR="00DE1A90" w:rsidRPr="00F105B8" w:rsidRDefault="00DE1A90" w:rsidP="002A5994">
      <w:pPr>
        <w:pStyle w:val="ListParagraph"/>
        <w:spacing w:before="30"/>
        <w:ind w:left="0"/>
        <w:rPr>
          <w:rFonts w:ascii="Arial" w:hAnsi="Arial" w:cs="Arial"/>
          <w:sz w:val="24"/>
          <w:szCs w:val="32"/>
        </w:rPr>
      </w:pPr>
    </w:p>
    <w:p w:rsidR="00DE1A90" w:rsidRPr="00F105B8" w:rsidRDefault="00DE1A90" w:rsidP="002A5994">
      <w:pPr>
        <w:pStyle w:val="ListParagraph"/>
        <w:spacing w:before="30"/>
        <w:ind w:left="0"/>
        <w:rPr>
          <w:rFonts w:ascii="Arial" w:hAnsi="Arial" w:cs="Arial"/>
          <w:sz w:val="24"/>
          <w:szCs w:val="32"/>
        </w:rPr>
      </w:pPr>
      <w:r w:rsidRPr="00F105B8">
        <w:rPr>
          <w:rFonts w:ascii="Arial" w:hAnsi="Arial" w:cs="Arial"/>
          <w:sz w:val="24"/>
          <w:szCs w:val="32"/>
        </w:rPr>
        <w:t>These are a set of questions prepared upon notification of compliance breach, fraud etc.</w:t>
      </w:r>
      <w:r w:rsidR="00A03E21" w:rsidRPr="00F105B8">
        <w:rPr>
          <w:rFonts w:ascii="Arial" w:hAnsi="Arial" w:cs="Arial"/>
          <w:sz w:val="24"/>
          <w:szCs w:val="32"/>
        </w:rPr>
        <w:t xml:space="preserve"> The questions prepared may first assess the motive behind the administrator decision to commit fraudulent activities such using the board credit card to put gas in his car. </w:t>
      </w:r>
    </w:p>
    <w:p w:rsidR="000C26BC" w:rsidRPr="00F105B8" w:rsidRDefault="000C26BC" w:rsidP="002A5994">
      <w:pPr>
        <w:pStyle w:val="ListParagraph"/>
        <w:spacing w:before="30"/>
        <w:ind w:left="0"/>
        <w:rPr>
          <w:rFonts w:ascii="Arial" w:hAnsi="Arial" w:cs="Arial"/>
          <w:sz w:val="24"/>
          <w:szCs w:val="32"/>
        </w:rPr>
      </w:pPr>
      <w:r w:rsidRPr="00F105B8">
        <w:rPr>
          <w:rFonts w:ascii="Arial" w:hAnsi="Arial" w:cs="Arial"/>
          <w:sz w:val="24"/>
          <w:szCs w:val="32"/>
        </w:rPr>
        <w:t>Other aspects to be analyzed may include assessing whether there are any other documents, evidence, electronic which must preserved as well as how confidentiality must be preserved in the early stages of the investigation. Another important aspect may be assessing any potential weaknesses of the internal controls.</w:t>
      </w:r>
    </w:p>
    <w:p w:rsidR="000C26BC" w:rsidRPr="00F105B8" w:rsidRDefault="000C26BC" w:rsidP="002A5994">
      <w:pPr>
        <w:pStyle w:val="ListParagraph"/>
        <w:spacing w:before="30"/>
        <w:ind w:left="0"/>
        <w:rPr>
          <w:rFonts w:ascii="Arial" w:hAnsi="Arial" w:cs="Arial"/>
          <w:sz w:val="24"/>
          <w:szCs w:val="32"/>
        </w:rPr>
      </w:pPr>
    </w:p>
    <w:p w:rsidR="000C26BC" w:rsidRPr="00F105B8" w:rsidRDefault="000C26BC" w:rsidP="002A5994">
      <w:pPr>
        <w:pStyle w:val="ListParagraph"/>
        <w:numPr>
          <w:ilvl w:val="0"/>
          <w:numId w:val="8"/>
        </w:numPr>
        <w:spacing w:before="30"/>
        <w:ind w:left="0"/>
        <w:rPr>
          <w:rFonts w:ascii="Arial" w:hAnsi="Arial" w:cs="Arial"/>
          <w:b/>
          <w:sz w:val="24"/>
          <w:szCs w:val="32"/>
        </w:rPr>
      </w:pPr>
      <w:r w:rsidRPr="00F105B8">
        <w:rPr>
          <w:rFonts w:ascii="Arial" w:hAnsi="Arial" w:cs="Arial"/>
          <w:b/>
          <w:sz w:val="24"/>
          <w:szCs w:val="32"/>
        </w:rPr>
        <w:t>Appoi</w:t>
      </w:r>
      <w:r w:rsidR="00FB0EEE" w:rsidRPr="00F105B8">
        <w:rPr>
          <w:rFonts w:ascii="Arial" w:hAnsi="Arial" w:cs="Arial"/>
          <w:b/>
          <w:sz w:val="24"/>
          <w:szCs w:val="32"/>
        </w:rPr>
        <w:t>nting an investigation team</w:t>
      </w:r>
    </w:p>
    <w:p w:rsidR="00FB0EEE" w:rsidRPr="00F105B8" w:rsidRDefault="00B30A63" w:rsidP="002A5994">
      <w:pPr>
        <w:pStyle w:val="ListParagraph"/>
        <w:tabs>
          <w:tab w:val="left" w:pos="4504"/>
        </w:tabs>
        <w:spacing w:before="30"/>
        <w:ind w:left="0"/>
        <w:rPr>
          <w:rFonts w:ascii="Arial" w:hAnsi="Arial" w:cs="Arial"/>
          <w:sz w:val="24"/>
          <w:szCs w:val="32"/>
        </w:rPr>
      </w:pPr>
      <w:r w:rsidRPr="00F105B8">
        <w:rPr>
          <w:rFonts w:ascii="Arial" w:hAnsi="Arial" w:cs="Arial"/>
          <w:sz w:val="24"/>
          <w:szCs w:val="32"/>
        </w:rPr>
        <w:tab/>
      </w:r>
    </w:p>
    <w:p w:rsidR="00FB0EEE" w:rsidRPr="00F105B8" w:rsidRDefault="00FB0EEE" w:rsidP="002A5994">
      <w:pPr>
        <w:pStyle w:val="ListParagraph"/>
        <w:spacing w:before="30"/>
        <w:ind w:left="0"/>
        <w:rPr>
          <w:rFonts w:ascii="Arial" w:hAnsi="Arial" w:cs="Arial"/>
          <w:sz w:val="24"/>
          <w:szCs w:val="32"/>
        </w:rPr>
      </w:pPr>
      <w:r w:rsidRPr="00F105B8">
        <w:rPr>
          <w:rFonts w:ascii="Arial" w:hAnsi="Arial" w:cs="Arial"/>
          <w:sz w:val="24"/>
          <w:szCs w:val="32"/>
        </w:rPr>
        <w:t>Having conducted an investigation analysis, Investigators are now in a better position to assemble an investigation team.</w:t>
      </w:r>
      <w:r w:rsidR="00F22D1B" w:rsidRPr="00F105B8">
        <w:rPr>
          <w:rFonts w:ascii="Arial" w:hAnsi="Arial" w:cs="Arial"/>
          <w:sz w:val="24"/>
          <w:szCs w:val="32"/>
        </w:rPr>
        <w:t xml:space="preserve"> In relation to the scenario it is important that the team appointed comprises of competent, experienced investigation specialists who are well equipped with knowledge pertaining to the firms oper</w:t>
      </w:r>
      <w:r w:rsidR="00386C76" w:rsidRPr="00F105B8">
        <w:rPr>
          <w:rFonts w:ascii="Arial" w:hAnsi="Arial" w:cs="Arial"/>
          <w:sz w:val="24"/>
          <w:szCs w:val="32"/>
        </w:rPr>
        <w:t>ations since the administrator</w:t>
      </w:r>
      <w:r w:rsidR="00F22D1B" w:rsidRPr="00F105B8">
        <w:rPr>
          <w:rFonts w:ascii="Arial" w:hAnsi="Arial" w:cs="Arial"/>
          <w:sz w:val="24"/>
          <w:szCs w:val="32"/>
        </w:rPr>
        <w:t xml:space="preserve"> is actively involved in the day to day affairs of the board.</w:t>
      </w:r>
    </w:p>
    <w:p w:rsidR="00F22D1B" w:rsidRPr="00F105B8" w:rsidRDefault="00F22D1B" w:rsidP="002A5994">
      <w:pPr>
        <w:pStyle w:val="ListParagraph"/>
        <w:spacing w:before="30"/>
        <w:ind w:left="0"/>
        <w:rPr>
          <w:rFonts w:ascii="Arial" w:hAnsi="Arial" w:cs="Arial"/>
          <w:sz w:val="24"/>
          <w:szCs w:val="32"/>
        </w:rPr>
      </w:pPr>
    </w:p>
    <w:p w:rsidR="00F22D1B" w:rsidRPr="00F105B8" w:rsidRDefault="00F22D1B" w:rsidP="002A5994">
      <w:pPr>
        <w:pStyle w:val="ListParagraph"/>
        <w:spacing w:before="30"/>
        <w:ind w:left="0"/>
        <w:rPr>
          <w:rFonts w:ascii="Arial" w:hAnsi="Arial" w:cs="Arial"/>
          <w:sz w:val="24"/>
          <w:szCs w:val="32"/>
        </w:rPr>
      </w:pPr>
      <w:r w:rsidRPr="00F105B8">
        <w:rPr>
          <w:rFonts w:ascii="Arial" w:hAnsi="Arial" w:cs="Arial"/>
          <w:sz w:val="24"/>
          <w:szCs w:val="32"/>
        </w:rPr>
        <w:t xml:space="preserve">The investigation team must be in a position to discover how the administrator used his authority </w:t>
      </w:r>
      <w:r w:rsidR="00B30A63" w:rsidRPr="00F105B8">
        <w:rPr>
          <w:rFonts w:ascii="Arial" w:hAnsi="Arial" w:cs="Arial"/>
          <w:sz w:val="24"/>
          <w:szCs w:val="32"/>
        </w:rPr>
        <w:t>to influence how certain transactions were performed and unveil supporting evidence.</w:t>
      </w:r>
    </w:p>
    <w:p w:rsidR="006E6EFD" w:rsidRPr="00F105B8" w:rsidRDefault="006E6EFD" w:rsidP="002A5994">
      <w:pPr>
        <w:pStyle w:val="ListParagraph"/>
        <w:spacing w:before="30"/>
        <w:ind w:left="0"/>
        <w:rPr>
          <w:rFonts w:ascii="Arial" w:hAnsi="Arial" w:cs="Arial"/>
          <w:sz w:val="24"/>
          <w:szCs w:val="32"/>
        </w:rPr>
      </w:pPr>
    </w:p>
    <w:p w:rsidR="006E6EFD" w:rsidRPr="00F105B8" w:rsidRDefault="006E6EFD" w:rsidP="002A5994">
      <w:pPr>
        <w:pStyle w:val="ListParagraph"/>
        <w:spacing w:before="30"/>
        <w:ind w:left="0"/>
        <w:rPr>
          <w:rFonts w:ascii="Arial" w:hAnsi="Arial" w:cs="Arial"/>
          <w:b/>
          <w:sz w:val="24"/>
          <w:szCs w:val="32"/>
        </w:rPr>
      </w:pPr>
      <w:r w:rsidRPr="00F105B8">
        <w:rPr>
          <w:rFonts w:ascii="Arial" w:hAnsi="Arial" w:cs="Arial"/>
          <w:b/>
          <w:sz w:val="24"/>
          <w:szCs w:val="32"/>
        </w:rPr>
        <w:t>2.</w:t>
      </w:r>
      <w:r w:rsidR="00E96539" w:rsidRPr="00F105B8">
        <w:rPr>
          <w:rFonts w:ascii="Arial" w:hAnsi="Arial" w:cs="Arial"/>
          <w:b/>
          <w:sz w:val="24"/>
          <w:szCs w:val="32"/>
        </w:rPr>
        <w:t>)</w:t>
      </w:r>
    </w:p>
    <w:p w:rsidR="00C072EC" w:rsidRPr="00F105B8" w:rsidRDefault="00880BF0" w:rsidP="002A5994">
      <w:pPr>
        <w:pStyle w:val="ListParagraph"/>
        <w:spacing w:before="30"/>
        <w:ind w:left="0"/>
        <w:rPr>
          <w:rFonts w:ascii="Arial" w:hAnsi="Arial" w:cs="Arial"/>
          <w:b/>
          <w:sz w:val="24"/>
          <w:szCs w:val="32"/>
        </w:rPr>
      </w:pPr>
      <w:r w:rsidRPr="00F105B8">
        <w:rPr>
          <w:rFonts w:ascii="Arial" w:hAnsi="Arial" w:cs="Arial"/>
          <w:b/>
          <w:sz w:val="24"/>
          <w:szCs w:val="32"/>
        </w:rPr>
        <w:t>Bank accounts</w:t>
      </w:r>
    </w:p>
    <w:p w:rsidR="001434A4" w:rsidRDefault="00C072EC" w:rsidP="002A5994">
      <w:pPr>
        <w:pStyle w:val="ListParagraph"/>
        <w:spacing w:before="30"/>
        <w:ind w:left="0"/>
        <w:rPr>
          <w:rFonts w:ascii="Arial" w:hAnsi="Arial" w:cs="Arial"/>
          <w:sz w:val="24"/>
          <w:szCs w:val="32"/>
        </w:rPr>
      </w:pPr>
      <w:r w:rsidRPr="00F105B8">
        <w:rPr>
          <w:rFonts w:ascii="Arial" w:hAnsi="Arial" w:cs="Arial"/>
          <w:sz w:val="24"/>
          <w:szCs w:val="32"/>
        </w:rPr>
        <w:t xml:space="preserve">This refers </w:t>
      </w:r>
      <w:r w:rsidR="00880BF0" w:rsidRPr="00F105B8">
        <w:rPr>
          <w:rFonts w:ascii="Arial" w:hAnsi="Arial" w:cs="Arial"/>
          <w:sz w:val="24"/>
          <w:szCs w:val="32"/>
        </w:rPr>
        <w:t>to all accounts held including loans and joint accounts and also encompasses accrued charges and the bank’s right of setoff (i.e. the bank’s right to offset debit and credit balances). It is also important for Forensic accountants to seek to find unrecorded assets and liabilities by asking the bank whether it is aware of any other branches or bank where the administrator holds an account.</w:t>
      </w:r>
      <w:r w:rsidR="00060A71" w:rsidRPr="00F105B8">
        <w:rPr>
          <w:rFonts w:ascii="Arial" w:hAnsi="Arial" w:cs="Arial"/>
          <w:sz w:val="24"/>
          <w:szCs w:val="32"/>
        </w:rPr>
        <w:t xml:space="preserve"> Bank accounts will also unveil the timeframe at which transactions takes place between different accounts   which is an important source of evidence.</w:t>
      </w:r>
    </w:p>
    <w:p w:rsidR="00AE04B3" w:rsidRPr="00F105B8" w:rsidRDefault="00AE04B3" w:rsidP="002A5994">
      <w:pPr>
        <w:pStyle w:val="ListParagraph"/>
        <w:spacing w:before="30"/>
        <w:ind w:left="0"/>
        <w:rPr>
          <w:rFonts w:ascii="Arial" w:hAnsi="Arial" w:cs="Arial"/>
          <w:sz w:val="24"/>
          <w:szCs w:val="32"/>
        </w:rPr>
      </w:pPr>
    </w:p>
    <w:p w:rsidR="00C45314" w:rsidRPr="00F105B8" w:rsidRDefault="00FA2753" w:rsidP="002A5994">
      <w:pPr>
        <w:pStyle w:val="ListParagraph"/>
        <w:spacing w:before="30"/>
        <w:ind w:left="0"/>
        <w:rPr>
          <w:rFonts w:ascii="Arial" w:hAnsi="Arial" w:cs="Arial"/>
          <w:b/>
          <w:sz w:val="24"/>
          <w:szCs w:val="32"/>
        </w:rPr>
      </w:pPr>
      <w:r w:rsidRPr="00F105B8">
        <w:rPr>
          <w:rFonts w:ascii="Arial" w:hAnsi="Arial" w:cs="Arial"/>
          <w:b/>
          <w:sz w:val="24"/>
          <w:szCs w:val="32"/>
        </w:rPr>
        <w:t>Computer-Assisted Audit Techniques (CAATs)</w:t>
      </w:r>
    </w:p>
    <w:p w:rsidR="00C25C61" w:rsidRPr="00F105B8" w:rsidRDefault="00FA2753" w:rsidP="002A5994">
      <w:pPr>
        <w:pStyle w:val="ListParagraph"/>
        <w:spacing w:before="30"/>
        <w:ind w:left="0"/>
        <w:rPr>
          <w:rFonts w:ascii="Arial" w:hAnsi="Arial" w:cs="Arial"/>
          <w:sz w:val="24"/>
          <w:szCs w:val="32"/>
        </w:rPr>
      </w:pPr>
      <w:r w:rsidRPr="00F105B8">
        <w:rPr>
          <w:rFonts w:ascii="Arial" w:hAnsi="Arial" w:cs="Arial"/>
          <w:sz w:val="24"/>
          <w:szCs w:val="32"/>
        </w:rPr>
        <w:t xml:space="preserve">These are a series of techniques which will allow the Forensic accountant to use the client’s computer system to generate evidence. The </w:t>
      </w:r>
      <w:r w:rsidR="007858C6" w:rsidRPr="00F105B8">
        <w:rPr>
          <w:rFonts w:ascii="Arial" w:hAnsi="Arial" w:cs="Arial"/>
          <w:sz w:val="24"/>
          <w:szCs w:val="32"/>
        </w:rPr>
        <w:t>use of</w:t>
      </w:r>
      <w:r w:rsidRPr="00F105B8">
        <w:rPr>
          <w:rFonts w:ascii="Arial" w:hAnsi="Arial" w:cs="Arial"/>
          <w:sz w:val="24"/>
          <w:szCs w:val="32"/>
        </w:rPr>
        <w:t xml:space="preserve"> CAATs will enable Forensic accountants to test the accounting system and its records rather than relying upon testing printouts of what they believe to be a copy of those records. It also enables</w:t>
      </w:r>
      <w:r w:rsidR="007858C6" w:rsidRPr="00F105B8">
        <w:rPr>
          <w:rFonts w:ascii="Arial" w:hAnsi="Arial" w:cs="Arial"/>
          <w:sz w:val="24"/>
          <w:szCs w:val="32"/>
        </w:rPr>
        <w:t xml:space="preserve"> testing of a large number of items quickly and accurately.</w:t>
      </w:r>
    </w:p>
    <w:p w:rsidR="002A5994" w:rsidRPr="00F105B8" w:rsidRDefault="002A5994" w:rsidP="002A5994">
      <w:pPr>
        <w:pStyle w:val="ListParagraph"/>
        <w:spacing w:before="30"/>
        <w:ind w:left="0"/>
        <w:rPr>
          <w:rFonts w:ascii="Arial" w:hAnsi="Arial" w:cs="Arial"/>
          <w:sz w:val="24"/>
          <w:szCs w:val="32"/>
        </w:rPr>
      </w:pPr>
    </w:p>
    <w:p w:rsidR="00386C76" w:rsidRPr="00F105B8" w:rsidRDefault="00C25C61" w:rsidP="002A5994">
      <w:pPr>
        <w:pStyle w:val="ListParagraph"/>
        <w:spacing w:before="30"/>
        <w:ind w:left="0"/>
        <w:rPr>
          <w:rFonts w:ascii="Arial" w:hAnsi="Arial" w:cs="Arial"/>
          <w:b/>
          <w:sz w:val="24"/>
          <w:szCs w:val="32"/>
        </w:rPr>
      </w:pPr>
      <w:r w:rsidRPr="00F105B8">
        <w:rPr>
          <w:rFonts w:ascii="Arial" w:hAnsi="Arial" w:cs="Arial"/>
          <w:b/>
          <w:sz w:val="24"/>
          <w:szCs w:val="32"/>
        </w:rPr>
        <w:t>Financial statements</w:t>
      </w:r>
    </w:p>
    <w:p w:rsidR="00386C76" w:rsidRPr="00F105B8" w:rsidRDefault="00386C76" w:rsidP="002A5994">
      <w:pPr>
        <w:pStyle w:val="ListParagraph"/>
        <w:spacing w:before="30"/>
        <w:ind w:left="0"/>
        <w:rPr>
          <w:rFonts w:ascii="Arial" w:hAnsi="Arial" w:cs="Arial"/>
          <w:sz w:val="24"/>
          <w:szCs w:val="32"/>
        </w:rPr>
      </w:pPr>
      <w:r w:rsidRPr="00F105B8">
        <w:rPr>
          <w:rFonts w:ascii="Arial" w:hAnsi="Arial" w:cs="Arial"/>
          <w:sz w:val="24"/>
          <w:szCs w:val="32"/>
        </w:rPr>
        <w:t>An interim review should be made on the financia</w:t>
      </w:r>
      <w:r w:rsidR="00D332AF" w:rsidRPr="00F105B8">
        <w:rPr>
          <w:rFonts w:ascii="Arial" w:hAnsi="Arial" w:cs="Arial"/>
          <w:sz w:val="24"/>
          <w:szCs w:val="32"/>
        </w:rPr>
        <w:t>l statements to detect trends and other potential fraud. Major entries in general ledgers or journal records must be in alignment with supporting evidence. The bank reconciliation must ensure that all unpresented cheques and outstanding lodgments have been cleared.</w:t>
      </w:r>
    </w:p>
    <w:p w:rsidR="00C45314" w:rsidRDefault="00C45314" w:rsidP="002A5994">
      <w:pPr>
        <w:pStyle w:val="ListParagraph"/>
        <w:spacing w:before="30"/>
        <w:ind w:left="0"/>
        <w:rPr>
          <w:rFonts w:ascii="Arial" w:hAnsi="Arial" w:cs="Arial"/>
          <w:sz w:val="24"/>
          <w:szCs w:val="32"/>
        </w:rPr>
      </w:pPr>
    </w:p>
    <w:p w:rsidR="00AE04B3" w:rsidRDefault="00AE04B3" w:rsidP="002A5994">
      <w:pPr>
        <w:pStyle w:val="ListParagraph"/>
        <w:spacing w:before="30"/>
        <w:ind w:left="0"/>
        <w:rPr>
          <w:rFonts w:ascii="Arial" w:hAnsi="Arial" w:cs="Arial"/>
          <w:sz w:val="24"/>
          <w:szCs w:val="32"/>
        </w:rPr>
      </w:pPr>
    </w:p>
    <w:p w:rsidR="00AE04B3" w:rsidRPr="00F105B8" w:rsidRDefault="00AE04B3" w:rsidP="002A5994">
      <w:pPr>
        <w:pStyle w:val="ListParagraph"/>
        <w:spacing w:before="30"/>
        <w:ind w:left="0"/>
        <w:rPr>
          <w:rFonts w:ascii="Arial" w:hAnsi="Arial" w:cs="Arial"/>
          <w:sz w:val="24"/>
          <w:szCs w:val="32"/>
        </w:rPr>
      </w:pPr>
    </w:p>
    <w:p w:rsidR="006E6EFD" w:rsidRPr="00F105B8" w:rsidRDefault="006E6EFD" w:rsidP="002A5994">
      <w:pPr>
        <w:pStyle w:val="ListParagraph"/>
        <w:spacing w:before="30"/>
        <w:ind w:left="0"/>
        <w:rPr>
          <w:rFonts w:ascii="Arial" w:hAnsi="Arial" w:cs="Arial"/>
          <w:b/>
          <w:sz w:val="24"/>
          <w:szCs w:val="32"/>
        </w:rPr>
      </w:pPr>
      <w:r w:rsidRPr="00F105B8">
        <w:rPr>
          <w:rFonts w:ascii="Arial" w:hAnsi="Arial" w:cs="Arial"/>
          <w:b/>
          <w:sz w:val="24"/>
          <w:szCs w:val="32"/>
        </w:rPr>
        <w:lastRenderedPageBreak/>
        <w:t>3.</w:t>
      </w:r>
      <w:r w:rsidR="00E96539" w:rsidRPr="00F105B8">
        <w:rPr>
          <w:rFonts w:ascii="Arial" w:hAnsi="Arial" w:cs="Arial"/>
          <w:b/>
          <w:sz w:val="24"/>
          <w:szCs w:val="32"/>
        </w:rPr>
        <w:t>)</w:t>
      </w:r>
    </w:p>
    <w:p w:rsidR="00960AA0" w:rsidRPr="00F105B8" w:rsidRDefault="00960AA0" w:rsidP="002A5994">
      <w:pPr>
        <w:pStyle w:val="ListParagraph"/>
        <w:spacing w:before="30"/>
        <w:ind w:left="0"/>
        <w:rPr>
          <w:rFonts w:ascii="Arial" w:hAnsi="Arial" w:cs="Arial"/>
          <w:sz w:val="24"/>
          <w:szCs w:val="32"/>
        </w:rPr>
      </w:pPr>
      <w:r w:rsidRPr="00F105B8">
        <w:rPr>
          <w:rFonts w:ascii="Arial" w:hAnsi="Arial" w:cs="Arial"/>
          <w:sz w:val="24"/>
          <w:szCs w:val="32"/>
        </w:rPr>
        <w:t>In a scenario where a forensic accountant is to be hired, it is important that there are no conflicts of interest between the firm’s duty as Forensic accountants and other non-professional situations for example</w:t>
      </w:r>
      <w:r w:rsidR="00C25C61" w:rsidRPr="00F105B8">
        <w:rPr>
          <w:rFonts w:ascii="Arial" w:hAnsi="Arial" w:cs="Arial"/>
          <w:sz w:val="24"/>
          <w:szCs w:val="32"/>
        </w:rPr>
        <w:t xml:space="preserve"> the administrator being a close relative. All standards should be observ</w:t>
      </w:r>
      <w:r w:rsidR="00EA606A" w:rsidRPr="00F105B8">
        <w:rPr>
          <w:rFonts w:ascii="Arial" w:hAnsi="Arial" w:cs="Arial"/>
          <w:sz w:val="24"/>
          <w:szCs w:val="32"/>
        </w:rPr>
        <w:t>ed including Auditing Standards by the forensic accountant.</w:t>
      </w:r>
    </w:p>
    <w:p w:rsidR="0089328B" w:rsidRPr="00F105B8" w:rsidRDefault="0089328B" w:rsidP="002A5994">
      <w:pPr>
        <w:pStyle w:val="ListParagraph"/>
        <w:spacing w:before="30"/>
        <w:ind w:left="0"/>
        <w:rPr>
          <w:rFonts w:ascii="Arial" w:hAnsi="Arial" w:cs="Arial"/>
          <w:sz w:val="24"/>
          <w:szCs w:val="32"/>
        </w:rPr>
      </w:pPr>
    </w:p>
    <w:p w:rsidR="003A5387" w:rsidRPr="00F105B8" w:rsidRDefault="0089328B" w:rsidP="002A5994">
      <w:pPr>
        <w:pStyle w:val="ListParagraph"/>
        <w:spacing w:before="30"/>
        <w:ind w:left="0"/>
        <w:rPr>
          <w:rFonts w:ascii="Arial" w:hAnsi="Arial" w:cs="Arial"/>
          <w:sz w:val="24"/>
          <w:szCs w:val="32"/>
        </w:rPr>
      </w:pPr>
      <w:r w:rsidRPr="00F105B8">
        <w:rPr>
          <w:rFonts w:ascii="Arial" w:hAnsi="Arial" w:cs="Arial"/>
          <w:sz w:val="24"/>
          <w:szCs w:val="32"/>
        </w:rPr>
        <w:t xml:space="preserve">The forensic accountant must competent enough and possessing the required skills and knowledge to undertake the investigation. He/she must be in a position to understand how the internal controls of the firm operate and have knowledge of the operations and system backup of the firm. In that regard </w:t>
      </w:r>
      <w:r w:rsidR="003A5387" w:rsidRPr="00F105B8">
        <w:rPr>
          <w:rFonts w:ascii="Arial" w:hAnsi="Arial" w:cs="Arial"/>
          <w:sz w:val="24"/>
          <w:szCs w:val="32"/>
        </w:rPr>
        <w:t>the forensic accountant</w:t>
      </w:r>
      <w:r w:rsidRPr="00F105B8">
        <w:rPr>
          <w:rFonts w:ascii="Arial" w:hAnsi="Arial" w:cs="Arial"/>
          <w:sz w:val="24"/>
          <w:szCs w:val="32"/>
        </w:rPr>
        <w:t xml:space="preserve"> is able to trace how the administrator was able to write cheques for himself</w:t>
      </w:r>
      <w:r w:rsidR="003A5387" w:rsidRPr="00F105B8">
        <w:rPr>
          <w:rFonts w:ascii="Arial" w:hAnsi="Arial" w:cs="Arial"/>
          <w:sz w:val="24"/>
          <w:szCs w:val="32"/>
        </w:rPr>
        <w:t xml:space="preserve"> and how he managed to approve personal expenditure for his own benefit and that all of course with supporting evidence which will be presented during court proceedings.</w:t>
      </w:r>
    </w:p>
    <w:p w:rsidR="003A5387" w:rsidRPr="00F105B8" w:rsidRDefault="003A5387" w:rsidP="002A5994">
      <w:pPr>
        <w:pStyle w:val="ListParagraph"/>
        <w:spacing w:before="30"/>
        <w:ind w:left="0"/>
        <w:rPr>
          <w:rFonts w:ascii="Arial" w:hAnsi="Arial" w:cs="Arial"/>
          <w:sz w:val="24"/>
          <w:szCs w:val="32"/>
        </w:rPr>
      </w:pPr>
    </w:p>
    <w:p w:rsidR="007E6DFE" w:rsidRDefault="003A5387" w:rsidP="002A5994">
      <w:pPr>
        <w:pStyle w:val="ListParagraph"/>
        <w:spacing w:before="30"/>
        <w:ind w:left="0"/>
        <w:rPr>
          <w:rFonts w:ascii="Arial" w:hAnsi="Arial" w:cs="Arial"/>
          <w:sz w:val="24"/>
          <w:szCs w:val="32"/>
        </w:rPr>
      </w:pPr>
      <w:r w:rsidRPr="00F105B8">
        <w:rPr>
          <w:rFonts w:ascii="Arial" w:hAnsi="Arial" w:cs="Arial"/>
          <w:sz w:val="24"/>
          <w:szCs w:val="32"/>
        </w:rPr>
        <w:t>The information that the Forensic accountant presents must be sufficient enough to identify any loopholes and not be deemed inadmissible.</w:t>
      </w:r>
      <w:r w:rsidR="0089328B" w:rsidRPr="00F105B8">
        <w:rPr>
          <w:rFonts w:ascii="Arial" w:hAnsi="Arial" w:cs="Arial"/>
          <w:sz w:val="24"/>
          <w:szCs w:val="32"/>
        </w:rPr>
        <w:t xml:space="preserve"> </w:t>
      </w:r>
    </w:p>
    <w:p w:rsidR="001434A4" w:rsidRPr="00F105B8" w:rsidRDefault="001434A4" w:rsidP="002A5994">
      <w:pPr>
        <w:pStyle w:val="ListParagraph"/>
        <w:spacing w:before="30"/>
        <w:ind w:left="0"/>
        <w:rPr>
          <w:rFonts w:ascii="Arial" w:hAnsi="Arial" w:cs="Arial"/>
          <w:sz w:val="24"/>
          <w:szCs w:val="32"/>
        </w:rPr>
      </w:pPr>
    </w:p>
    <w:p w:rsidR="00C70EC4" w:rsidRPr="00F105B8" w:rsidRDefault="006E6EFD" w:rsidP="002A5994">
      <w:pPr>
        <w:pStyle w:val="ListParagraph"/>
        <w:spacing w:before="30"/>
        <w:ind w:left="0"/>
        <w:rPr>
          <w:rFonts w:ascii="Arial" w:hAnsi="Arial" w:cs="Arial"/>
          <w:b/>
          <w:sz w:val="24"/>
          <w:szCs w:val="32"/>
        </w:rPr>
      </w:pPr>
      <w:r w:rsidRPr="00F105B8">
        <w:rPr>
          <w:rFonts w:ascii="Arial" w:hAnsi="Arial" w:cs="Arial"/>
          <w:b/>
          <w:sz w:val="24"/>
          <w:szCs w:val="32"/>
        </w:rPr>
        <w:t>4.</w:t>
      </w:r>
      <w:r w:rsidR="00E96539" w:rsidRPr="00F105B8">
        <w:rPr>
          <w:rFonts w:ascii="Arial" w:hAnsi="Arial" w:cs="Arial"/>
          <w:b/>
          <w:sz w:val="24"/>
          <w:szCs w:val="32"/>
        </w:rPr>
        <w:t>)</w:t>
      </w:r>
    </w:p>
    <w:p w:rsidR="004345B9" w:rsidRPr="00F105B8" w:rsidRDefault="008A1832" w:rsidP="002A5994">
      <w:pPr>
        <w:pStyle w:val="ListParagraph"/>
        <w:spacing w:before="30"/>
        <w:ind w:left="0"/>
        <w:rPr>
          <w:rFonts w:ascii="Arial" w:hAnsi="Arial" w:cs="Arial"/>
          <w:sz w:val="24"/>
          <w:szCs w:val="32"/>
        </w:rPr>
      </w:pPr>
      <w:r w:rsidRPr="00F105B8">
        <w:rPr>
          <w:rFonts w:ascii="Arial" w:hAnsi="Arial" w:cs="Arial"/>
          <w:sz w:val="24"/>
          <w:szCs w:val="32"/>
        </w:rPr>
        <w:t xml:space="preserve">The administrator should be interviewed at the stage where evidence is gathered. </w:t>
      </w:r>
      <w:r w:rsidR="00C25C61" w:rsidRPr="00F105B8">
        <w:rPr>
          <w:rFonts w:ascii="Arial" w:hAnsi="Arial" w:cs="Arial"/>
          <w:sz w:val="24"/>
          <w:szCs w:val="32"/>
        </w:rPr>
        <w:t xml:space="preserve">As </w:t>
      </w:r>
      <w:r w:rsidR="00C70EC4" w:rsidRPr="00F105B8">
        <w:rPr>
          <w:rFonts w:ascii="Arial" w:hAnsi="Arial" w:cs="Arial"/>
          <w:sz w:val="24"/>
          <w:szCs w:val="32"/>
        </w:rPr>
        <w:t>a CPA engaged in the day to day affairs, he may also be responsible for preparing accounts which show a true and fair view. If therefore the financial statements do not show a true and fair view, the administrator has breached his duty under the Act. The fact that he has signing authority indicates that he is aware of this requirement.</w:t>
      </w:r>
      <w:r w:rsidR="00EA606A" w:rsidRPr="00F105B8">
        <w:rPr>
          <w:rFonts w:ascii="Arial" w:hAnsi="Arial" w:cs="Arial"/>
          <w:sz w:val="24"/>
          <w:szCs w:val="32"/>
        </w:rPr>
        <w:t xml:space="preserve"> In light of the above, the administrator may questioned as to whether he conquers the opinion that financial statements should be of true and fair view.</w:t>
      </w:r>
    </w:p>
    <w:p w:rsidR="004345B9" w:rsidRPr="00F105B8" w:rsidRDefault="004345B9" w:rsidP="002A5994">
      <w:pPr>
        <w:pStyle w:val="ListParagraph"/>
        <w:spacing w:before="30"/>
        <w:ind w:left="0"/>
        <w:rPr>
          <w:rFonts w:ascii="Arial" w:hAnsi="Arial" w:cs="Arial"/>
          <w:sz w:val="24"/>
          <w:szCs w:val="32"/>
        </w:rPr>
      </w:pPr>
    </w:p>
    <w:p w:rsidR="0089328B" w:rsidRPr="00F105B8" w:rsidRDefault="004345B9" w:rsidP="002A5994">
      <w:pPr>
        <w:pStyle w:val="ListParagraph"/>
        <w:spacing w:before="30"/>
        <w:ind w:left="0"/>
        <w:rPr>
          <w:rFonts w:ascii="Arial" w:hAnsi="Arial" w:cs="Arial"/>
          <w:sz w:val="24"/>
          <w:szCs w:val="32"/>
        </w:rPr>
      </w:pPr>
      <w:r w:rsidRPr="00F105B8">
        <w:rPr>
          <w:rFonts w:ascii="Arial" w:hAnsi="Arial" w:cs="Arial"/>
          <w:sz w:val="24"/>
          <w:szCs w:val="32"/>
        </w:rPr>
        <w:t xml:space="preserve">At this stage the Forensic accountant is able to address various investigation subjects during the interview process with the administrator which may include questioning whether he reviewed any applicable standard operating procedures that might </w:t>
      </w:r>
      <w:r w:rsidR="00E20C73" w:rsidRPr="00F105B8">
        <w:rPr>
          <w:rFonts w:ascii="Arial" w:hAnsi="Arial" w:cs="Arial"/>
          <w:sz w:val="24"/>
          <w:szCs w:val="32"/>
        </w:rPr>
        <w:t>in areas of financial reporting, operations integrity etc.</w:t>
      </w:r>
    </w:p>
    <w:p w:rsidR="006E6EFD" w:rsidRPr="00F105B8" w:rsidRDefault="006E6EFD" w:rsidP="002A5994">
      <w:pPr>
        <w:pStyle w:val="ListParagraph"/>
        <w:spacing w:before="30"/>
        <w:ind w:left="0"/>
        <w:rPr>
          <w:rFonts w:ascii="Arial" w:hAnsi="Arial" w:cs="Arial"/>
          <w:sz w:val="24"/>
          <w:szCs w:val="32"/>
        </w:rPr>
      </w:pPr>
    </w:p>
    <w:p w:rsidR="0089113C" w:rsidRPr="00960C43" w:rsidRDefault="004B2892" w:rsidP="002A5994">
      <w:pPr>
        <w:pStyle w:val="ListParagraph"/>
        <w:spacing w:before="30"/>
        <w:ind w:left="0"/>
        <w:rPr>
          <w:rFonts w:ascii="Arial" w:hAnsi="Arial" w:cs="Arial"/>
          <w:b/>
          <w:sz w:val="24"/>
          <w:szCs w:val="32"/>
        </w:rPr>
      </w:pPr>
      <w:r w:rsidRPr="00960C43">
        <w:rPr>
          <w:rFonts w:ascii="Arial" w:hAnsi="Arial" w:cs="Arial"/>
          <w:b/>
          <w:sz w:val="24"/>
          <w:szCs w:val="32"/>
        </w:rPr>
        <w:t>REFERENCES</w:t>
      </w:r>
    </w:p>
    <w:p w:rsidR="004B2892" w:rsidRDefault="004B2892" w:rsidP="002A5994">
      <w:pPr>
        <w:pStyle w:val="ListParagraph"/>
        <w:spacing w:before="30"/>
        <w:ind w:left="0"/>
        <w:rPr>
          <w:rFonts w:ascii="Arial" w:hAnsi="Arial" w:cs="Arial"/>
          <w:sz w:val="24"/>
          <w:szCs w:val="32"/>
        </w:rPr>
      </w:pPr>
    </w:p>
    <w:p w:rsidR="004B2892" w:rsidRPr="00F105B8" w:rsidRDefault="004B2892" w:rsidP="002A5994">
      <w:pPr>
        <w:pStyle w:val="ListParagraph"/>
        <w:spacing w:before="30"/>
        <w:ind w:left="0"/>
        <w:rPr>
          <w:rFonts w:ascii="Arial" w:hAnsi="Arial" w:cs="Arial"/>
          <w:sz w:val="24"/>
          <w:szCs w:val="32"/>
        </w:rPr>
      </w:pPr>
    </w:p>
    <w:p w:rsidR="0089113C" w:rsidRDefault="004B2892" w:rsidP="00960C43">
      <w:pPr>
        <w:pStyle w:val="ListParagraph"/>
        <w:numPr>
          <w:ilvl w:val="0"/>
          <w:numId w:val="10"/>
        </w:numPr>
        <w:spacing w:before="30"/>
        <w:rPr>
          <w:rFonts w:ascii="Arial" w:hAnsi="Arial" w:cs="Arial"/>
          <w:sz w:val="24"/>
          <w:szCs w:val="32"/>
        </w:rPr>
      </w:pPr>
      <w:r>
        <w:rPr>
          <w:rFonts w:ascii="Arial" w:hAnsi="Arial" w:cs="Arial"/>
          <w:sz w:val="24"/>
          <w:szCs w:val="32"/>
        </w:rPr>
        <w:t xml:space="preserve">Forensic Accounting </w:t>
      </w:r>
      <w:r w:rsidRPr="004B2892">
        <w:rPr>
          <w:rFonts w:ascii="Arial" w:hAnsi="Arial" w:cs="Arial"/>
          <w:sz w:val="24"/>
          <w:szCs w:val="32"/>
        </w:rPr>
        <w:t>and Fraud Investigation</w:t>
      </w:r>
      <w:r w:rsidR="00960C43">
        <w:rPr>
          <w:rFonts w:ascii="Arial" w:hAnsi="Arial" w:cs="Arial"/>
          <w:sz w:val="24"/>
          <w:szCs w:val="32"/>
        </w:rPr>
        <w:t xml:space="preserve"> </w:t>
      </w:r>
      <w:r w:rsidRPr="004B2892">
        <w:rPr>
          <w:rFonts w:ascii="Arial" w:hAnsi="Arial" w:cs="Arial"/>
          <w:sz w:val="24"/>
          <w:szCs w:val="32"/>
        </w:rPr>
        <w:t>for Non-Experts</w:t>
      </w:r>
      <w:r w:rsidR="00960C43">
        <w:rPr>
          <w:rFonts w:ascii="Arial" w:hAnsi="Arial" w:cs="Arial"/>
          <w:sz w:val="24"/>
          <w:szCs w:val="32"/>
        </w:rPr>
        <w:t xml:space="preserve">, second edition by </w:t>
      </w:r>
      <w:r w:rsidRPr="004B2892">
        <w:rPr>
          <w:rFonts w:ascii="Arial" w:hAnsi="Arial" w:cs="Arial"/>
          <w:sz w:val="24"/>
          <w:szCs w:val="32"/>
        </w:rPr>
        <w:t>Howard Silverstone</w:t>
      </w:r>
      <w:r>
        <w:rPr>
          <w:rFonts w:ascii="Arial" w:hAnsi="Arial" w:cs="Arial"/>
          <w:sz w:val="24"/>
          <w:szCs w:val="32"/>
        </w:rPr>
        <w:t xml:space="preserve"> </w:t>
      </w:r>
      <w:r w:rsidRPr="004B2892">
        <w:rPr>
          <w:rFonts w:ascii="Arial" w:hAnsi="Arial" w:cs="Arial"/>
          <w:sz w:val="24"/>
          <w:szCs w:val="32"/>
        </w:rPr>
        <w:t>Michael Sheetz</w:t>
      </w:r>
    </w:p>
    <w:p w:rsidR="00960C43" w:rsidRPr="00F105B8" w:rsidRDefault="00960C43" w:rsidP="00960C43">
      <w:pPr>
        <w:pStyle w:val="ListParagraph"/>
        <w:spacing w:before="30"/>
        <w:ind w:left="1080"/>
        <w:rPr>
          <w:rFonts w:ascii="Arial" w:hAnsi="Arial" w:cs="Arial"/>
          <w:sz w:val="24"/>
          <w:szCs w:val="32"/>
        </w:rPr>
      </w:pPr>
    </w:p>
    <w:p w:rsidR="00960C43" w:rsidRPr="00960C43" w:rsidRDefault="00960C43" w:rsidP="00960C43">
      <w:pPr>
        <w:pStyle w:val="ListParagraph"/>
        <w:numPr>
          <w:ilvl w:val="0"/>
          <w:numId w:val="10"/>
        </w:numPr>
        <w:spacing w:before="30"/>
        <w:rPr>
          <w:rFonts w:ascii="Arial" w:hAnsi="Arial" w:cs="Arial"/>
          <w:sz w:val="24"/>
          <w:szCs w:val="32"/>
        </w:rPr>
      </w:pPr>
      <w:r w:rsidRPr="00960C43">
        <w:rPr>
          <w:rFonts w:ascii="Arial" w:hAnsi="Arial" w:cs="Arial"/>
          <w:sz w:val="24"/>
          <w:szCs w:val="32"/>
        </w:rPr>
        <w:t>A guide to forensic accounting investigation by</w:t>
      </w:r>
      <w:r>
        <w:rPr>
          <w:rFonts w:ascii="Arial" w:hAnsi="Arial" w:cs="Arial"/>
          <w:sz w:val="24"/>
          <w:szCs w:val="32"/>
        </w:rPr>
        <w:t xml:space="preserve"> Steven </w:t>
      </w:r>
      <w:proofErr w:type="spellStart"/>
      <w:r>
        <w:rPr>
          <w:rFonts w:ascii="Arial" w:hAnsi="Arial" w:cs="Arial"/>
          <w:sz w:val="24"/>
          <w:szCs w:val="32"/>
        </w:rPr>
        <w:t>Skalak</w:t>
      </w:r>
      <w:proofErr w:type="spellEnd"/>
      <w:r>
        <w:rPr>
          <w:rFonts w:ascii="Arial" w:hAnsi="Arial" w:cs="Arial"/>
          <w:sz w:val="24"/>
          <w:szCs w:val="32"/>
        </w:rPr>
        <w:t>, Thomas Golden.</w:t>
      </w:r>
    </w:p>
    <w:p w:rsidR="00CE7965" w:rsidRPr="00F105B8" w:rsidRDefault="00CE7965" w:rsidP="002A5994">
      <w:pPr>
        <w:spacing w:before="30"/>
        <w:rPr>
          <w:rFonts w:ascii="Arial" w:hAnsi="Arial" w:cs="Arial"/>
          <w:sz w:val="24"/>
          <w:szCs w:val="32"/>
        </w:rPr>
      </w:pPr>
    </w:p>
    <w:p w:rsidR="00CE7965" w:rsidRPr="00F105B8" w:rsidRDefault="00CE7965" w:rsidP="002A5994">
      <w:pPr>
        <w:spacing w:before="30"/>
        <w:rPr>
          <w:rFonts w:ascii="Arial" w:hAnsi="Arial" w:cs="Arial"/>
          <w:sz w:val="24"/>
          <w:szCs w:val="32"/>
        </w:rPr>
      </w:pPr>
    </w:p>
    <w:p w:rsidR="00CE7965" w:rsidRPr="00F105B8" w:rsidRDefault="00CE7965" w:rsidP="002A5994">
      <w:pPr>
        <w:spacing w:before="30"/>
        <w:rPr>
          <w:rFonts w:ascii="Arial" w:hAnsi="Arial" w:cs="Arial"/>
          <w:sz w:val="24"/>
          <w:szCs w:val="32"/>
        </w:rPr>
      </w:pPr>
    </w:p>
    <w:p w:rsidR="00CE7965" w:rsidRPr="00F105B8" w:rsidRDefault="00CE7965" w:rsidP="002A5994">
      <w:pPr>
        <w:spacing w:before="30"/>
        <w:rPr>
          <w:rFonts w:ascii="Arial" w:hAnsi="Arial" w:cs="Arial"/>
          <w:sz w:val="24"/>
          <w:szCs w:val="32"/>
        </w:rPr>
      </w:pPr>
    </w:p>
    <w:p w:rsidR="000567A0" w:rsidRPr="00F105B8" w:rsidRDefault="000567A0" w:rsidP="002A5994">
      <w:pPr>
        <w:spacing w:before="30"/>
        <w:rPr>
          <w:rFonts w:ascii="Arial" w:hAnsi="Arial" w:cs="Arial"/>
          <w:sz w:val="24"/>
          <w:szCs w:val="32"/>
        </w:rPr>
      </w:pPr>
    </w:p>
    <w:p w:rsidR="000567A0" w:rsidRPr="00F105B8" w:rsidRDefault="000567A0" w:rsidP="002A5994">
      <w:pPr>
        <w:spacing w:before="30"/>
        <w:rPr>
          <w:rFonts w:ascii="Arial" w:hAnsi="Arial" w:cs="Arial"/>
          <w:sz w:val="24"/>
          <w:szCs w:val="32"/>
        </w:rPr>
      </w:pPr>
    </w:p>
    <w:p w:rsidR="000567A0" w:rsidRPr="00F105B8" w:rsidRDefault="000567A0" w:rsidP="007E6DFE">
      <w:pPr>
        <w:spacing w:before="100" w:beforeAutospacing="1" w:after="100" w:afterAutospacing="1"/>
        <w:rPr>
          <w:rFonts w:ascii="Arial" w:hAnsi="Arial" w:cs="Arial"/>
          <w:sz w:val="24"/>
          <w:szCs w:val="32"/>
        </w:rPr>
      </w:pPr>
      <w:bookmarkStart w:id="0" w:name="_GoBack"/>
      <w:bookmarkEnd w:id="0"/>
    </w:p>
    <w:sectPr w:rsidR="000567A0" w:rsidRPr="00F105B8" w:rsidSect="002A5994">
      <w:head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893" w:rsidRDefault="00C81893" w:rsidP="00CB4D0A">
      <w:pPr>
        <w:spacing w:after="0" w:line="240" w:lineRule="auto"/>
      </w:pPr>
      <w:r>
        <w:separator/>
      </w:r>
    </w:p>
  </w:endnote>
  <w:endnote w:type="continuationSeparator" w:id="0">
    <w:p w:rsidR="00C81893" w:rsidRDefault="00C818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893" w:rsidRDefault="00C81893" w:rsidP="00CB4D0A">
      <w:pPr>
        <w:spacing w:after="0" w:line="240" w:lineRule="auto"/>
      </w:pPr>
      <w:r>
        <w:separator/>
      </w:r>
    </w:p>
  </w:footnote>
  <w:footnote w:type="continuationSeparator" w:id="0">
    <w:p w:rsidR="00C81893" w:rsidRDefault="00C8189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DFE" w:rsidRDefault="007E6DFE">
    <w:pPr>
      <w:pStyle w:val="Header"/>
      <w:jc w:val="right"/>
    </w:pPr>
    <w:r>
      <w:t>Tirelo Molasa</w:t>
    </w:r>
  </w:p>
  <w:p w:rsidR="007E6DFE" w:rsidRDefault="007E6DFE">
    <w:pPr>
      <w:pStyle w:val="Header"/>
      <w:jc w:val="right"/>
    </w:pPr>
    <w:r>
      <w:t>1709</w:t>
    </w:r>
  </w:p>
  <w:sdt>
    <w:sdtPr>
      <w:id w:val="-703173988"/>
      <w:docPartObj>
        <w:docPartGallery w:val="Page Numbers (Top of Page)"/>
        <w:docPartUnique/>
      </w:docPartObj>
    </w:sdtPr>
    <w:sdtEndPr>
      <w:rPr>
        <w:noProof/>
      </w:rPr>
    </w:sdtEndPr>
    <w:sdtContent>
      <w:p w:rsidR="007E6DFE" w:rsidRDefault="00960C43" w:rsidP="00960C43">
        <w:pPr>
          <w:pStyle w:val="Header"/>
          <w:tabs>
            <w:tab w:val="left" w:pos="6631"/>
            <w:tab w:val="right" w:pos="8306"/>
          </w:tabs>
        </w:pPr>
        <w:r>
          <w:tab/>
        </w:r>
        <w:r>
          <w:tab/>
        </w:r>
        <w:r>
          <w:tab/>
        </w:r>
        <w:r w:rsidR="007E6DFE">
          <w:t>Assignment 1</w:t>
        </w:r>
      </w:p>
      <w:p w:rsidR="007E6DFE" w:rsidRDefault="007E6DFE">
        <w:pPr>
          <w:pStyle w:val="Header"/>
          <w:jc w:val="right"/>
        </w:pPr>
        <w:r>
          <w:t xml:space="preserve"> Page </w:t>
        </w:r>
        <w:r>
          <w:fldChar w:fldCharType="begin"/>
        </w:r>
        <w:r>
          <w:instrText xml:space="preserve"> PAGE   \* MERGEFORMAT </w:instrText>
        </w:r>
        <w:r>
          <w:fldChar w:fldCharType="separate"/>
        </w:r>
        <w:r w:rsidR="00673AED">
          <w:rPr>
            <w:noProof/>
          </w:rPr>
          <w:t>11</w:t>
        </w:r>
        <w:r>
          <w:rPr>
            <w:noProof/>
          </w:rPr>
          <w:fldChar w:fldCharType="end"/>
        </w:r>
      </w:p>
    </w:sdtContent>
  </w:sdt>
  <w:p w:rsidR="007E6DFE" w:rsidRDefault="007E6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F5DA3"/>
    <w:multiLevelType w:val="hybridMultilevel"/>
    <w:tmpl w:val="B79C621C"/>
    <w:lvl w:ilvl="0" w:tplc="8056DBA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23565E62"/>
    <w:multiLevelType w:val="hybridMultilevel"/>
    <w:tmpl w:val="CC904B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DE1D8A"/>
    <w:multiLevelType w:val="hybridMultilevel"/>
    <w:tmpl w:val="1FB49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A73049"/>
    <w:multiLevelType w:val="hybridMultilevel"/>
    <w:tmpl w:val="055262A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64A534C"/>
    <w:multiLevelType w:val="hybridMultilevel"/>
    <w:tmpl w:val="9E0EF152"/>
    <w:lvl w:ilvl="0" w:tplc="A64E8DC8">
      <w:start w:val="5"/>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3903E3"/>
    <w:multiLevelType w:val="hybridMultilevel"/>
    <w:tmpl w:val="92CC025C"/>
    <w:lvl w:ilvl="0" w:tplc="1930883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nsid w:val="69203EC0"/>
    <w:multiLevelType w:val="hybridMultilevel"/>
    <w:tmpl w:val="41F0F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9860628"/>
    <w:multiLevelType w:val="hybridMultilevel"/>
    <w:tmpl w:val="A8BE0CDA"/>
    <w:lvl w:ilvl="0" w:tplc="EA3A4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352563B"/>
    <w:multiLevelType w:val="hybridMultilevel"/>
    <w:tmpl w:val="BDDC1B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9"/>
  </w:num>
  <w:num w:numId="4">
    <w:abstractNumId w:val="1"/>
  </w:num>
  <w:num w:numId="5">
    <w:abstractNumId w:val="4"/>
  </w:num>
  <w:num w:numId="6">
    <w:abstractNumId w:val="2"/>
  </w:num>
  <w:num w:numId="7">
    <w:abstractNumId w:val="0"/>
  </w:num>
  <w:num w:numId="8">
    <w:abstractNumId w:val="3"/>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D9C"/>
    <w:rsid w:val="00006C91"/>
    <w:rsid w:val="00015899"/>
    <w:rsid w:val="000158F9"/>
    <w:rsid w:val="00017DB6"/>
    <w:rsid w:val="000311BD"/>
    <w:rsid w:val="00035CDD"/>
    <w:rsid w:val="00036383"/>
    <w:rsid w:val="00040083"/>
    <w:rsid w:val="00055992"/>
    <w:rsid w:val="000567A0"/>
    <w:rsid w:val="00060A71"/>
    <w:rsid w:val="00071F99"/>
    <w:rsid w:val="000820E8"/>
    <w:rsid w:val="0009072C"/>
    <w:rsid w:val="000C26BC"/>
    <w:rsid w:val="000E565D"/>
    <w:rsid w:val="001175EE"/>
    <w:rsid w:val="00124D7B"/>
    <w:rsid w:val="001434A4"/>
    <w:rsid w:val="001566CC"/>
    <w:rsid w:val="00157CF6"/>
    <w:rsid w:val="00182416"/>
    <w:rsid w:val="00187EB4"/>
    <w:rsid w:val="001A17D3"/>
    <w:rsid w:val="001D77A2"/>
    <w:rsid w:val="001F0481"/>
    <w:rsid w:val="00200C92"/>
    <w:rsid w:val="0020451E"/>
    <w:rsid w:val="00206B9D"/>
    <w:rsid w:val="00211305"/>
    <w:rsid w:val="0023259C"/>
    <w:rsid w:val="00275237"/>
    <w:rsid w:val="002850DB"/>
    <w:rsid w:val="00291D3C"/>
    <w:rsid w:val="0029637D"/>
    <w:rsid w:val="002A5994"/>
    <w:rsid w:val="002B0BD7"/>
    <w:rsid w:val="002B2072"/>
    <w:rsid w:val="002B573D"/>
    <w:rsid w:val="002C5CB2"/>
    <w:rsid w:val="002F0EE0"/>
    <w:rsid w:val="002F132D"/>
    <w:rsid w:val="002F779F"/>
    <w:rsid w:val="00356284"/>
    <w:rsid w:val="00371885"/>
    <w:rsid w:val="00376087"/>
    <w:rsid w:val="00384EBB"/>
    <w:rsid w:val="00386C76"/>
    <w:rsid w:val="003A5387"/>
    <w:rsid w:val="003B1C54"/>
    <w:rsid w:val="003C7BFA"/>
    <w:rsid w:val="003E2B87"/>
    <w:rsid w:val="003E7D23"/>
    <w:rsid w:val="00402786"/>
    <w:rsid w:val="00405895"/>
    <w:rsid w:val="004058DF"/>
    <w:rsid w:val="00424566"/>
    <w:rsid w:val="0042502C"/>
    <w:rsid w:val="004326F1"/>
    <w:rsid w:val="004345B9"/>
    <w:rsid w:val="0043644C"/>
    <w:rsid w:val="0043738F"/>
    <w:rsid w:val="00443E6F"/>
    <w:rsid w:val="00446E6E"/>
    <w:rsid w:val="00486F1A"/>
    <w:rsid w:val="00490CB9"/>
    <w:rsid w:val="004A2CE2"/>
    <w:rsid w:val="004B2892"/>
    <w:rsid w:val="004D1A04"/>
    <w:rsid w:val="004E0FFF"/>
    <w:rsid w:val="004E3CDA"/>
    <w:rsid w:val="004F4B4D"/>
    <w:rsid w:val="0050216D"/>
    <w:rsid w:val="00503D7E"/>
    <w:rsid w:val="0050778F"/>
    <w:rsid w:val="005257D9"/>
    <w:rsid w:val="00527C11"/>
    <w:rsid w:val="00535F31"/>
    <w:rsid w:val="005510C3"/>
    <w:rsid w:val="0055359B"/>
    <w:rsid w:val="00563EFE"/>
    <w:rsid w:val="00574D64"/>
    <w:rsid w:val="00575911"/>
    <w:rsid w:val="00591365"/>
    <w:rsid w:val="005B31E4"/>
    <w:rsid w:val="005B52B9"/>
    <w:rsid w:val="005D294E"/>
    <w:rsid w:val="006034F6"/>
    <w:rsid w:val="00607874"/>
    <w:rsid w:val="00607E77"/>
    <w:rsid w:val="00617BB3"/>
    <w:rsid w:val="006249D3"/>
    <w:rsid w:val="006265EE"/>
    <w:rsid w:val="0063105F"/>
    <w:rsid w:val="00645CDD"/>
    <w:rsid w:val="0066139A"/>
    <w:rsid w:val="00666CB3"/>
    <w:rsid w:val="00673AED"/>
    <w:rsid w:val="006823A7"/>
    <w:rsid w:val="00687EE8"/>
    <w:rsid w:val="00691C6B"/>
    <w:rsid w:val="006B0DFA"/>
    <w:rsid w:val="006E560C"/>
    <w:rsid w:val="006E6EFD"/>
    <w:rsid w:val="00700299"/>
    <w:rsid w:val="00700B44"/>
    <w:rsid w:val="0070347F"/>
    <w:rsid w:val="0070678E"/>
    <w:rsid w:val="007311E5"/>
    <w:rsid w:val="0075663F"/>
    <w:rsid w:val="007858C6"/>
    <w:rsid w:val="007A4CE5"/>
    <w:rsid w:val="007C6BD5"/>
    <w:rsid w:val="007E6DFE"/>
    <w:rsid w:val="0081381B"/>
    <w:rsid w:val="008163AA"/>
    <w:rsid w:val="00820608"/>
    <w:rsid w:val="00824AA8"/>
    <w:rsid w:val="00824AB5"/>
    <w:rsid w:val="00831C11"/>
    <w:rsid w:val="008570F9"/>
    <w:rsid w:val="00867022"/>
    <w:rsid w:val="00880BF0"/>
    <w:rsid w:val="0089113C"/>
    <w:rsid w:val="0089328B"/>
    <w:rsid w:val="008A162F"/>
    <w:rsid w:val="008A1832"/>
    <w:rsid w:val="008A60B4"/>
    <w:rsid w:val="008B3C31"/>
    <w:rsid w:val="008B64FE"/>
    <w:rsid w:val="008B7315"/>
    <w:rsid w:val="00901ED8"/>
    <w:rsid w:val="00903798"/>
    <w:rsid w:val="009130B9"/>
    <w:rsid w:val="009145F6"/>
    <w:rsid w:val="00935BF7"/>
    <w:rsid w:val="00935EEB"/>
    <w:rsid w:val="00943A04"/>
    <w:rsid w:val="0095442C"/>
    <w:rsid w:val="00960AA0"/>
    <w:rsid w:val="00960C43"/>
    <w:rsid w:val="00964541"/>
    <w:rsid w:val="0097487F"/>
    <w:rsid w:val="0098334C"/>
    <w:rsid w:val="00983942"/>
    <w:rsid w:val="00990F48"/>
    <w:rsid w:val="00992620"/>
    <w:rsid w:val="00996447"/>
    <w:rsid w:val="009C37E0"/>
    <w:rsid w:val="009D1CB9"/>
    <w:rsid w:val="009D7443"/>
    <w:rsid w:val="009E41F4"/>
    <w:rsid w:val="009F2CBA"/>
    <w:rsid w:val="00A03932"/>
    <w:rsid w:val="00A03E21"/>
    <w:rsid w:val="00A05DB5"/>
    <w:rsid w:val="00A07A13"/>
    <w:rsid w:val="00A12683"/>
    <w:rsid w:val="00A14B66"/>
    <w:rsid w:val="00A1519D"/>
    <w:rsid w:val="00A65CF7"/>
    <w:rsid w:val="00A73C56"/>
    <w:rsid w:val="00A81AB4"/>
    <w:rsid w:val="00A851DA"/>
    <w:rsid w:val="00AA57F4"/>
    <w:rsid w:val="00AC7D5B"/>
    <w:rsid w:val="00AE04B3"/>
    <w:rsid w:val="00AE1481"/>
    <w:rsid w:val="00B0415E"/>
    <w:rsid w:val="00B04678"/>
    <w:rsid w:val="00B16DA0"/>
    <w:rsid w:val="00B30A63"/>
    <w:rsid w:val="00B35F6D"/>
    <w:rsid w:val="00B410F7"/>
    <w:rsid w:val="00B760E2"/>
    <w:rsid w:val="00BC46DF"/>
    <w:rsid w:val="00BE34A4"/>
    <w:rsid w:val="00C03577"/>
    <w:rsid w:val="00C071E5"/>
    <w:rsid w:val="00C072EC"/>
    <w:rsid w:val="00C25C61"/>
    <w:rsid w:val="00C35E7F"/>
    <w:rsid w:val="00C45314"/>
    <w:rsid w:val="00C53029"/>
    <w:rsid w:val="00C65FEA"/>
    <w:rsid w:val="00C70EC4"/>
    <w:rsid w:val="00C721F1"/>
    <w:rsid w:val="00C81893"/>
    <w:rsid w:val="00CA0AC2"/>
    <w:rsid w:val="00CA47B3"/>
    <w:rsid w:val="00CB4D0A"/>
    <w:rsid w:val="00CC2FB3"/>
    <w:rsid w:val="00CC575A"/>
    <w:rsid w:val="00CE7965"/>
    <w:rsid w:val="00CF123B"/>
    <w:rsid w:val="00CF4C68"/>
    <w:rsid w:val="00D039AC"/>
    <w:rsid w:val="00D108AE"/>
    <w:rsid w:val="00D332AF"/>
    <w:rsid w:val="00D41046"/>
    <w:rsid w:val="00D427DE"/>
    <w:rsid w:val="00D47C44"/>
    <w:rsid w:val="00D5587D"/>
    <w:rsid w:val="00D707CC"/>
    <w:rsid w:val="00D70C89"/>
    <w:rsid w:val="00D821FE"/>
    <w:rsid w:val="00D833EE"/>
    <w:rsid w:val="00D87FD0"/>
    <w:rsid w:val="00DB0793"/>
    <w:rsid w:val="00DB13F8"/>
    <w:rsid w:val="00DD56AE"/>
    <w:rsid w:val="00DE1A90"/>
    <w:rsid w:val="00DE3D4B"/>
    <w:rsid w:val="00DE679C"/>
    <w:rsid w:val="00E00821"/>
    <w:rsid w:val="00E04DB4"/>
    <w:rsid w:val="00E050CB"/>
    <w:rsid w:val="00E06B03"/>
    <w:rsid w:val="00E20C73"/>
    <w:rsid w:val="00E30679"/>
    <w:rsid w:val="00E34C30"/>
    <w:rsid w:val="00E375E8"/>
    <w:rsid w:val="00E41D1A"/>
    <w:rsid w:val="00E4597D"/>
    <w:rsid w:val="00E54832"/>
    <w:rsid w:val="00E56A90"/>
    <w:rsid w:val="00E641CC"/>
    <w:rsid w:val="00E96539"/>
    <w:rsid w:val="00EA30AB"/>
    <w:rsid w:val="00EA606A"/>
    <w:rsid w:val="00EB3925"/>
    <w:rsid w:val="00ED647B"/>
    <w:rsid w:val="00EE5492"/>
    <w:rsid w:val="00EE6536"/>
    <w:rsid w:val="00F105B8"/>
    <w:rsid w:val="00F22D1B"/>
    <w:rsid w:val="00F508FC"/>
    <w:rsid w:val="00F96EB3"/>
    <w:rsid w:val="00F97E15"/>
    <w:rsid w:val="00FA2753"/>
    <w:rsid w:val="00FB0EEE"/>
    <w:rsid w:val="00FD02F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DFAAD01-DDE7-4427-A42A-08268F82101A}" type="doc">
      <dgm:prSet loTypeId="urn:microsoft.com/office/officeart/2005/8/layout/pyramid2" loCatId="list" qsTypeId="urn:microsoft.com/office/officeart/2005/8/quickstyle/simple1" qsCatId="simple" csTypeId="urn:microsoft.com/office/officeart/2005/8/colors/accent1_2" csCatId="accent1" phldr="1"/>
      <dgm:spPr/>
    </dgm:pt>
    <dgm:pt modelId="{64CA5556-84DB-407E-8916-A038ECA67F0D}">
      <dgm:prSet phldrT="[Text]" custT="1"/>
      <dgm:spPr/>
      <dgm:t>
        <a:bodyPr/>
        <a:lstStyle/>
        <a:p>
          <a:r>
            <a:rPr lang="en-US" sz="1200" b="1"/>
            <a:t>Motivation</a:t>
          </a:r>
        </a:p>
      </dgm:t>
    </dgm:pt>
    <dgm:pt modelId="{AD7F047F-6123-4BE0-B97E-A9FEFFD1FB05}" type="parTrans" cxnId="{7F42FC6A-C34E-477D-BAA5-E2529832C286}">
      <dgm:prSet/>
      <dgm:spPr/>
      <dgm:t>
        <a:bodyPr/>
        <a:lstStyle/>
        <a:p>
          <a:endParaRPr lang="en-US"/>
        </a:p>
      </dgm:t>
    </dgm:pt>
    <dgm:pt modelId="{7FF21A49-4EEB-4CC4-9C03-6B134C6B2F6B}" type="sibTrans" cxnId="{7F42FC6A-C34E-477D-BAA5-E2529832C286}">
      <dgm:prSet/>
      <dgm:spPr/>
      <dgm:t>
        <a:bodyPr/>
        <a:lstStyle/>
        <a:p>
          <a:endParaRPr lang="en-US"/>
        </a:p>
      </dgm:t>
    </dgm:pt>
    <dgm:pt modelId="{8AE55174-B939-4394-8B3D-C3CA96413690}">
      <dgm:prSet phldrT="[Text]" custT="1"/>
      <dgm:spPr/>
      <dgm:t>
        <a:bodyPr/>
        <a:lstStyle/>
        <a:p>
          <a:r>
            <a:rPr lang="en-US" sz="1200" b="1"/>
            <a:t>Rationalisation</a:t>
          </a:r>
        </a:p>
      </dgm:t>
    </dgm:pt>
    <dgm:pt modelId="{C8D2EA98-F04B-45C3-9A57-60CD03F41F2B}" type="parTrans" cxnId="{30B4438F-9078-45EB-8BAC-110D820CAC73}">
      <dgm:prSet/>
      <dgm:spPr/>
      <dgm:t>
        <a:bodyPr/>
        <a:lstStyle/>
        <a:p>
          <a:endParaRPr lang="en-US"/>
        </a:p>
      </dgm:t>
    </dgm:pt>
    <dgm:pt modelId="{B89C399F-CD2B-4845-BF3C-6DA1E1B6B46E}" type="sibTrans" cxnId="{30B4438F-9078-45EB-8BAC-110D820CAC73}">
      <dgm:prSet/>
      <dgm:spPr/>
      <dgm:t>
        <a:bodyPr/>
        <a:lstStyle/>
        <a:p>
          <a:endParaRPr lang="en-US"/>
        </a:p>
      </dgm:t>
    </dgm:pt>
    <dgm:pt modelId="{ABB6D2D9-0441-4173-97E6-3B126BAE26B3}">
      <dgm:prSet phldrT="[Text]" custT="1"/>
      <dgm:spPr/>
      <dgm:t>
        <a:bodyPr/>
        <a:lstStyle/>
        <a:p>
          <a:r>
            <a:rPr lang="en-US" sz="1200" b="1"/>
            <a:t>Opportunity</a:t>
          </a:r>
        </a:p>
      </dgm:t>
    </dgm:pt>
    <dgm:pt modelId="{64FA4883-4978-4AD3-B8E7-CF491F3716DF}" type="parTrans" cxnId="{82DE4B41-6272-4381-90F9-CC25590B63F4}">
      <dgm:prSet/>
      <dgm:spPr/>
      <dgm:t>
        <a:bodyPr/>
        <a:lstStyle/>
        <a:p>
          <a:endParaRPr lang="en-US"/>
        </a:p>
      </dgm:t>
    </dgm:pt>
    <dgm:pt modelId="{76E34507-6B56-46E6-9459-68759B5D24AE}" type="sibTrans" cxnId="{82DE4B41-6272-4381-90F9-CC25590B63F4}">
      <dgm:prSet/>
      <dgm:spPr/>
      <dgm:t>
        <a:bodyPr/>
        <a:lstStyle/>
        <a:p>
          <a:endParaRPr lang="en-US"/>
        </a:p>
      </dgm:t>
    </dgm:pt>
    <dgm:pt modelId="{6BA964C5-FBF1-48A3-9DBE-6D4876F17769}" type="pres">
      <dgm:prSet presAssocID="{2DFAAD01-DDE7-4427-A42A-08268F82101A}" presName="compositeShape" presStyleCnt="0">
        <dgm:presLayoutVars>
          <dgm:dir/>
          <dgm:resizeHandles/>
        </dgm:presLayoutVars>
      </dgm:prSet>
      <dgm:spPr/>
    </dgm:pt>
    <dgm:pt modelId="{73102522-EC6C-4C5E-9BD6-BB6081EE8EF2}" type="pres">
      <dgm:prSet presAssocID="{2DFAAD01-DDE7-4427-A42A-08268F82101A}" presName="pyramid" presStyleLbl="node1" presStyleIdx="0" presStyleCnt="1" custScaleX="125970"/>
      <dgm:spPr/>
    </dgm:pt>
    <dgm:pt modelId="{00A0260D-68A5-43BB-997F-953171B7BEF7}" type="pres">
      <dgm:prSet presAssocID="{2DFAAD01-DDE7-4427-A42A-08268F82101A}" presName="theList" presStyleCnt="0"/>
      <dgm:spPr/>
    </dgm:pt>
    <dgm:pt modelId="{877FD8B1-B54C-4230-8BC0-72AEB7F794F7}" type="pres">
      <dgm:prSet presAssocID="{64CA5556-84DB-407E-8916-A038ECA67F0D}" presName="aNode" presStyleLbl="fgAcc1" presStyleIdx="0" presStyleCnt="3" custLinFactY="-29971" custLinFactNeighborX="-56223" custLinFactNeighborY="-100000">
        <dgm:presLayoutVars>
          <dgm:bulletEnabled val="1"/>
        </dgm:presLayoutVars>
      </dgm:prSet>
      <dgm:spPr/>
      <dgm:t>
        <a:bodyPr/>
        <a:lstStyle/>
        <a:p>
          <a:endParaRPr lang="en-US"/>
        </a:p>
      </dgm:t>
    </dgm:pt>
    <dgm:pt modelId="{FA358AD6-9369-41B6-A3EF-28E47A2606A5}" type="pres">
      <dgm:prSet presAssocID="{64CA5556-84DB-407E-8916-A038ECA67F0D}" presName="aSpace" presStyleCnt="0"/>
      <dgm:spPr/>
    </dgm:pt>
    <dgm:pt modelId="{10818D8F-251D-4DC0-9EBB-EC7E7E382579}" type="pres">
      <dgm:prSet presAssocID="{8AE55174-B939-4394-8B3D-C3CA96413690}" presName="aNode" presStyleLbl="fgAcc1" presStyleIdx="1" presStyleCnt="3" custLinFactY="142471" custLinFactNeighborX="15845" custLinFactNeighborY="200000">
        <dgm:presLayoutVars>
          <dgm:bulletEnabled val="1"/>
        </dgm:presLayoutVars>
      </dgm:prSet>
      <dgm:spPr/>
      <dgm:t>
        <a:bodyPr/>
        <a:lstStyle/>
        <a:p>
          <a:endParaRPr lang="en-US"/>
        </a:p>
      </dgm:t>
    </dgm:pt>
    <dgm:pt modelId="{8EAD3181-F769-4D66-9DAB-E6A7961B933F}" type="pres">
      <dgm:prSet presAssocID="{8AE55174-B939-4394-8B3D-C3CA96413690}" presName="aSpace" presStyleCnt="0"/>
      <dgm:spPr/>
    </dgm:pt>
    <dgm:pt modelId="{BDFC6D3B-CCFF-477F-859E-9C2AF38F4203}" type="pres">
      <dgm:prSet presAssocID="{ABB6D2D9-0441-4173-97E6-3B126BAE26B3}" presName="aNode" presStyleLbl="fgAcc1" presStyleIdx="2" presStyleCnt="3" custLinFactX="-24201" custLinFactY="35218" custLinFactNeighborX="-100000" custLinFactNeighborY="100000">
        <dgm:presLayoutVars>
          <dgm:bulletEnabled val="1"/>
        </dgm:presLayoutVars>
      </dgm:prSet>
      <dgm:spPr/>
      <dgm:t>
        <a:bodyPr/>
        <a:lstStyle/>
        <a:p>
          <a:endParaRPr lang="en-US"/>
        </a:p>
      </dgm:t>
    </dgm:pt>
    <dgm:pt modelId="{7422681C-D9B6-4246-9A25-3CFAFBA7A413}" type="pres">
      <dgm:prSet presAssocID="{ABB6D2D9-0441-4173-97E6-3B126BAE26B3}" presName="aSpace" presStyleCnt="0"/>
      <dgm:spPr/>
    </dgm:pt>
  </dgm:ptLst>
  <dgm:cxnLst>
    <dgm:cxn modelId="{B07EC025-5592-45C0-9E90-0089562EA342}" type="presOf" srcId="{8AE55174-B939-4394-8B3D-C3CA96413690}" destId="{10818D8F-251D-4DC0-9EBB-EC7E7E382579}" srcOrd="0" destOrd="0" presId="urn:microsoft.com/office/officeart/2005/8/layout/pyramid2"/>
    <dgm:cxn modelId="{82DE4B41-6272-4381-90F9-CC25590B63F4}" srcId="{2DFAAD01-DDE7-4427-A42A-08268F82101A}" destId="{ABB6D2D9-0441-4173-97E6-3B126BAE26B3}" srcOrd="2" destOrd="0" parTransId="{64FA4883-4978-4AD3-B8E7-CF491F3716DF}" sibTransId="{76E34507-6B56-46E6-9459-68759B5D24AE}"/>
    <dgm:cxn modelId="{44596CD6-3675-4AE4-8DE3-03B16CB86B38}" type="presOf" srcId="{2DFAAD01-DDE7-4427-A42A-08268F82101A}" destId="{6BA964C5-FBF1-48A3-9DBE-6D4876F17769}" srcOrd="0" destOrd="0" presId="urn:microsoft.com/office/officeart/2005/8/layout/pyramid2"/>
    <dgm:cxn modelId="{5E185F29-3D24-4A1B-B313-EC02679D678A}" type="presOf" srcId="{64CA5556-84DB-407E-8916-A038ECA67F0D}" destId="{877FD8B1-B54C-4230-8BC0-72AEB7F794F7}" srcOrd="0" destOrd="0" presId="urn:microsoft.com/office/officeart/2005/8/layout/pyramid2"/>
    <dgm:cxn modelId="{30B4438F-9078-45EB-8BAC-110D820CAC73}" srcId="{2DFAAD01-DDE7-4427-A42A-08268F82101A}" destId="{8AE55174-B939-4394-8B3D-C3CA96413690}" srcOrd="1" destOrd="0" parTransId="{C8D2EA98-F04B-45C3-9A57-60CD03F41F2B}" sibTransId="{B89C399F-CD2B-4845-BF3C-6DA1E1B6B46E}"/>
    <dgm:cxn modelId="{7F42FC6A-C34E-477D-BAA5-E2529832C286}" srcId="{2DFAAD01-DDE7-4427-A42A-08268F82101A}" destId="{64CA5556-84DB-407E-8916-A038ECA67F0D}" srcOrd="0" destOrd="0" parTransId="{AD7F047F-6123-4BE0-B97E-A9FEFFD1FB05}" sibTransId="{7FF21A49-4EEB-4CC4-9C03-6B134C6B2F6B}"/>
    <dgm:cxn modelId="{14CB1D3B-67B1-4B5B-9F96-EDE32D8FB3A4}" type="presOf" srcId="{ABB6D2D9-0441-4173-97E6-3B126BAE26B3}" destId="{BDFC6D3B-CCFF-477F-859E-9C2AF38F4203}" srcOrd="0" destOrd="0" presId="urn:microsoft.com/office/officeart/2005/8/layout/pyramid2"/>
    <dgm:cxn modelId="{B1EE1B04-6840-4C47-8245-88224D911E96}" type="presParOf" srcId="{6BA964C5-FBF1-48A3-9DBE-6D4876F17769}" destId="{73102522-EC6C-4C5E-9BD6-BB6081EE8EF2}" srcOrd="0" destOrd="0" presId="urn:microsoft.com/office/officeart/2005/8/layout/pyramid2"/>
    <dgm:cxn modelId="{C79F082C-E872-4A48-80E5-8AB19EDB131E}" type="presParOf" srcId="{6BA964C5-FBF1-48A3-9DBE-6D4876F17769}" destId="{00A0260D-68A5-43BB-997F-953171B7BEF7}" srcOrd="1" destOrd="0" presId="urn:microsoft.com/office/officeart/2005/8/layout/pyramid2"/>
    <dgm:cxn modelId="{D661B4FC-B877-4598-9767-0D05D94DE6C2}" type="presParOf" srcId="{00A0260D-68A5-43BB-997F-953171B7BEF7}" destId="{877FD8B1-B54C-4230-8BC0-72AEB7F794F7}" srcOrd="0" destOrd="0" presId="urn:microsoft.com/office/officeart/2005/8/layout/pyramid2"/>
    <dgm:cxn modelId="{35D33752-6B19-4272-98B0-1EE78C8B3EC9}" type="presParOf" srcId="{00A0260D-68A5-43BB-997F-953171B7BEF7}" destId="{FA358AD6-9369-41B6-A3EF-28E47A2606A5}" srcOrd="1" destOrd="0" presId="urn:microsoft.com/office/officeart/2005/8/layout/pyramid2"/>
    <dgm:cxn modelId="{3B359CFC-4DE6-4EAE-90B9-8209794A184E}" type="presParOf" srcId="{00A0260D-68A5-43BB-997F-953171B7BEF7}" destId="{10818D8F-251D-4DC0-9EBB-EC7E7E382579}" srcOrd="2" destOrd="0" presId="urn:microsoft.com/office/officeart/2005/8/layout/pyramid2"/>
    <dgm:cxn modelId="{0D706236-02C0-46E8-B1E0-193339AFBD69}" type="presParOf" srcId="{00A0260D-68A5-43BB-997F-953171B7BEF7}" destId="{8EAD3181-F769-4D66-9DAB-E6A7961B933F}" srcOrd="3" destOrd="0" presId="urn:microsoft.com/office/officeart/2005/8/layout/pyramid2"/>
    <dgm:cxn modelId="{33CFBF69-195A-4823-9150-392A4C8A795B}" type="presParOf" srcId="{00A0260D-68A5-43BB-997F-953171B7BEF7}" destId="{BDFC6D3B-CCFF-477F-859E-9C2AF38F4203}" srcOrd="4" destOrd="0" presId="urn:microsoft.com/office/officeart/2005/8/layout/pyramid2"/>
    <dgm:cxn modelId="{F9B5ACEF-9D09-487E-AF6F-3CEFFD1966FA}" type="presParOf" srcId="{00A0260D-68A5-43BB-997F-953171B7BEF7}" destId="{7422681C-D9B6-4246-9A25-3CFAFBA7A413}" srcOrd="5" destOrd="0" presId="urn:microsoft.com/office/officeart/2005/8/layout/pyramid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102522-EC6C-4C5E-9BD6-BB6081EE8EF2}">
      <dsp:nvSpPr>
        <dsp:cNvPr id="0" name=""/>
        <dsp:cNvSpPr/>
      </dsp:nvSpPr>
      <dsp:spPr>
        <a:xfrm>
          <a:off x="933682" y="0"/>
          <a:ext cx="2410889" cy="1913860"/>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77FD8B1-B54C-4230-8BC0-72AEB7F794F7}">
      <dsp:nvSpPr>
        <dsp:cNvPr id="0" name=""/>
        <dsp:cNvSpPr/>
      </dsp:nvSpPr>
      <dsp:spPr>
        <a:xfrm>
          <a:off x="1439708" y="0"/>
          <a:ext cx="1244009" cy="453046"/>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Motivation</a:t>
          </a:r>
        </a:p>
      </dsp:txBody>
      <dsp:txXfrm>
        <a:off x="1461824" y="22116"/>
        <a:ext cx="1199777" cy="408814"/>
      </dsp:txXfrm>
    </dsp:sp>
    <dsp:sp modelId="{10818D8F-251D-4DC0-9EBB-EC7E7E382579}">
      <dsp:nvSpPr>
        <dsp:cNvPr id="0" name=""/>
        <dsp:cNvSpPr/>
      </dsp:nvSpPr>
      <dsp:spPr>
        <a:xfrm>
          <a:off x="2336240" y="1460812"/>
          <a:ext cx="1244009" cy="453046"/>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Rationalisation</a:t>
          </a:r>
        </a:p>
      </dsp:txBody>
      <dsp:txXfrm>
        <a:off x="2358356" y="1482928"/>
        <a:ext cx="1199777" cy="408814"/>
      </dsp:txXfrm>
    </dsp:sp>
    <dsp:sp modelId="{BDFC6D3B-CCFF-477F-859E-9C2AF38F4203}">
      <dsp:nvSpPr>
        <dsp:cNvPr id="0" name=""/>
        <dsp:cNvSpPr/>
      </dsp:nvSpPr>
      <dsp:spPr>
        <a:xfrm>
          <a:off x="594055" y="1427953"/>
          <a:ext cx="1244009" cy="453046"/>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Opportunity</a:t>
          </a:r>
        </a:p>
      </dsp:txBody>
      <dsp:txXfrm>
        <a:off x="616171" y="1450069"/>
        <a:ext cx="1199777" cy="40881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8A0ED-03FF-4EB4-82AD-D0E38E4E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2557</TotalTime>
  <Pages>11</Pages>
  <Words>2627</Words>
  <Characters>14978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TIRELO</cp:lastModifiedBy>
  <cp:revision>76</cp:revision>
  <dcterms:created xsi:type="dcterms:W3CDTF">2015-01-26T12:24:00Z</dcterms:created>
  <dcterms:modified xsi:type="dcterms:W3CDTF">2016-04-15T22:44:00Z</dcterms:modified>
</cp:coreProperties>
</file>