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045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45B">
            <w:pPr>
              <w:pStyle w:val="Default"/>
              <w:rPr>
                <w:rFonts w:asciiTheme="minorHAnsi" w:hAnsiTheme="minorHAnsi"/>
              </w:rPr>
            </w:pPr>
            <w:r>
              <w:rPr>
                <w:rFonts w:asciiTheme="minorHAnsi" w:hAnsiTheme="minorHAnsi"/>
              </w:rPr>
              <w:t>SALEH ALJOHANI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045B">
            <w:pPr>
              <w:pStyle w:val="Default"/>
              <w:rPr>
                <w:rFonts w:asciiTheme="minorHAnsi" w:hAnsiTheme="minorHAnsi"/>
              </w:rPr>
            </w:pPr>
            <w:r>
              <w:rPr>
                <w:rFonts w:ascii="Helvetica" w:hAnsi="Helvetica" w:cs="Helvetica"/>
                <w:color w:val="666666"/>
                <w:sz w:val="18"/>
                <w:szCs w:val="18"/>
                <w:shd w:val="clear" w:color="auto" w:fill="FFFFFF"/>
              </w:rPr>
              <w:t>3201</w:t>
            </w:r>
          </w:p>
        </w:tc>
      </w:tr>
      <w:tr w:rsidR="00A851DA" w:rsidRPr="00B0415E" w:rsidTr="002D04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2D045B" w:rsidRDefault="002D045B">
            <w:pPr>
              <w:pStyle w:val="Default"/>
              <w:rPr>
                <w:rFonts w:asciiTheme="minorHAnsi" w:hAnsiTheme="minorHAnsi"/>
              </w:rPr>
            </w:pPr>
            <w:r w:rsidRPr="002D045B">
              <w:rPr>
                <w:rFonts w:ascii="Helvetica" w:hAnsi="Helvetica" w:cs="Helvetica"/>
                <w:color w:val="666666"/>
                <w:sz w:val="18"/>
                <w:szCs w:val="18"/>
                <w:shd w:val="clear" w:color="auto" w:fill="F2F1F1"/>
              </w:rPr>
              <w:t>Certificate in Risk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45B">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045B" w:rsidP="00A851DA">
            <w:pPr>
              <w:rPr>
                <w:rFonts w:cs="Bliss-Regular"/>
                <w:color w:val="000000"/>
              </w:rPr>
            </w:pPr>
            <w:r>
              <w:rPr>
                <w:lang w:val="en-GB"/>
              </w:rPr>
              <w:object w:dxaOrig="87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8pt" o:ole="">
                  <v:imagedata r:id="rId9" o:title=""/>
                </v:shape>
                <o:OLEObject Type="Embed" ProgID="PBrush" ShapeID="_x0000_i1025" DrawAspect="Content" ObjectID="_1542364849"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547A" w:rsidP="00C3547A">
            <w:pPr>
              <w:rPr>
                <w:rFonts w:cs="Bliss-Regular"/>
                <w:color w:val="000000"/>
              </w:rPr>
            </w:pPr>
            <w:r>
              <w:rPr>
                <w:rFonts w:cs="Bliss-Regular"/>
                <w:color w:val="000000"/>
              </w:rPr>
              <w:t>02</w:t>
            </w:r>
            <w:r w:rsidR="00B8509B">
              <w:rPr>
                <w:rFonts w:cs="Bliss-Regular"/>
                <w:color w:val="000000"/>
              </w:rPr>
              <w:t>/1</w:t>
            </w:r>
            <w:r>
              <w:rPr>
                <w:rFonts w:cs="Bliss-Regular"/>
                <w:color w:val="000000"/>
              </w:rPr>
              <w:t>2</w:t>
            </w:r>
            <w:r w:rsidR="00B8509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C3547A" w:rsidRDefault="00C3547A" w:rsidP="00503D7E">
      <w:pPr>
        <w:rPr>
          <w:rFonts w:cs="Times New Roman"/>
          <w:sz w:val="24"/>
          <w:szCs w:val="32"/>
        </w:rPr>
      </w:pPr>
    </w:p>
    <w:p w:rsidR="00C3547A" w:rsidRDefault="00C3547A" w:rsidP="00503D7E">
      <w:pPr>
        <w:rPr>
          <w:rFonts w:cs="Times New Roman"/>
          <w:sz w:val="24"/>
          <w:szCs w:val="32"/>
        </w:rPr>
      </w:pPr>
    </w:p>
    <w:p w:rsidR="00C3547A" w:rsidRDefault="00C3547A" w:rsidP="00503D7E">
      <w:pPr>
        <w:rPr>
          <w:rFonts w:cs="Times New Roman"/>
          <w:sz w:val="24"/>
          <w:szCs w:val="32"/>
        </w:rPr>
      </w:pPr>
    </w:p>
    <w:p w:rsidR="00C3547A" w:rsidRDefault="00C3547A" w:rsidP="00503D7E">
      <w:pPr>
        <w:rPr>
          <w:rFonts w:cs="Times New Roman"/>
          <w:sz w:val="24"/>
          <w:szCs w:val="32"/>
        </w:rPr>
      </w:pPr>
    </w:p>
    <w:p w:rsidR="00C3547A" w:rsidRDefault="00C3547A" w:rsidP="00503D7E">
      <w:pPr>
        <w:rPr>
          <w:rFonts w:cs="Times New Roman"/>
          <w:sz w:val="24"/>
          <w:szCs w:val="32"/>
        </w:rPr>
      </w:pPr>
    </w:p>
    <w:p w:rsidR="00C3547A" w:rsidRDefault="00C3547A" w:rsidP="00C3547A">
      <w:pPr>
        <w:rPr>
          <w:sz w:val="28"/>
          <w:szCs w:val="28"/>
        </w:rPr>
      </w:pPr>
    </w:p>
    <w:p w:rsidR="00C3547A" w:rsidRDefault="00C3547A" w:rsidP="00C3547A">
      <w:pPr>
        <w:rPr>
          <w:sz w:val="28"/>
          <w:szCs w:val="28"/>
        </w:rPr>
      </w:pPr>
    </w:p>
    <w:p w:rsidR="00C3547A" w:rsidRDefault="00C3547A" w:rsidP="00C3547A">
      <w:pPr>
        <w:rPr>
          <w:sz w:val="28"/>
          <w:szCs w:val="28"/>
        </w:rPr>
      </w:pPr>
    </w:p>
    <w:p w:rsidR="00C3547A" w:rsidRDefault="00C3547A" w:rsidP="00C3547A">
      <w:pPr>
        <w:rPr>
          <w:sz w:val="28"/>
          <w:szCs w:val="28"/>
        </w:rPr>
      </w:pPr>
    </w:p>
    <w:p w:rsidR="00C3547A" w:rsidRDefault="00C3547A" w:rsidP="00C3547A">
      <w:pPr>
        <w:rPr>
          <w:sz w:val="28"/>
          <w:szCs w:val="28"/>
        </w:rPr>
      </w:pPr>
    </w:p>
    <w:p w:rsidR="00C3547A" w:rsidRDefault="00C3547A" w:rsidP="00C3547A">
      <w:pPr>
        <w:rPr>
          <w:sz w:val="28"/>
          <w:szCs w:val="28"/>
        </w:rPr>
      </w:pPr>
    </w:p>
    <w:p w:rsidR="00C3547A" w:rsidRDefault="00C3547A" w:rsidP="00C3547A">
      <w:pPr>
        <w:rPr>
          <w:sz w:val="28"/>
          <w:szCs w:val="28"/>
        </w:rPr>
      </w:pPr>
    </w:p>
    <w:p w:rsidR="00C3547A" w:rsidRDefault="00C3547A" w:rsidP="00C3547A">
      <w:pPr>
        <w:rPr>
          <w:sz w:val="28"/>
          <w:szCs w:val="28"/>
        </w:rPr>
      </w:pPr>
    </w:p>
    <w:p w:rsidR="00C3547A" w:rsidRPr="006454B2" w:rsidRDefault="00C3547A" w:rsidP="00C3547A">
      <w:pPr>
        <w:rPr>
          <w:sz w:val="28"/>
          <w:szCs w:val="28"/>
        </w:rPr>
      </w:pPr>
      <w:r>
        <w:rPr>
          <w:sz w:val="28"/>
          <w:szCs w:val="28"/>
        </w:rPr>
        <w:lastRenderedPageBreak/>
        <w:t>1.</w:t>
      </w:r>
    </w:p>
    <w:p w:rsidR="00C3547A" w:rsidRPr="006454B2" w:rsidRDefault="00C3547A" w:rsidP="00C3547A">
      <w:pPr>
        <w:rPr>
          <w:sz w:val="28"/>
          <w:szCs w:val="28"/>
        </w:rPr>
      </w:pPr>
      <w:r w:rsidRPr="006454B2">
        <w:rPr>
          <w:sz w:val="28"/>
          <w:szCs w:val="28"/>
        </w:rPr>
        <w:t xml:space="preserve">           </w:t>
      </w:r>
      <w:r>
        <w:rPr>
          <w:sz w:val="28"/>
          <w:szCs w:val="28"/>
        </w:rPr>
        <w:t xml:space="preserve"> </w:t>
      </w:r>
      <w:r w:rsidRPr="006454B2">
        <w:rPr>
          <w:sz w:val="28"/>
          <w:szCs w:val="28"/>
        </w:rPr>
        <w:t xml:space="preserve"> </w:t>
      </w:r>
      <w:r>
        <w:rPr>
          <w:sz w:val="28"/>
          <w:szCs w:val="28"/>
        </w:rPr>
        <w:t xml:space="preserve"> </w:t>
      </w:r>
      <w:r w:rsidRPr="006454B2">
        <w:rPr>
          <w:sz w:val="28"/>
          <w:szCs w:val="28"/>
        </w:rPr>
        <w:t xml:space="preserve"> Enterprise risk management: enterprise risk management  is the process of planning, organizing, leading, and controlling the activities of an organization in order to minimize the effects of risk on an organization's capital and earnings. Enterprise risk management expands the process to include not just risks associated with accidental losses, but also financial, strategic, operational, and other risks.</w:t>
      </w:r>
    </w:p>
    <w:p w:rsidR="00C3547A" w:rsidRPr="006454B2" w:rsidRDefault="00C3547A" w:rsidP="00C3547A">
      <w:pPr>
        <w:rPr>
          <w:sz w:val="28"/>
          <w:szCs w:val="28"/>
        </w:rPr>
      </w:pPr>
    </w:p>
    <w:p w:rsidR="00C3547A" w:rsidRDefault="00C3547A" w:rsidP="00C3547A">
      <w:r w:rsidRPr="006454B2">
        <w:rPr>
          <w:sz w:val="28"/>
          <w:szCs w:val="28"/>
        </w:rPr>
        <w:t>2</w:t>
      </w:r>
      <w:r>
        <w:t>.</w:t>
      </w:r>
    </w:p>
    <w:p w:rsidR="00C3547A" w:rsidRDefault="00C3547A" w:rsidP="00C3547A">
      <w:pPr>
        <w:rPr>
          <w:sz w:val="28"/>
          <w:szCs w:val="28"/>
        </w:rPr>
      </w:pPr>
      <w:r w:rsidRPr="006454B2">
        <w:rPr>
          <w:sz w:val="28"/>
          <w:szCs w:val="28"/>
        </w:rPr>
        <w:t xml:space="preserve">     </w:t>
      </w:r>
      <w:r>
        <w:rPr>
          <w:sz w:val="28"/>
          <w:szCs w:val="28"/>
        </w:rPr>
        <w:t xml:space="preserve">             </w:t>
      </w:r>
      <w:r w:rsidRPr="006454B2">
        <w:rPr>
          <w:sz w:val="28"/>
          <w:szCs w:val="28"/>
        </w:rPr>
        <w:t>Risk control is the method by which firms evaluate potential losses and take action to reduce or eliminate such threats.It is a technique that utilizes findings from risk assessments, which involve identifying potential risk factors in a firm's operations, such as technical and non-technical aspects of the business, financial policies, and other policies that may impact the well-being of the firm. Risk control also implements changes to reduce risk in these areas.</w:t>
      </w:r>
    </w:p>
    <w:p w:rsidR="00C3547A" w:rsidRDefault="00C3547A" w:rsidP="00C3547A">
      <w:pPr>
        <w:rPr>
          <w:sz w:val="28"/>
          <w:szCs w:val="28"/>
        </w:rPr>
      </w:pPr>
    </w:p>
    <w:p w:rsidR="00C3547A" w:rsidRDefault="00C3547A" w:rsidP="00C3547A">
      <w:pPr>
        <w:rPr>
          <w:sz w:val="28"/>
          <w:szCs w:val="28"/>
        </w:rPr>
      </w:pPr>
      <w:r>
        <w:rPr>
          <w:sz w:val="28"/>
          <w:szCs w:val="28"/>
        </w:rPr>
        <w:t>3.</w:t>
      </w:r>
    </w:p>
    <w:p w:rsidR="00C3547A" w:rsidRPr="006454B2" w:rsidRDefault="00C3547A" w:rsidP="00C3547A">
      <w:pPr>
        <w:rPr>
          <w:sz w:val="28"/>
          <w:szCs w:val="28"/>
        </w:rPr>
      </w:pPr>
      <w:r>
        <w:rPr>
          <w:sz w:val="28"/>
          <w:szCs w:val="28"/>
        </w:rPr>
        <w:t xml:space="preserve">                  </w:t>
      </w:r>
      <w:r w:rsidRPr="006454B2">
        <w:rPr>
          <w:sz w:val="28"/>
          <w:szCs w:val="28"/>
        </w:rPr>
        <w:t>Main components of a business plan: most plans will include the following main sections:</w:t>
      </w:r>
      <w:r>
        <w:rPr>
          <w:sz w:val="28"/>
          <w:szCs w:val="28"/>
        </w:rPr>
        <w:t xml:space="preserve"> </w:t>
      </w:r>
      <w:r w:rsidRPr="006454B2">
        <w:rPr>
          <w:sz w:val="28"/>
          <w:szCs w:val="28"/>
        </w:rPr>
        <w:t>This is your five-minute elevator pitch. It may include a table of contents, company background, market opportunity, management overviews, competitive advantages, and financial highlights. It’s probably easiest to write the detailed sections first and then extract the cream to create the executive summary. Try to keep it to just a couple of pages.</w:t>
      </w:r>
    </w:p>
    <w:p w:rsidR="00C3547A" w:rsidRPr="006454B2" w:rsidRDefault="00C3547A" w:rsidP="00C3547A">
      <w:pPr>
        <w:rPr>
          <w:sz w:val="28"/>
          <w:szCs w:val="28"/>
        </w:rPr>
      </w:pPr>
      <w:r w:rsidRPr="006454B2">
        <w:rPr>
          <w:sz w:val="28"/>
          <w:szCs w:val="28"/>
        </w:rPr>
        <w:t xml:space="preserve"> </w:t>
      </w:r>
    </w:p>
    <w:p w:rsidR="00C3547A" w:rsidRPr="006454B2" w:rsidRDefault="00C3547A" w:rsidP="00C3547A">
      <w:pPr>
        <w:rPr>
          <w:sz w:val="28"/>
          <w:szCs w:val="28"/>
        </w:rPr>
      </w:pPr>
      <w:r w:rsidRPr="006454B2">
        <w:rPr>
          <w:sz w:val="28"/>
          <w:szCs w:val="28"/>
        </w:rPr>
        <w:t xml:space="preserve">Business description and structure </w:t>
      </w:r>
    </w:p>
    <w:p w:rsidR="00C3547A" w:rsidRPr="006454B2" w:rsidRDefault="00C3547A" w:rsidP="00C3547A">
      <w:pPr>
        <w:rPr>
          <w:sz w:val="28"/>
          <w:szCs w:val="28"/>
        </w:rPr>
      </w:pPr>
      <w:r w:rsidRPr="006454B2">
        <w:rPr>
          <w:sz w:val="28"/>
          <w:szCs w:val="28"/>
        </w:rPr>
        <w:t xml:space="preserve">This is where you explain why you're in business and what you're selling. If you sell products, describe your manufacturing process, availability of materials, how you handle inventory and fulfillment, and other operational details. If you provide services, describe them and their value proposition to customers. </w:t>
      </w:r>
      <w:r w:rsidRPr="006454B2">
        <w:rPr>
          <w:sz w:val="28"/>
          <w:szCs w:val="28"/>
        </w:rPr>
        <w:lastRenderedPageBreak/>
        <w:t>Include other details such as strategic relationships, administrative issues, intellectual property you may own, expenses, and the legal structure of your company.</w:t>
      </w:r>
    </w:p>
    <w:p w:rsidR="00C3547A" w:rsidRPr="006454B2" w:rsidRDefault="00C3547A" w:rsidP="00C3547A">
      <w:pPr>
        <w:rPr>
          <w:sz w:val="28"/>
          <w:szCs w:val="28"/>
        </w:rPr>
      </w:pPr>
      <w:r w:rsidRPr="006454B2">
        <w:rPr>
          <w:sz w:val="28"/>
          <w:szCs w:val="28"/>
        </w:rPr>
        <w:t xml:space="preserve"> </w:t>
      </w:r>
    </w:p>
    <w:p w:rsidR="00C3547A" w:rsidRPr="006454B2" w:rsidRDefault="00C3547A" w:rsidP="00C3547A">
      <w:pPr>
        <w:rPr>
          <w:sz w:val="28"/>
          <w:szCs w:val="28"/>
        </w:rPr>
      </w:pPr>
      <w:r w:rsidRPr="006454B2">
        <w:rPr>
          <w:sz w:val="28"/>
          <w:szCs w:val="28"/>
        </w:rPr>
        <w:t xml:space="preserve">Market research and strategies </w:t>
      </w:r>
    </w:p>
    <w:p w:rsidR="00C3547A" w:rsidRPr="006454B2" w:rsidRDefault="00C3547A" w:rsidP="00C3547A">
      <w:pPr>
        <w:rPr>
          <w:sz w:val="28"/>
          <w:szCs w:val="28"/>
        </w:rPr>
      </w:pPr>
      <w:r w:rsidRPr="006454B2">
        <w:rPr>
          <w:sz w:val="28"/>
          <w:szCs w:val="28"/>
        </w:rPr>
        <w:t>Spell out your market analysis and describe your marketing strategy, including sales forecasts, deadlines and milestones, advertising, public relations and how you stack up against your competition. If you can’t produce a lot of data analysis, you can provide testimonials from existing customers.</w:t>
      </w:r>
    </w:p>
    <w:p w:rsidR="00C3547A" w:rsidRPr="006454B2" w:rsidRDefault="00C3547A" w:rsidP="00C3547A">
      <w:pPr>
        <w:rPr>
          <w:sz w:val="28"/>
          <w:szCs w:val="28"/>
        </w:rPr>
      </w:pPr>
      <w:r w:rsidRPr="006454B2">
        <w:rPr>
          <w:sz w:val="28"/>
          <w:szCs w:val="28"/>
        </w:rPr>
        <w:t xml:space="preserve"> </w:t>
      </w:r>
    </w:p>
    <w:p w:rsidR="00C3547A" w:rsidRPr="006454B2" w:rsidRDefault="00C3547A" w:rsidP="00C3547A">
      <w:pPr>
        <w:rPr>
          <w:sz w:val="28"/>
          <w:szCs w:val="28"/>
        </w:rPr>
      </w:pPr>
      <w:r w:rsidRPr="006454B2">
        <w:rPr>
          <w:sz w:val="28"/>
          <w:szCs w:val="28"/>
        </w:rPr>
        <w:t xml:space="preserve">Management and personnel </w:t>
      </w:r>
    </w:p>
    <w:p w:rsidR="00C3547A" w:rsidRPr="006454B2" w:rsidRDefault="00C3547A" w:rsidP="00C3547A">
      <w:pPr>
        <w:rPr>
          <w:sz w:val="28"/>
          <w:szCs w:val="28"/>
        </w:rPr>
      </w:pPr>
      <w:r w:rsidRPr="006454B2">
        <w:rPr>
          <w:sz w:val="28"/>
          <w:szCs w:val="28"/>
        </w:rPr>
        <w:t>Provide bios of your company executives and managers and explain how their expertise will help you meet business goals. Investors need to evaluate risk, and often, a management team with lots of experience may lower perceived risk.</w:t>
      </w:r>
    </w:p>
    <w:p w:rsidR="00C3547A" w:rsidRPr="006454B2" w:rsidRDefault="00C3547A" w:rsidP="00C3547A">
      <w:pPr>
        <w:rPr>
          <w:sz w:val="28"/>
          <w:szCs w:val="28"/>
        </w:rPr>
      </w:pPr>
      <w:r w:rsidRPr="006454B2">
        <w:rPr>
          <w:sz w:val="28"/>
          <w:szCs w:val="28"/>
        </w:rPr>
        <w:t xml:space="preserve"> </w:t>
      </w:r>
    </w:p>
    <w:p w:rsidR="00C3547A" w:rsidRPr="006454B2" w:rsidRDefault="00C3547A" w:rsidP="00C3547A">
      <w:pPr>
        <w:rPr>
          <w:sz w:val="28"/>
          <w:szCs w:val="28"/>
        </w:rPr>
      </w:pPr>
      <w:r w:rsidRPr="006454B2">
        <w:rPr>
          <w:sz w:val="28"/>
          <w:szCs w:val="28"/>
        </w:rPr>
        <w:t xml:space="preserve">Financial documents </w:t>
      </w:r>
    </w:p>
    <w:p w:rsidR="00C3547A" w:rsidRDefault="00C3547A" w:rsidP="00C3547A">
      <w:pPr>
        <w:rPr>
          <w:sz w:val="28"/>
          <w:szCs w:val="28"/>
        </w:rPr>
      </w:pPr>
      <w:r w:rsidRPr="006454B2">
        <w:rPr>
          <w:sz w:val="28"/>
          <w:szCs w:val="28"/>
        </w:rPr>
        <w:t>This is where you provide the numbers that back up everything you described in your organizational and marketing sections. Include conservative projections of your profit and loss statements, balance sheet, and your cash flow statements for the next three years. These are forward-looking projections, not your current accounting outputs.</w:t>
      </w:r>
    </w:p>
    <w:p w:rsidR="00C3547A" w:rsidRDefault="00C3547A" w:rsidP="00C3547A">
      <w:pPr>
        <w:rPr>
          <w:sz w:val="28"/>
          <w:szCs w:val="28"/>
        </w:rPr>
      </w:pPr>
    </w:p>
    <w:p w:rsidR="00C3547A" w:rsidRDefault="00C3547A" w:rsidP="00C3547A">
      <w:pPr>
        <w:rPr>
          <w:sz w:val="28"/>
          <w:szCs w:val="28"/>
        </w:rPr>
      </w:pPr>
      <w:r>
        <w:rPr>
          <w:sz w:val="28"/>
          <w:szCs w:val="28"/>
        </w:rPr>
        <w:t>4.</w:t>
      </w:r>
    </w:p>
    <w:p w:rsidR="00C3547A" w:rsidRPr="00A6118C" w:rsidRDefault="00C3547A" w:rsidP="00C3547A">
      <w:pPr>
        <w:rPr>
          <w:sz w:val="28"/>
          <w:szCs w:val="28"/>
        </w:rPr>
      </w:pPr>
      <w:r>
        <w:rPr>
          <w:sz w:val="28"/>
          <w:szCs w:val="28"/>
        </w:rPr>
        <w:t xml:space="preserve">          </w:t>
      </w:r>
      <w:r w:rsidRPr="00A6118C">
        <w:rPr>
          <w:sz w:val="28"/>
          <w:szCs w:val="28"/>
        </w:rPr>
        <w:t>.</w:t>
      </w:r>
      <w:r>
        <w:rPr>
          <w:sz w:val="28"/>
          <w:szCs w:val="28"/>
        </w:rPr>
        <w:t xml:space="preserve"> </w:t>
      </w:r>
      <w:r w:rsidRPr="00A6118C">
        <w:rPr>
          <w:sz w:val="28"/>
          <w:szCs w:val="28"/>
        </w:rPr>
        <w:t>RISK ASSESSMENT</w:t>
      </w:r>
    </w:p>
    <w:p w:rsidR="00C3547A" w:rsidRPr="00A6118C" w:rsidRDefault="00C3547A" w:rsidP="00C3547A">
      <w:pPr>
        <w:rPr>
          <w:sz w:val="28"/>
          <w:szCs w:val="28"/>
        </w:rPr>
      </w:pPr>
      <w:r>
        <w:rPr>
          <w:sz w:val="28"/>
          <w:szCs w:val="28"/>
        </w:rPr>
        <w:t xml:space="preserve">          </w:t>
      </w:r>
      <w:r w:rsidRPr="00A6118C">
        <w:rPr>
          <w:sz w:val="28"/>
          <w:szCs w:val="28"/>
        </w:rPr>
        <w:t>.</w:t>
      </w:r>
      <w:r>
        <w:rPr>
          <w:sz w:val="28"/>
          <w:szCs w:val="28"/>
        </w:rPr>
        <w:t xml:space="preserve"> </w:t>
      </w:r>
      <w:r w:rsidRPr="00A6118C">
        <w:rPr>
          <w:sz w:val="28"/>
          <w:szCs w:val="28"/>
        </w:rPr>
        <w:t>RISK CONTROL</w:t>
      </w:r>
    </w:p>
    <w:p w:rsidR="00C3547A" w:rsidRPr="00A6118C" w:rsidRDefault="00C3547A" w:rsidP="00C3547A">
      <w:pPr>
        <w:rPr>
          <w:sz w:val="28"/>
          <w:szCs w:val="28"/>
        </w:rPr>
      </w:pPr>
      <w:r>
        <w:rPr>
          <w:sz w:val="28"/>
          <w:szCs w:val="28"/>
        </w:rPr>
        <w:t xml:space="preserve">          </w:t>
      </w:r>
      <w:r w:rsidRPr="00A6118C">
        <w:rPr>
          <w:sz w:val="28"/>
          <w:szCs w:val="28"/>
        </w:rPr>
        <w:t>.</w:t>
      </w:r>
      <w:r>
        <w:rPr>
          <w:sz w:val="28"/>
          <w:szCs w:val="28"/>
        </w:rPr>
        <w:t xml:space="preserve"> </w:t>
      </w:r>
      <w:r w:rsidRPr="00A6118C">
        <w:rPr>
          <w:sz w:val="28"/>
          <w:szCs w:val="28"/>
        </w:rPr>
        <w:t>RISK REVIEW</w:t>
      </w:r>
    </w:p>
    <w:p w:rsidR="00C3547A" w:rsidRPr="00A6118C" w:rsidRDefault="00C3547A" w:rsidP="00C3547A">
      <w:pPr>
        <w:rPr>
          <w:sz w:val="28"/>
          <w:szCs w:val="28"/>
        </w:rPr>
      </w:pPr>
      <w:r>
        <w:rPr>
          <w:sz w:val="28"/>
          <w:szCs w:val="28"/>
        </w:rPr>
        <w:t xml:space="preserve">          </w:t>
      </w:r>
      <w:r w:rsidRPr="00A6118C">
        <w:rPr>
          <w:sz w:val="28"/>
          <w:szCs w:val="28"/>
        </w:rPr>
        <w:t>.</w:t>
      </w:r>
      <w:r>
        <w:rPr>
          <w:sz w:val="28"/>
          <w:szCs w:val="28"/>
        </w:rPr>
        <w:t xml:space="preserve"> </w:t>
      </w:r>
      <w:r w:rsidRPr="00A6118C">
        <w:rPr>
          <w:sz w:val="28"/>
          <w:szCs w:val="28"/>
        </w:rPr>
        <w:t>RISK MANAGEMENT TOOLS</w:t>
      </w:r>
    </w:p>
    <w:p w:rsidR="00C3547A" w:rsidRDefault="00C3547A" w:rsidP="00C3547A">
      <w:pPr>
        <w:rPr>
          <w:sz w:val="28"/>
          <w:szCs w:val="28"/>
        </w:rPr>
      </w:pPr>
      <w:r>
        <w:rPr>
          <w:sz w:val="28"/>
          <w:szCs w:val="28"/>
        </w:rPr>
        <w:lastRenderedPageBreak/>
        <w:t xml:space="preserve">          </w:t>
      </w:r>
      <w:r w:rsidRPr="00A6118C">
        <w:rPr>
          <w:sz w:val="28"/>
          <w:szCs w:val="28"/>
        </w:rPr>
        <w:t>.</w:t>
      </w:r>
      <w:r>
        <w:rPr>
          <w:sz w:val="28"/>
          <w:szCs w:val="28"/>
        </w:rPr>
        <w:t xml:space="preserve"> </w:t>
      </w:r>
      <w:r w:rsidRPr="00A6118C">
        <w:rPr>
          <w:sz w:val="28"/>
          <w:szCs w:val="28"/>
        </w:rPr>
        <w:t>RISK COMMUNICATION</w:t>
      </w:r>
    </w:p>
    <w:p w:rsidR="00C3547A" w:rsidRDefault="00C3547A" w:rsidP="00C3547A">
      <w:pPr>
        <w:rPr>
          <w:sz w:val="28"/>
          <w:szCs w:val="28"/>
        </w:rPr>
      </w:pPr>
    </w:p>
    <w:p w:rsidR="00C3547A" w:rsidRPr="00A6118C" w:rsidRDefault="00C3547A" w:rsidP="00C3547A">
      <w:pPr>
        <w:rPr>
          <w:sz w:val="28"/>
          <w:szCs w:val="28"/>
        </w:rPr>
      </w:pPr>
      <w:r>
        <w:rPr>
          <w:sz w:val="28"/>
          <w:szCs w:val="28"/>
        </w:rPr>
        <w:t>5.</w:t>
      </w:r>
    </w:p>
    <w:p w:rsidR="00C3547A" w:rsidRPr="00A6118C" w:rsidRDefault="00C3547A" w:rsidP="00C3547A">
      <w:pPr>
        <w:pStyle w:val="4"/>
        <w:shd w:val="clear" w:color="auto" w:fill="FFFFFF"/>
        <w:spacing w:before="0" w:beforeAutospacing="0" w:after="96" w:afterAutospacing="0"/>
        <w:rPr>
          <w:rFonts w:asciiTheme="minorHAnsi" w:hAnsiTheme="minorHAnsi" w:cs="Arial"/>
          <w:b w:val="0"/>
          <w:bCs w:val="0"/>
          <w:color w:val="000000"/>
          <w:sz w:val="28"/>
          <w:szCs w:val="28"/>
        </w:rPr>
      </w:pPr>
      <w:r w:rsidRPr="00A6118C">
        <w:rPr>
          <w:rFonts w:asciiTheme="minorHAnsi" w:hAnsiTheme="minorHAnsi"/>
          <w:sz w:val="28"/>
          <w:szCs w:val="28"/>
        </w:rPr>
        <w:t xml:space="preserve">               </w:t>
      </w:r>
      <w:r w:rsidRPr="00A6118C">
        <w:rPr>
          <w:rFonts w:asciiTheme="minorHAnsi" w:hAnsiTheme="minorHAnsi" w:cs="Arial"/>
          <w:b w:val="0"/>
          <w:bCs w:val="0"/>
          <w:color w:val="000000"/>
          <w:sz w:val="28"/>
          <w:szCs w:val="28"/>
        </w:rPr>
        <w:t>The Benefits of ERM Implementation: one of the key findings of rating agencies is that ERM implementation is still primarily driven by compliance requirements. Not many companies have come to believe that ERM has the potential of significant upside in performance and they often focus on just covering the downside risks. However, both the insurance companies and rating agencies expect that as ERM implementation progresses, its greater competitive advantages will be recognized. In fact, insurers have begun to realize how ERM influences multiple business aspects and brings along tangible and quantifiable benefits:</w:t>
      </w:r>
    </w:p>
    <w:p w:rsidR="00C3547A" w:rsidRPr="00A6118C" w:rsidRDefault="00C3547A" w:rsidP="00C3547A">
      <w:pPr>
        <w:numPr>
          <w:ilvl w:val="0"/>
          <w:numId w:val="2"/>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Lower earnings and capital volatility:</w:t>
      </w:r>
      <w:r w:rsidRPr="00A6118C">
        <w:rPr>
          <w:rFonts w:eastAsia="Times New Roman" w:cs="Arial"/>
          <w:color w:val="000000"/>
          <w:sz w:val="28"/>
          <w:szCs w:val="28"/>
          <w:lang w:eastAsia="en-GB"/>
        </w:rPr>
        <w:t> ERM builds a foundation for stable earnings. It increases insurers’ ability to identify and quantify risks with greater accuracy resulting in informed and improved decision making. Greater insight into risk profile of insurance business and investments results in lower earnings and capital volatility, which in-turn translates into greater confidence of all stakeholders — particularly shareholders.</w:t>
      </w:r>
    </w:p>
    <w:p w:rsidR="00C3547A" w:rsidRPr="00A6118C" w:rsidRDefault="00C3547A" w:rsidP="00C3547A">
      <w:pPr>
        <w:numPr>
          <w:ilvl w:val="0"/>
          <w:numId w:val="2"/>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Improved Credit Ratings:</w:t>
      </w:r>
      <w:r w:rsidRPr="00A6118C">
        <w:rPr>
          <w:rFonts w:eastAsia="Times New Roman" w:cs="Arial"/>
          <w:color w:val="000000"/>
          <w:sz w:val="28"/>
          <w:szCs w:val="28"/>
          <w:lang w:eastAsia="en-GB"/>
        </w:rPr>
        <w:t> Effective ERM increases confidence of rating agencies on risk assessment and mitigation systems resulting in lower capital requirements. Also, better earnings quality, capital position and improved performance on rating metrics help in attaining higher credit ratings.</w:t>
      </w:r>
    </w:p>
    <w:p w:rsidR="00C3547A" w:rsidRPr="00A6118C" w:rsidRDefault="00C3547A" w:rsidP="00C3547A">
      <w:pPr>
        <w:numPr>
          <w:ilvl w:val="0"/>
          <w:numId w:val="2"/>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Regulatory Compliance:</w:t>
      </w:r>
      <w:r w:rsidRPr="00A6118C">
        <w:rPr>
          <w:rFonts w:eastAsia="Times New Roman" w:cs="Arial"/>
          <w:color w:val="000000"/>
          <w:sz w:val="28"/>
          <w:szCs w:val="28"/>
          <w:lang w:eastAsia="en-GB"/>
        </w:rPr>
        <w:t> ERM framework supports insurers with meeting regulatory requirements. For instance Solvency II requires insurers to perform Own Risk and Solvency Assessment (ORSA). ORSA facilitates risk measurement and management and improves decision making. However, as per Towers Watson, only 10 percent of European respondents subject to Solvency II believe their current models meet expected future regulatory requirements.</w:t>
      </w:r>
    </w:p>
    <w:p w:rsidR="00C3547A" w:rsidRPr="00A6118C" w:rsidRDefault="00C3547A" w:rsidP="00C3547A">
      <w:pPr>
        <w:numPr>
          <w:ilvl w:val="0"/>
          <w:numId w:val="2"/>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Driving Higher Shareholder Value:</w:t>
      </w:r>
      <w:r w:rsidRPr="00A6118C">
        <w:rPr>
          <w:rFonts w:eastAsia="Times New Roman" w:cs="Arial"/>
          <w:color w:val="000000"/>
          <w:sz w:val="28"/>
          <w:szCs w:val="28"/>
          <w:lang w:eastAsia="en-GB"/>
        </w:rPr>
        <w:t> Credit ratings have a significant bearing on any company’s borrowing capacity and also the rate at which a company can borrow. Hence, ERM also assumes the role of a determinant of cost of capital and consequently of shareholder value.</w:t>
      </w:r>
    </w:p>
    <w:p w:rsidR="00C3547A" w:rsidRPr="00A6118C" w:rsidRDefault="00C3547A" w:rsidP="00C3547A">
      <w:pPr>
        <w:shd w:val="clear" w:color="auto" w:fill="FFFFFF"/>
        <w:spacing w:after="150" w:line="312" w:lineRule="atLeast"/>
        <w:rPr>
          <w:rFonts w:eastAsia="Times New Roman" w:cs="Arial"/>
          <w:color w:val="000000"/>
          <w:sz w:val="28"/>
          <w:szCs w:val="28"/>
          <w:lang w:eastAsia="en-GB"/>
        </w:rPr>
      </w:pPr>
      <w:r w:rsidRPr="00A6118C">
        <w:rPr>
          <w:rFonts w:eastAsia="Times New Roman" w:cs="Arial"/>
          <w:color w:val="000000"/>
          <w:sz w:val="28"/>
          <w:szCs w:val="28"/>
          <w:lang w:eastAsia="en-GB"/>
        </w:rPr>
        <w:t xml:space="preserve">A study by S&amp;P empirically demonstrates that ERM scores correlate with companies' stock performance. During 2008, all North American and Bermudan public multiline insurers experienced decline in stock price. The companies that had ‘Excellent ERM’ witnessed close to 30 percent decline where as companies with ‘Weak ERM’ saw their share price go down by as much as 60 percent. The study also shows that stock price volatility is inversely </w:t>
      </w:r>
      <w:r w:rsidRPr="00A6118C">
        <w:rPr>
          <w:rFonts w:eastAsia="Times New Roman" w:cs="Arial"/>
          <w:color w:val="000000"/>
          <w:sz w:val="28"/>
          <w:szCs w:val="28"/>
          <w:lang w:eastAsia="en-GB"/>
        </w:rPr>
        <w:lastRenderedPageBreak/>
        <w:t>related to ERM effectiveness. During 2008, insurers with ‘Effective ERM’ witnessed around 30 percent volatility compared to insurers with ‘Weak ERM’ which experienced volatility of close to 70 percent.</w:t>
      </w:r>
    </w:p>
    <w:p w:rsidR="00C3547A" w:rsidRPr="00A6118C" w:rsidRDefault="00C3547A" w:rsidP="00C3547A">
      <w:pPr>
        <w:shd w:val="clear" w:color="auto" w:fill="FFFFFF"/>
        <w:spacing w:after="96" w:line="240" w:lineRule="auto"/>
        <w:outlineLvl w:val="3"/>
        <w:rPr>
          <w:rFonts w:eastAsia="Times New Roman" w:cs="Arial"/>
          <w:b/>
          <w:bCs/>
          <w:color w:val="000000"/>
          <w:sz w:val="28"/>
          <w:szCs w:val="28"/>
          <w:lang w:eastAsia="en-GB"/>
        </w:rPr>
      </w:pPr>
      <w:r w:rsidRPr="00A6118C">
        <w:rPr>
          <w:rFonts w:eastAsia="Times New Roman" w:cs="Arial"/>
          <w:b/>
          <w:bCs/>
          <w:color w:val="000000"/>
          <w:sz w:val="28"/>
          <w:szCs w:val="28"/>
          <w:lang w:eastAsia="en-GB"/>
        </w:rPr>
        <w:t>Steps to Developing an Effective ERM Strategy</w:t>
      </w:r>
    </w:p>
    <w:p w:rsidR="00C3547A" w:rsidRPr="00A6118C" w:rsidRDefault="00C3547A" w:rsidP="00C3547A">
      <w:pPr>
        <w:shd w:val="clear" w:color="auto" w:fill="FFFFFF"/>
        <w:spacing w:after="150" w:line="312" w:lineRule="atLeast"/>
        <w:rPr>
          <w:rFonts w:eastAsia="Times New Roman" w:cs="Arial"/>
          <w:color w:val="000000"/>
          <w:sz w:val="28"/>
          <w:szCs w:val="28"/>
          <w:lang w:eastAsia="en-GB"/>
        </w:rPr>
      </w:pPr>
      <w:r w:rsidRPr="00A6118C">
        <w:rPr>
          <w:rFonts w:eastAsia="Times New Roman" w:cs="Arial"/>
          <w:color w:val="000000"/>
          <w:sz w:val="28"/>
          <w:szCs w:val="28"/>
          <w:lang w:eastAsia="en-GB"/>
        </w:rPr>
        <w:t>Increasingly, insurers are working towards implementing fully functional ERM. As insurers reshape their businesses in a dynamic environment, ERM will play an increasing role in the broader strategic decisions regarding choosing segments/geographies of operations, arriving at investment exposures and thresholds, meeting requirements of regulators and rating agencies, and finally, driving greater shareholder value. The following are the key aspects they need to focus on to create and evolve impactful ERM:</w:t>
      </w:r>
    </w:p>
    <w:p w:rsidR="00C3547A" w:rsidRPr="00A6118C" w:rsidRDefault="00C3547A" w:rsidP="00C3547A">
      <w:pPr>
        <w:numPr>
          <w:ilvl w:val="0"/>
          <w:numId w:val="3"/>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Setting the Objective:</w:t>
      </w:r>
      <w:r w:rsidRPr="00A6118C">
        <w:rPr>
          <w:rFonts w:eastAsia="Times New Roman" w:cs="Arial"/>
          <w:color w:val="000000"/>
          <w:sz w:val="28"/>
          <w:szCs w:val="28"/>
          <w:lang w:eastAsia="en-GB"/>
        </w:rPr>
        <w:t> The final objective of ERM is to maximize value for all internal and external stakeholders. However, the realization of this aim will be driven by setting and achieving smaller milestones.</w:t>
      </w:r>
    </w:p>
    <w:p w:rsidR="00C3547A" w:rsidRPr="00A6118C" w:rsidRDefault="00C3547A" w:rsidP="00C3547A">
      <w:pPr>
        <w:numPr>
          <w:ilvl w:val="0"/>
          <w:numId w:val="3"/>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Developing a Congenial Organizational Structure:</w:t>
      </w:r>
      <w:r w:rsidRPr="00A6118C">
        <w:rPr>
          <w:rFonts w:eastAsia="Times New Roman" w:cs="Arial"/>
          <w:color w:val="000000"/>
          <w:sz w:val="28"/>
          <w:szCs w:val="28"/>
          <w:lang w:eastAsia="en-GB"/>
        </w:rPr>
        <w:t> To have a successful ERM, insurers need to have an effective risk culture, and support of the senior management.</w:t>
      </w:r>
    </w:p>
    <w:p w:rsidR="00C3547A" w:rsidRPr="00A6118C" w:rsidRDefault="00C3547A" w:rsidP="00C3547A">
      <w:pPr>
        <w:numPr>
          <w:ilvl w:val="0"/>
          <w:numId w:val="3"/>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Clarity of Risk Management Process:</w:t>
      </w:r>
      <w:r w:rsidRPr="00A6118C">
        <w:rPr>
          <w:rFonts w:eastAsia="Times New Roman" w:cs="Arial"/>
          <w:color w:val="000000"/>
          <w:sz w:val="28"/>
          <w:szCs w:val="28"/>
          <w:lang w:eastAsia="en-GB"/>
        </w:rPr>
        <w:t> There should be clarity and consistency towards the approach to risk management, which will form the foundation of a seamless risk management system across the organization.</w:t>
      </w:r>
    </w:p>
    <w:p w:rsidR="00C3547A" w:rsidRPr="00A6118C" w:rsidRDefault="00C3547A" w:rsidP="00C3547A">
      <w:pPr>
        <w:numPr>
          <w:ilvl w:val="0"/>
          <w:numId w:val="3"/>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Risk Identification, Quantification, and Prioritization:</w:t>
      </w:r>
      <w:r w:rsidRPr="00A6118C">
        <w:rPr>
          <w:rFonts w:eastAsia="Times New Roman" w:cs="Arial"/>
          <w:color w:val="000000"/>
          <w:sz w:val="28"/>
          <w:szCs w:val="28"/>
          <w:lang w:eastAsia="en-GB"/>
        </w:rPr>
        <w:t> To ensure timely action based on the urgency and severity of impact, quantification with the help of detailed analysis and modeling can help to gain insight into real-time balance sheet risks.</w:t>
      </w:r>
    </w:p>
    <w:p w:rsidR="00C3547A" w:rsidRPr="00A6118C" w:rsidRDefault="00C3547A" w:rsidP="00C3547A">
      <w:pPr>
        <w:numPr>
          <w:ilvl w:val="0"/>
          <w:numId w:val="3"/>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Risk Mitigation:</w:t>
      </w:r>
      <w:r w:rsidRPr="00A6118C">
        <w:rPr>
          <w:rFonts w:eastAsia="Times New Roman" w:cs="Arial"/>
          <w:color w:val="000000"/>
          <w:sz w:val="28"/>
          <w:szCs w:val="28"/>
          <w:lang w:eastAsia="en-GB"/>
        </w:rPr>
        <w:t> Risk mitigation strategies are based on performance under historical circumstances and forecasted scenarios. Stress testing the existing systems and financial position helps companies understand the potential impact in case of out-of-the-ordinary developments.</w:t>
      </w:r>
    </w:p>
    <w:p w:rsidR="00C3547A" w:rsidRPr="00A6118C" w:rsidRDefault="00C3547A" w:rsidP="00C3547A">
      <w:pPr>
        <w:numPr>
          <w:ilvl w:val="0"/>
          <w:numId w:val="3"/>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ERM Implementation:</w:t>
      </w:r>
      <w:r w:rsidRPr="00A6118C">
        <w:rPr>
          <w:rFonts w:eastAsia="Times New Roman" w:cs="Arial"/>
          <w:color w:val="000000"/>
          <w:sz w:val="28"/>
          <w:szCs w:val="28"/>
          <w:lang w:eastAsia="en-GB"/>
        </w:rPr>
        <w:t> Successful implementation is achieved by closely monitoring the progress. Constant review of the policies, systems and processes is important to make sure that they are aligned with the larger goal and also to take timely corrective action.</w:t>
      </w:r>
    </w:p>
    <w:p w:rsidR="00C3547A" w:rsidRDefault="00C3547A" w:rsidP="00C3547A">
      <w:pPr>
        <w:numPr>
          <w:ilvl w:val="0"/>
          <w:numId w:val="3"/>
        </w:numPr>
        <w:shd w:val="clear" w:color="auto" w:fill="FFFFFF"/>
        <w:spacing w:after="0" w:line="312" w:lineRule="atLeast"/>
        <w:ind w:left="0" w:right="75"/>
        <w:rPr>
          <w:rFonts w:eastAsia="Times New Roman" w:cs="Arial"/>
          <w:color w:val="000000"/>
          <w:sz w:val="28"/>
          <w:szCs w:val="28"/>
          <w:lang w:eastAsia="en-GB"/>
        </w:rPr>
      </w:pPr>
      <w:r w:rsidRPr="00A6118C">
        <w:rPr>
          <w:rFonts w:eastAsia="Times New Roman" w:cs="Arial"/>
          <w:b/>
          <w:bCs/>
          <w:color w:val="333333"/>
          <w:sz w:val="28"/>
          <w:szCs w:val="28"/>
          <w:lang w:eastAsia="en-GB"/>
        </w:rPr>
        <w:t>Governance and Compliance:</w:t>
      </w:r>
      <w:r w:rsidRPr="00A6118C">
        <w:rPr>
          <w:rFonts w:eastAsia="Times New Roman" w:cs="Arial"/>
          <w:color w:val="000000"/>
          <w:sz w:val="28"/>
          <w:szCs w:val="28"/>
          <w:lang w:eastAsia="en-GB"/>
        </w:rPr>
        <w:t> Finally, the ERM policies and procedures should be in line with and facilitate governance and compliance. However, care should be taken that risk management does not end at regulatory compliance, but instead becomes an integral part of the day-to-day business.</w:t>
      </w:r>
    </w:p>
    <w:p w:rsidR="00C3547A" w:rsidRDefault="00C3547A"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AE8" w:rsidRDefault="00836AE8" w:rsidP="00CB4D0A">
      <w:pPr>
        <w:spacing w:after="0" w:line="240" w:lineRule="auto"/>
      </w:pPr>
      <w:r>
        <w:separator/>
      </w:r>
    </w:p>
  </w:endnote>
  <w:endnote w:type="continuationSeparator" w:id="0">
    <w:p w:rsidR="00836AE8" w:rsidRDefault="00836A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AE8" w:rsidRDefault="00836AE8" w:rsidP="00CB4D0A">
      <w:pPr>
        <w:spacing w:after="0" w:line="240" w:lineRule="auto"/>
      </w:pPr>
      <w:r>
        <w:separator/>
      </w:r>
    </w:p>
  </w:footnote>
  <w:footnote w:type="continuationSeparator" w:id="0">
    <w:p w:rsidR="00836AE8" w:rsidRDefault="00836A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5B2219"/>
    <w:multiLevelType w:val="multilevel"/>
    <w:tmpl w:val="C4BA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455C6E"/>
    <w:multiLevelType w:val="multilevel"/>
    <w:tmpl w:val="880A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045B"/>
    <w:rsid w:val="002D3F8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6051"/>
    <w:rsid w:val="00645CDD"/>
    <w:rsid w:val="006823A7"/>
    <w:rsid w:val="00687EE8"/>
    <w:rsid w:val="0070347F"/>
    <w:rsid w:val="0070678E"/>
    <w:rsid w:val="00754C9A"/>
    <w:rsid w:val="00831C11"/>
    <w:rsid w:val="00836AE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2486"/>
    <w:rsid w:val="00B8509B"/>
    <w:rsid w:val="00BC46DF"/>
    <w:rsid w:val="00C03577"/>
    <w:rsid w:val="00C13007"/>
    <w:rsid w:val="00C3547A"/>
    <w:rsid w:val="00C53029"/>
    <w:rsid w:val="00C65FEA"/>
    <w:rsid w:val="00CA0AC2"/>
    <w:rsid w:val="00CB4D0A"/>
    <w:rsid w:val="00CC2FB3"/>
    <w:rsid w:val="00CC575A"/>
    <w:rsid w:val="00CF123B"/>
    <w:rsid w:val="00D039AC"/>
    <w:rsid w:val="00D427DE"/>
    <w:rsid w:val="00D5587D"/>
    <w:rsid w:val="00D707CC"/>
    <w:rsid w:val="00D821FE"/>
    <w:rsid w:val="00DB0079"/>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35C8C"/>
  <w15:docId w15:val="{85EB4178-7B60-44F2-94EE-85A072131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187EB4"/>
  </w:style>
  <w:style w:type="paragraph" w:styleId="4">
    <w:name w:val="heading 4"/>
    <w:basedOn w:val="a"/>
    <w:link w:val="4Char"/>
    <w:uiPriority w:val="9"/>
    <w:qFormat/>
    <w:rsid w:val="00C3547A"/>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
    <w:name w:val="عنوان 4 Char"/>
    <w:basedOn w:val="a0"/>
    <w:link w:val="4"/>
    <w:uiPriority w:val="9"/>
    <w:rsid w:val="00C3547A"/>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A2335-8DAD-46AD-A519-F5BDDF7AB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1307</Words>
  <Characters>7454</Characters>
  <Application>Microsoft Office Word</Application>
  <DocSecurity>0</DocSecurity>
  <Lines>62</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azizah</cp:lastModifiedBy>
  <cp:revision>5</cp:revision>
  <dcterms:created xsi:type="dcterms:W3CDTF">2016-11-27T22:06:00Z</dcterms:created>
  <dcterms:modified xsi:type="dcterms:W3CDTF">2016-12-04T13:54:00Z</dcterms:modified>
</cp:coreProperties>
</file>