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hAnsiTheme="minorHAnsi"/>
        </w:rPr>
        <w:id w:val="-1892262668"/>
        <w:docPartObj>
          <w:docPartGallery w:val="Cover Pages"/>
          <w:docPartUnique/>
        </w:docPartObj>
      </w:sdtPr>
      <w:sdtEndPr>
        <w:rPr>
          <w:rFonts w:eastAsiaTheme="minorHAnsi" w:cstheme="minorBidi"/>
          <w:color w:val="auto"/>
          <w:lang w:val="en-GB"/>
        </w:rPr>
      </w:sdtEndPr>
      <w:sdtContent>
        <w:p w14:paraId="4F4CBFDA" w14:textId="42FDE259" w:rsidR="00053FF7" w:rsidRPr="00B0415E" w:rsidRDefault="00053FF7"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21624926" wp14:editId="529CFE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4E68DFDE" w14:textId="6805CFCC" w:rsidR="00053FF7" w:rsidRDefault="00053FF7" w:rsidP="00A851DA">
          <w:pPr>
            <w:rPr>
              <w:lang w:val="en-US"/>
            </w:rPr>
          </w:pPr>
          <w:r>
            <w:rPr>
              <w:noProof/>
              <w:lang w:eastAsia="en-GB"/>
            </w:rPr>
            <mc:AlternateContent>
              <mc:Choice Requires="wps">
                <w:drawing>
                  <wp:anchor distT="0" distB="0" distL="114300" distR="114300" simplePos="0" relativeHeight="251659264" behindDoc="0" locked="0" layoutInCell="1" allowOverlap="1" wp14:anchorId="7F919CD1" wp14:editId="3E373C0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A0D1E" w14:textId="77777777" w:rsidR="00053FF7" w:rsidRDefault="00053FF7" w:rsidP="00405895">
                                <w:pPr>
                                  <w:jc w:val="center"/>
                                  <w:rPr>
                                    <w:b/>
                                    <w:bCs/>
                                    <w:color w:val="002060"/>
                                    <w:sz w:val="44"/>
                                    <w:szCs w:val="40"/>
                                  </w:rPr>
                                </w:pPr>
                                <w:r>
                                  <w:rPr>
                                    <w:sz w:val="24"/>
                                  </w:rPr>
                                  <w:t xml:space="preserve">   </w:t>
                                </w:r>
                                <w:r>
                                  <w:rPr>
                                    <w:b/>
                                    <w:bCs/>
                                    <w:color w:val="002060"/>
                                    <w:sz w:val="44"/>
                                    <w:szCs w:val="40"/>
                                  </w:rPr>
                                  <w:t>Assignment Cover Sheet</w:t>
                                </w:r>
                              </w:p>
                              <w:p w14:paraId="1E15FB69" w14:textId="77777777" w:rsidR="00053FF7" w:rsidRDefault="00053F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919CD1"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103A0D1E" w14:textId="77777777" w:rsidR="00053FF7" w:rsidRDefault="00053FF7" w:rsidP="00405895">
                          <w:pPr>
                            <w:jc w:val="center"/>
                            <w:rPr>
                              <w:b/>
                              <w:bCs/>
                              <w:color w:val="002060"/>
                              <w:sz w:val="44"/>
                              <w:szCs w:val="40"/>
                            </w:rPr>
                          </w:pPr>
                          <w:r>
                            <w:rPr>
                              <w:sz w:val="24"/>
                            </w:rPr>
                            <w:t xml:space="preserve">   </w:t>
                          </w:r>
                          <w:r>
                            <w:rPr>
                              <w:b/>
                              <w:bCs/>
                              <w:color w:val="002060"/>
                              <w:sz w:val="44"/>
                              <w:szCs w:val="40"/>
                            </w:rPr>
                            <w:t>Assignment Cover Sheet</w:t>
                          </w:r>
                        </w:p>
                        <w:p w14:paraId="1E15FB69" w14:textId="77777777" w:rsidR="00053FF7" w:rsidRDefault="00053FF7"/>
                      </w:txbxContent>
                    </v:textbox>
                  </v:shape>
                </w:pict>
              </mc:Fallback>
            </mc:AlternateContent>
          </w:r>
        </w:p>
        <w:p w14:paraId="2861210A" w14:textId="77777777" w:rsidR="00053FF7" w:rsidRDefault="00053FF7" w:rsidP="00A851DA">
          <w:pPr>
            <w:rPr>
              <w:lang w:val="en-US"/>
            </w:rPr>
          </w:pPr>
        </w:p>
        <w:p w14:paraId="313D4ADC" w14:textId="77777777" w:rsidR="00053FF7" w:rsidRDefault="00053FF7" w:rsidP="008E6A1A">
          <w:pPr>
            <w:tabs>
              <w:tab w:val="left" w:pos="7590"/>
            </w:tabs>
            <w:rPr>
              <w:lang w:val="en-US"/>
            </w:rPr>
          </w:pPr>
          <w:r>
            <w:rPr>
              <w:lang w:val="en-US"/>
            </w:rPr>
            <w:tab/>
          </w:r>
        </w:p>
        <w:p w14:paraId="176DA5AD" w14:textId="77777777" w:rsidR="00053FF7" w:rsidRDefault="00053FF7" w:rsidP="00A851DA">
          <w:pPr>
            <w:rPr>
              <w:lang w:val="en-US"/>
            </w:rPr>
          </w:pPr>
        </w:p>
        <w:tbl>
          <w:tblPr>
            <w:tblStyle w:val="TableGrid"/>
            <w:tblW w:w="0" w:type="auto"/>
            <w:tblLook w:val="04A0" w:firstRow="1" w:lastRow="0" w:firstColumn="1" w:lastColumn="0" w:noHBand="0" w:noVBand="1"/>
          </w:tblPr>
          <w:tblGrid>
            <w:gridCol w:w="2521"/>
            <w:gridCol w:w="6495"/>
          </w:tblGrid>
          <w:tr w:rsidR="00053FF7" w:rsidRPr="00B0415E" w14:paraId="617030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9A9D3" w14:textId="77777777" w:rsidR="00053FF7" w:rsidRPr="00B0415E" w:rsidRDefault="00053FF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74E489" w14:textId="77777777" w:rsidR="00053FF7" w:rsidRPr="00B0415E" w:rsidRDefault="00053FF7" w:rsidP="008E6A1A">
                <w:pPr>
                  <w:pStyle w:val="Default"/>
                  <w:rPr>
                    <w:rFonts w:asciiTheme="minorHAnsi" w:hAnsiTheme="minorHAnsi"/>
                  </w:rPr>
                </w:pPr>
                <w:r>
                  <w:rPr>
                    <w:rFonts w:asciiTheme="minorHAnsi" w:hAnsiTheme="minorHAnsi"/>
                  </w:rPr>
                  <w:t>Chris Sewell</w:t>
                </w:r>
              </w:p>
            </w:tc>
          </w:tr>
          <w:tr w:rsidR="00053FF7" w:rsidRPr="00B0415E" w14:paraId="7CA9E9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95C87" w14:textId="77777777" w:rsidR="00053FF7" w:rsidRPr="00B0415E" w:rsidRDefault="00053FF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5F7220" w14:textId="77777777" w:rsidR="00053FF7" w:rsidRPr="00B0415E" w:rsidRDefault="00053FF7" w:rsidP="008E6A1A">
                <w:pPr>
                  <w:pStyle w:val="Default"/>
                  <w:rPr>
                    <w:rFonts w:asciiTheme="minorHAnsi" w:hAnsiTheme="minorHAnsi"/>
                  </w:rPr>
                </w:pPr>
                <w:r w:rsidRPr="008E6A1A">
                  <w:rPr>
                    <w:rFonts w:asciiTheme="minorHAnsi" w:hAnsiTheme="minorHAnsi"/>
                    <w:lang w:val="en-GB"/>
                  </w:rPr>
                  <w:t>2737</w:t>
                </w:r>
              </w:p>
            </w:tc>
          </w:tr>
          <w:tr w:rsidR="00053FF7" w:rsidRPr="00B0415E" w14:paraId="62A1B9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61BDC" w14:textId="77777777" w:rsidR="00053FF7" w:rsidRPr="00B0415E" w:rsidRDefault="00053FF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479811" w14:textId="77777777" w:rsidR="00053FF7" w:rsidRPr="00B0415E" w:rsidRDefault="00053FF7">
                <w:pPr>
                  <w:pStyle w:val="Default"/>
                  <w:rPr>
                    <w:rFonts w:asciiTheme="minorHAnsi" w:hAnsiTheme="minorHAnsi"/>
                  </w:rPr>
                </w:pPr>
                <w:r>
                  <w:rPr>
                    <w:rFonts w:asciiTheme="minorHAnsi" w:hAnsiTheme="minorHAnsi"/>
                  </w:rPr>
                  <w:t>NVQ 4 Construction Management</w:t>
                </w:r>
              </w:p>
            </w:tc>
          </w:tr>
          <w:tr w:rsidR="00053FF7" w:rsidRPr="00B0415E" w14:paraId="0B0840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56C1CF" w14:textId="77777777" w:rsidR="00053FF7" w:rsidRPr="00B0415E" w:rsidRDefault="00053FF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561FA2" w14:textId="77777777" w:rsidR="00053FF7" w:rsidRPr="00B0415E" w:rsidRDefault="00053FF7">
                <w:r>
                  <w:t>#1</w:t>
                </w:r>
              </w:p>
            </w:tc>
          </w:tr>
        </w:tbl>
        <w:p w14:paraId="568D0C88" w14:textId="77777777" w:rsidR="00053FF7" w:rsidRDefault="00053FF7" w:rsidP="00A851DA">
          <w:pPr>
            <w:rPr>
              <w:b/>
              <w:lang w:val="en-US"/>
            </w:rPr>
          </w:pPr>
        </w:p>
        <w:p w14:paraId="7C269BE3" w14:textId="77777777" w:rsidR="00053FF7" w:rsidRDefault="00053FF7" w:rsidP="00A851DA">
          <w:pPr>
            <w:rPr>
              <w:b/>
              <w:sz w:val="28"/>
              <w:lang w:val="en-US"/>
            </w:rPr>
          </w:pPr>
          <w:r w:rsidRPr="00443E6F">
            <w:rPr>
              <w:b/>
              <w:sz w:val="28"/>
              <w:lang w:val="en-US"/>
            </w:rPr>
            <w:t>Marking Criteria:</w:t>
          </w:r>
        </w:p>
        <w:p w14:paraId="7037558A" w14:textId="77777777" w:rsidR="00053FF7" w:rsidRDefault="00053FF7"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15D97590" w14:textId="77777777" w:rsidR="00053FF7" w:rsidRPr="00443E6F" w:rsidRDefault="00053FF7"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053FF7" w14:paraId="193BBE07" w14:textId="77777777" w:rsidTr="00CC2FB3">
            <w:tc>
              <w:tcPr>
                <w:tcW w:w="9242" w:type="dxa"/>
              </w:tcPr>
              <w:p w14:paraId="527FD47A" w14:textId="77777777" w:rsidR="00053FF7" w:rsidRDefault="00053FF7" w:rsidP="00A851DA">
                <w:pPr>
                  <w:rPr>
                    <w:b/>
                  </w:rPr>
                </w:pPr>
              </w:p>
              <w:p w14:paraId="0D072AE2" w14:textId="77777777" w:rsidR="00053FF7" w:rsidRDefault="00053FF7" w:rsidP="00A851DA">
                <w:pPr>
                  <w:rPr>
                    <w:b/>
                  </w:rPr>
                </w:pPr>
              </w:p>
              <w:p w14:paraId="6704DC6B" w14:textId="77777777" w:rsidR="00053FF7" w:rsidRDefault="00053FF7" w:rsidP="00A851DA">
                <w:pPr>
                  <w:rPr>
                    <w:b/>
                  </w:rPr>
                </w:pPr>
              </w:p>
              <w:p w14:paraId="4088D72D" w14:textId="77777777" w:rsidR="00053FF7" w:rsidRDefault="00053FF7" w:rsidP="00A851DA">
                <w:pPr>
                  <w:rPr>
                    <w:b/>
                  </w:rPr>
                </w:pPr>
              </w:p>
              <w:p w14:paraId="5CB3BF2C" w14:textId="77777777" w:rsidR="00053FF7" w:rsidRDefault="00053FF7" w:rsidP="00A851DA">
                <w:pPr>
                  <w:rPr>
                    <w:b/>
                  </w:rPr>
                </w:pPr>
              </w:p>
              <w:p w14:paraId="76B9F56A" w14:textId="77777777" w:rsidR="00053FF7" w:rsidRDefault="00053FF7" w:rsidP="00A851DA">
                <w:pPr>
                  <w:rPr>
                    <w:b/>
                  </w:rPr>
                </w:pPr>
              </w:p>
              <w:p w14:paraId="5708DC11" w14:textId="77777777" w:rsidR="00053FF7" w:rsidRDefault="00053FF7" w:rsidP="00A851DA">
                <w:pPr>
                  <w:rPr>
                    <w:b/>
                  </w:rPr>
                </w:pPr>
              </w:p>
              <w:p w14:paraId="09EF5C0F" w14:textId="77777777" w:rsidR="00053FF7" w:rsidRDefault="00053FF7" w:rsidP="00A851DA">
                <w:pPr>
                  <w:rPr>
                    <w:b/>
                  </w:rPr>
                </w:pPr>
              </w:p>
              <w:p w14:paraId="3EAB63CC" w14:textId="77777777" w:rsidR="00053FF7" w:rsidRDefault="00053FF7" w:rsidP="00A851DA">
                <w:pPr>
                  <w:rPr>
                    <w:b/>
                  </w:rPr>
                </w:pPr>
              </w:p>
              <w:p w14:paraId="5020535D" w14:textId="77777777" w:rsidR="00053FF7" w:rsidRDefault="00053FF7" w:rsidP="00A851DA">
                <w:pPr>
                  <w:rPr>
                    <w:b/>
                  </w:rPr>
                </w:pPr>
              </w:p>
              <w:p w14:paraId="032AF0DA" w14:textId="77777777" w:rsidR="00053FF7" w:rsidRDefault="00053FF7" w:rsidP="00A851DA">
                <w:pPr>
                  <w:rPr>
                    <w:b/>
                  </w:rPr>
                </w:pPr>
              </w:p>
              <w:p w14:paraId="21669B69" w14:textId="77777777" w:rsidR="00053FF7" w:rsidRDefault="00053FF7" w:rsidP="00A851DA">
                <w:pPr>
                  <w:rPr>
                    <w:b/>
                  </w:rPr>
                </w:pPr>
              </w:p>
              <w:p w14:paraId="7864D82C" w14:textId="77777777" w:rsidR="00053FF7" w:rsidRDefault="00053FF7" w:rsidP="00A851DA">
                <w:pPr>
                  <w:rPr>
                    <w:b/>
                  </w:rPr>
                </w:pPr>
              </w:p>
              <w:p w14:paraId="4FC5F656" w14:textId="77777777" w:rsidR="00053FF7" w:rsidRDefault="00053FF7" w:rsidP="00A851DA">
                <w:pPr>
                  <w:rPr>
                    <w:b/>
                  </w:rPr>
                </w:pPr>
              </w:p>
              <w:p w14:paraId="78881FE0" w14:textId="77777777" w:rsidR="00053FF7" w:rsidRDefault="00053FF7" w:rsidP="00A851DA">
                <w:pPr>
                  <w:rPr>
                    <w:b/>
                  </w:rPr>
                </w:pPr>
              </w:p>
            </w:tc>
          </w:tr>
        </w:tbl>
        <w:p w14:paraId="23F5CA84" w14:textId="77777777" w:rsidR="00053FF7" w:rsidRPr="00B0415E" w:rsidRDefault="00053FF7" w:rsidP="00A851DA">
          <w:pPr>
            <w:autoSpaceDE w:val="0"/>
            <w:autoSpaceDN w:val="0"/>
            <w:adjustRightInd w:val="0"/>
            <w:spacing w:after="0" w:line="240" w:lineRule="auto"/>
            <w:rPr>
              <w:rFonts w:cs="CalvertMT-Bold"/>
              <w:b/>
              <w:bCs/>
              <w:color w:val="002060"/>
              <w:sz w:val="28"/>
              <w:lang w:val="en-US"/>
            </w:rPr>
          </w:pPr>
        </w:p>
        <w:p w14:paraId="2766F7BB" w14:textId="77777777" w:rsidR="00053FF7" w:rsidRPr="00B0415E" w:rsidRDefault="00053FF7"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343A893E" w14:textId="77777777" w:rsidR="00053FF7" w:rsidRPr="00B0415E" w:rsidRDefault="00053FF7" w:rsidP="00A851DA">
          <w:pPr>
            <w:autoSpaceDE w:val="0"/>
            <w:autoSpaceDN w:val="0"/>
            <w:adjustRightInd w:val="0"/>
            <w:spacing w:after="0" w:line="240" w:lineRule="auto"/>
            <w:rPr>
              <w:rFonts w:cs="CalvertMT-Bold"/>
              <w:b/>
              <w:bCs/>
              <w:color w:val="001AE6"/>
              <w:lang w:val="en-US"/>
            </w:rPr>
          </w:pPr>
        </w:p>
        <w:p w14:paraId="44AFCDDD" w14:textId="77777777" w:rsidR="00053FF7" w:rsidRPr="00B0415E" w:rsidRDefault="00053FF7"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77975EC" w14:textId="77777777" w:rsidR="00053FF7" w:rsidRPr="00B0415E" w:rsidRDefault="00053FF7" w:rsidP="00A851DA">
          <w:pPr>
            <w:autoSpaceDE w:val="0"/>
            <w:autoSpaceDN w:val="0"/>
            <w:adjustRightInd w:val="0"/>
            <w:spacing w:after="0" w:line="240" w:lineRule="auto"/>
            <w:rPr>
              <w:rFonts w:cs="Bliss-Regular"/>
              <w:color w:val="000000"/>
              <w:lang w:val="en-US"/>
            </w:rPr>
          </w:pPr>
        </w:p>
        <w:p w14:paraId="79ADA204" w14:textId="77777777" w:rsidR="00053FF7" w:rsidRPr="00B0415E" w:rsidRDefault="00053FF7" w:rsidP="00A851DA">
          <w:pPr>
            <w:autoSpaceDE w:val="0"/>
            <w:autoSpaceDN w:val="0"/>
            <w:adjustRightInd w:val="0"/>
            <w:spacing w:after="0" w:line="240" w:lineRule="auto"/>
            <w:rPr>
              <w:rFonts w:cs="Bliss-Regular"/>
              <w:color w:val="000000"/>
              <w:lang w:val="en-US"/>
            </w:rPr>
          </w:pPr>
        </w:p>
        <w:p w14:paraId="152D7801" w14:textId="77777777" w:rsidR="00053FF7" w:rsidRPr="00B0415E" w:rsidRDefault="00053FF7"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053FF7" w:rsidRPr="00B0415E" w14:paraId="0B5B677B" w14:textId="77777777" w:rsidTr="00405895">
            <w:tc>
              <w:tcPr>
                <w:tcW w:w="2310" w:type="dxa"/>
                <w:shd w:val="clear" w:color="auto" w:fill="D9D9D9" w:themeFill="background1" w:themeFillShade="D9"/>
              </w:tcPr>
              <w:p w14:paraId="0C617E48" w14:textId="77777777" w:rsidR="00053FF7" w:rsidRPr="00B0415E" w:rsidRDefault="00053FF7" w:rsidP="00A851DA">
                <w:pPr>
                  <w:rPr>
                    <w:rFonts w:cs="Bliss-Regular"/>
                    <w:color w:val="000000"/>
                  </w:rPr>
                </w:pPr>
                <w:r w:rsidRPr="00B0415E">
                  <w:rPr>
                    <w:rFonts w:cs="Bliss-Regular"/>
                    <w:color w:val="000000"/>
                  </w:rPr>
                  <w:t>Student Signature</w:t>
                </w:r>
              </w:p>
            </w:tc>
            <w:tc>
              <w:tcPr>
                <w:tcW w:w="4035" w:type="dxa"/>
              </w:tcPr>
              <w:p w14:paraId="13364150" w14:textId="77777777" w:rsidR="00053FF7" w:rsidRPr="00B0415E" w:rsidRDefault="00053FF7" w:rsidP="00A851DA">
                <w:pPr>
                  <w:rPr>
                    <w:rFonts w:cs="Bliss-Regular"/>
                    <w:color w:val="000000"/>
                  </w:rPr>
                </w:pPr>
                <w:r>
                  <w:rPr>
                    <w:rFonts w:cs="Bliss-Regular"/>
                    <w:color w:val="000000"/>
                  </w:rPr>
                  <w:t>C Sewell</w:t>
                </w:r>
              </w:p>
            </w:tc>
            <w:tc>
              <w:tcPr>
                <w:tcW w:w="1276" w:type="dxa"/>
                <w:shd w:val="clear" w:color="auto" w:fill="D9D9D9" w:themeFill="background1" w:themeFillShade="D9"/>
              </w:tcPr>
              <w:p w14:paraId="23745389" w14:textId="77777777" w:rsidR="00053FF7" w:rsidRPr="00B0415E" w:rsidRDefault="00053FF7" w:rsidP="00A851DA">
                <w:pPr>
                  <w:rPr>
                    <w:rFonts w:cs="Bliss-Regular"/>
                    <w:color w:val="000000"/>
                  </w:rPr>
                </w:pPr>
                <w:r w:rsidRPr="00B0415E">
                  <w:rPr>
                    <w:rFonts w:cs="Bliss-Regular"/>
                    <w:color w:val="000000"/>
                  </w:rPr>
                  <w:t>Date</w:t>
                </w:r>
              </w:p>
            </w:tc>
            <w:tc>
              <w:tcPr>
                <w:tcW w:w="1621" w:type="dxa"/>
              </w:tcPr>
              <w:p w14:paraId="40B56E75" w14:textId="77777777" w:rsidR="00053FF7" w:rsidRPr="00B0415E" w:rsidRDefault="00053FF7" w:rsidP="00A851DA">
                <w:pPr>
                  <w:rPr>
                    <w:rFonts w:cs="Bliss-Regular"/>
                    <w:color w:val="000000"/>
                  </w:rPr>
                </w:pPr>
                <w:r>
                  <w:rPr>
                    <w:rFonts w:cs="Bliss-Regular"/>
                    <w:color w:val="000000"/>
                  </w:rPr>
                  <w:t>05/12/16</w:t>
                </w:r>
              </w:p>
            </w:tc>
          </w:tr>
        </w:tbl>
        <w:p w14:paraId="4C9D9F84" w14:textId="77777777" w:rsidR="00053FF7" w:rsidRPr="00B0415E" w:rsidRDefault="00053FF7" w:rsidP="00A851DA">
          <w:pPr>
            <w:rPr>
              <w:rFonts w:cs="Bliss-Regular"/>
              <w:color w:val="000000"/>
              <w:lang w:val="en-US"/>
            </w:rPr>
          </w:pPr>
        </w:p>
        <w:p w14:paraId="55FD6FE1" w14:textId="77777777" w:rsidR="00053FF7" w:rsidRPr="00B0415E" w:rsidRDefault="00053FF7" w:rsidP="00A851DA">
          <w:pPr>
            <w:rPr>
              <w:rFonts w:cs="Bliss-Regular"/>
              <w:color w:val="000000"/>
              <w:lang w:val="en-US"/>
            </w:rPr>
          </w:pPr>
        </w:p>
        <w:p w14:paraId="76B9FE46" w14:textId="77777777" w:rsidR="00053FF7" w:rsidRPr="00B0415E" w:rsidRDefault="00053FF7"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53FF7" w:rsidRPr="00B0415E" w14:paraId="23A0A7EA" w14:textId="77777777" w:rsidTr="00B0415E">
            <w:trPr>
              <w:trHeight w:val="249"/>
            </w:trPr>
            <w:tc>
              <w:tcPr>
                <w:tcW w:w="4621" w:type="dxa"/>
                <w:shd w:val="clear" w:color="auto" w:fill="D9D9D9" w:themeFill="background1" w:themeFillShade="D9"/>
              </w:tcPr>
              <w:p w14:paraId="585CC714" w14:textId="77777777" w:rsidR="00053FF7" w:rsidRPr="00B0415E" w:rsidRDefault="00053FF7" w:rsidP="00503D7E">
                <w:pPr>
                  <w:rPr>
                    <w:b/>
                    <w:color w:val="002060"/>
                  </w:rPr>
                </w:pPr>
                <w:r w:rsidRPr="00B0415E">
                  <w:rPr>
                    <w:b/>
                    <w:color w:val="002060"/>
                  </w:rPr>
                  <w:t>Total Marks</w:t>
                </w:r>
              </w:p>
            </w:tc>
            <w:tc>
              <w:tcPr>
                <w:tcW w:w="4621" w:type="dxa"/>
              </w:tcPr>
              <w:p w14:paraId="7A4E29A5" w14:textId="77777777" w:rsidR="00053FF7" w:rsidRPr="00B0415E" w:rsidRDefault="00053FF7" w:rsidP="00503D7E">
                <w:pPr>
                  <w:rPr>
                    <w:rFonts w:cs="Times New Roman"/>
                    <w:szCs w:val="32"/>
                  </w:rPr>
                </w:pPr>
              </w:p>
            </w:tc>
          </w:tr>
          <w:tr w:rsidR="00053FF7" w:rsidRPr="00B0415E" w14:paraId="6E04E70B" w14:textId="77777777" w:rsidTr="00B0415E">
            <w:tc>
              <w:tcPr>
                <w:tcW w:w="4621" w:type="dxa"/>
                <w:shd w:val="clear" w:color="auto" w:fill="D9D9D9" w:themeFill="background1" w:themeFillShade="D9"/>
              </w:tcPr>
              <w:p w14:paraId="655670FB" w14:textId="77777777" w:rsidR="00053FF7" w:rsidRPr="00B0415E" w:rsidRDefault="00053FF7" w:rsidP="00503D7E">
                <w:pPr>
                  <w:rPr>
                    <w:b/>
                    <w:color w:val="002060"/>
                  </w:rPr>
                </w:pPr>
                <w:r w:rsidRPr="00B0415E">
                  <w:rPr>
                    <w:b/>
                    <w:color w:val="002060"/>
                  </w:rPr>
                  <w:t>Marks Obtained</w:t>
                </w:r>
              </w:p>
            </w:tc>
            <w:tc>
              <w:tcPr>
                <w:tcW w:w="4621" w:type="dxa"/>
              </w:tcPr>
              <w:p w14:paraId="40393722" w14:textId="77777777" w:rsidR="00053FF7" w:rsidRPr="00B0415E" w:rsidRDefault="00053FF7" w:rsidP="00503D7E">
                <w:pPr>
                  <w:rPr>
                    <w:rFonts w:cs="Times New Roman"/>
                    <w:szCs w:val="32"/>
                  </w:rPr>
                </w:pPr>
              </w:p>
            </w:tc>
          </w:tr>
          <w:tr w:rsidR="00053FF7" w:rsidRPr="00B0415E" w14:paraId="128574EF" w14:textId="77777777" w:rsidTr="00B0415E">
            <w:tc>
              <w:tcPr>
                <w:tcW w:w="4621" w:type="dxa"/>
                <w:shd w:val="clear" w:color="auto" w:fill="D9D9D9" w:themeFill="background1" w:themeFillShade="D9"/>
              </w:tcPr>
              <w:p w14:paraId="4D208D14" w14:textId="77777777" w:rsidR="00053FF7" w:rsidRPr="00B0415E" w:rsidRDefault="00053FF7" w:rsidP="00503D7E">
                <w:pPr>
                  <w:rPr>
                    <w:b/>
                    <w:color w:val="002060"/>
                  </w:rPr>
                </w:pPr>
                <w:r w:rsidRPr="00B0415E">
                  <w:rPr>
                    <w:b/>
                    <w:color w:val="002060"/>
                  </w:rPr>
                  <w:t>Percentage / Grade</w:t>
                </w:r>
              </w:p>
            </w:tc>
            <w:tc>
              <w:tcPr>
                <w:tcW w:w="4621" w:type="dxa"/>
              </w:tcPr>
              <w:p w14:paraId="74D10A4F" w14:textId="77777777" w:rsidR="00053FF7" w:rsidRPr="00B0415E" w:rsidRDefault="00053FF7" w:rsidP="00503D7E">
                <w:pPr>
                  <w:rPr>
                    <w:rFonts w:cs="Times New Roman"/>
                    <w:szCs w:val="32"/>
                  </w:rPr>
                </w:pPr>
              </w:p>
            </w:tc>
          </w:tr>
        </w:tbl>
        <w:p w14:paraId="24E3AE99" w14:textId="77777777" w:rsidR="00053FF7" w:rsidRDefault="00053FF7" w:rsidP="00503D7E">
          <w:pPr>
            <w:rPr>
              <w:rFonts w:cs="Times New Roman"/>
              <w:sz w:val="24"/>
              <w:szCs w:val="32"/>
            </w:rPr>
          </w:pPr>
          <w:bookmarkStart w:id="0" w:name="_GoBack"/>
          <w:bookmarkEnd w:id="0"/>
        </w:p>
        <w:p w14:paraId="13B0CC58" w14:textId="2BE74247" w:rsidR="00053FF7" w:rsidRDefault="00053FF7">
          <w:pPr>
            <w:rPr>
              <w:sz w:val="24"/>
              <w:szCs w:val="24"/>
            </w:rPr>
          </w:pPr>
        </w:p>
      </w:sdtContent>
    </w:sdt>
    <w:p w14:paraId="5F5C9448" w14:textId="2BF290FC" w:rsidR="00B6086E" w:rsidRPr="00FB4F3C" w:rsidRDefault="00044CAB" w:rsidP="00044CAB">
      <w:pPr>
        <w:rPr>
          <w:b/>
          <w:sz w:val="24"/>
          <w:szCs w:val="24"/>
        </w:rPr>
      </w:pPr>
      <w:r w:rsidRPr="00FB4F3C">
        <w:rPr>
          <w:b/>
          <w:sz w:val="24"/>
          <w:szCs w:val="24"/>
        </w:rPr>
        <w:t>Give short answer the following questions:</w:t>
      </w:r>
    </w:p>
    <w:p w14:paraId="1AEF47CD" w14:textId="0A362766" w:rsidR="00B6086E" w:rsidRPr="00FB4F3C" w:rsidRDefault="00B6086E" w:rsidP="0089036C">
      <w:pPr>
        <w:pStyle w:val="ListParagraph"/>
        <w:numPr>
          <w:ilvl w:val="0"/>
          <w:numId w:val="4"/>
        </w:numPr>
        <w:rPr>
          <w:rFonts w:ascii="Arial" w:hAnsi="Arial"/>
          <w:b/>
          <w:i/>
          <w:sz w:val="24"/>
          <w:szCs w:val="24"/>
        </w:rPr>
      </w:pPr>
      <w:r w:rsidRPr="00FB4F3C">
        <w:rPr>
          <w:rFonts w:ascii="Arial" w:hAnsi="Arial"/>
          <w:b/>
          <w:i/>
          <w:sz w:val="24"/>
          <w:szCs w:val="24"/>
        </w:rPr>
        <w:t>What makes construction industry different from other industries?</w:t>
      </w:r>
    </w:p>
    <w:p w14:paraId="5A9221B0" w14:textId="77777777" w:rsidR="0007005C" w:rsidRPr="00FB4F3C" w:rsidRDefault="0007005C" w:rsidP="0007005C">
      <w:pPr>
        <w:pStyle w:val="ListParagraph"/>
        <w:rPr>
          <w:rFonts w:ascii="Arial" w:hAnsi="Arial"/>
          <w:sz w:val="24"/>
          <w:szCs w:val="24"/>
        </w:rPr>
      </w:pPr>
    </w:p>
    <w:p w14:paraId="68A2476E" w14:textId="098AD910" w:rsidR="00B6086E" w:rsidRPr="00FB4F3C" w:rsidRDefault="00B6086E" w:rsidP="0089036C">
      <w:pPr>
        <w:pStyle w:val="ListParagraph"/>
        <w:rPr>
          <w:rFonts w:ascii="Arial" w:hAnsi="Arial"/>
          <w:sz w:val="24"/>
          <w:szCs w:val="24"/>
        </w:rPr>
      </w:pPr>
      <w:r w:rsidRPr="00FB4F3C">
        <w:rPr>
          <w:rFonts w:ascii="Arial" w:hAnsi="Arial"/>
          <w:sz w:val="24"/>
          <w:szCs w:val="24"/>
        </w:rPr>
        <w:t>One way in which construction differs from other industries is that no t</w:t>
      </w:r>
      <w:r w:rsidR="007032FD" w:rsidRPr="00FB4F3C">
        <w:rPr>
          <w:rFonts w:ascii="Arial" w:hAnsi="Arial"/>
          <w:sz w:val="24"/>
          <w:szCs w:val="24"/>
        </w:rPr>
        <w:t>wo projects are ever the same.</w:t>
      </w:r>
      <w:r w:rsidRPr="00FB4F3C">
        <w:rPr>
          <w:rFonts w:ascii="Arial" w:hAnsi="Arial"/>
          <w:sz w:val="24"/>
          <w:szCs w:val="24"/>
        </w:rPr>
        <w:t xml:space="preserve"> In other words each project is unique. This uniqueness of each project is defined by the nature of the site of construction and is also influenced by the weather, as well as, the ground conditions due to various site locations</w:t>
      </w:r>
    </w:p>
    <w:p w14:paraId="2EB5ED64" w14:textId="77777777" w:rsidR="0007005C" w:rsidRPr="00FB4F3C" w:rsidRDefault="0007005C" w:rsidP="0089036C">
      <w:pPr>
        <w:pStyle w:val="ListParagraph"/>
        <w:rPr>
          <w:rFonts w:ascii="Arial" w:hAnsi="Arial"/>
          <w:sz w:val="24"/>
          <w:szCs w:val="24"/>
        </w:rPr>
      </w:pPr>
    </w:p>
    <w:p w14:paraId="349B3D80" w14:textId="3323368B" w:rsidR="00B6086E" w:rsidRPr="00FB4F3C" w:rsidRDefault="00B6086E" w:rsidP="0089036C">
      <w:pPr>
        <w:pStyle w:val="ListParagraph"/>
        <w:numPr>
          <w:ilvl w:val="0"/>
          <w:numId w:val="4"/>
        </w:numPr>
        <w:rPr>
          <w:rFonts w:ascii="Arial" w:hAnsi="Arial"/>
          <w:b/>
          <w:i/>
          <w:sz w:val="24"/>
          <w:szCs w:val="24"/>
        </w:rPr>
      </w:pPr>
      <w:r w:rsidRPr="00FB4F3C">
        <w:rPr>
          <w:rFonts w:ascii="Arial" w:hAnsi="Arial"/>
          <w:b/>
          <w:i/>
          <w:sz w:val="24"/>
          <w:szCs w:val="24"/>
        </w:rPr>
        <w:t>The accident rate in construction industry is four times higher than that in any other industry. Why?</w:t>
      </w:r>
    </w:p>
    <w:p w14:paraId="68F04657" w14:textId="77777777" w:rsidR="0007005C" w:rsidRPr="00FB4F3C" w:rsidRDefault="0007005C" w:rsidP="0007005C">
      <w:pPr>
        <w:pStyle w:val="ListParagraph"/>
        <w:rPr>
          <w:rFonts w:ascii="Arial" w:hAnsi="Arial"/>
          <w:i/>
          <w:sz w:val="24"/>
          <w:szCs w:val="24"/>
        </w:rPr>
      </w:pPr>
    </w:p>
    <w:p w14:paraId="7828FF87" w14:textId="71FBE84F" w:rsidR="001F5CA9" w:rsidRPr="00FB4F3C" w:rsidRDefault="0044559C" w:rsidP="0089036C">
      <w:pPr>
        <w:pStyle w:val="ListParagraph"/>
        <w:autoSpaceDE w:val="0"/>
        <w:autoSpaceDN w:val="0"/>
        <w:adjustRightInd w:val="0"/>
        <w:spacing w:after="0" w:line="240" w:lineRule="auto"/>
        <w:rPr>
          <w:rFonts w:ascii="Arial" w:hAnsi="Arial"/>
          <w:sz w:val="24"/>
          <w:szCs w:val="24"/>
        </w:rPr>
      </w:pPr>
      <w:r w:rsidRPr="00FB4F3C">
        <w:rPr>
          <w:rFonts w:ascii="Arial" w:hAnsi="Arial" w:cs="Calibri"/>
          <w:sz w:val="24"/>
          <w:szCs w:val="24"/>
        </w:rPr>
        <w:t xml:space="preserve">This is because of the </w:t>
      </w:r>
      <w:r w:rsidR="001F5CA9" w:rsidRPr="00FB4F3C">
        <w:rPr>
          <w:rFonts w:ascii="Arial" w:hAnsi="Arial" w:cs="Calibri"/>
          <w:sz w:val="24"/>
          <w:szCs w:val="24"/>
        </w:rPr>
        <w:t>wide range of varying working conditions involving supported structures, moving</w:t>
      </w:r>
      <w:r w:rsidRPr="00FB4F3C">
        <w:rPr>
          <w:rFonts w:ascii="Arial" w:hAnsi="Arial" w:cs="Calibri"/>
          <w:sz w:val="24"/>
          <w:szCs w:val="24"/>
        </w:rPr>
        <w:t xml:space="preserve"> </w:t>
      </w:r>
      <w:r w:rsidR="001F5CA9" w:rsidRPr="00FB4F3C">
        <w:rPr>
          <w:rFonts w:ascii="Arial" w:hAnsi="Arial" w:cs="Calibri"/>
          <w:sz w:val="24"/>
          <w:szCs w:val="24"/>
        </w:rPr>
        <w:t>equipment and labour</w:t>
      </w:r>
      <w:r w:rsidRPr="00FB4F3C">
        <w:rPr>
          <w:rFonts w:ascii="Arial" w:hAnsi="Arial" w:cs="Calibri"/>
          <w:sz w:val="24"/>
          <w:szCs w:val="24"/>
        </w:rPr>
        <w:t xml:space="preserve">. This </w:t>
      </w:r>
      <w:r w:rsidR="001F5CA9" w:rsidRPr="00FB4F3C">
        <w:rPr>
          <w:rFonts w:ascii="Arial" w:hAnsi="Arial" w:cs="Calibri"/>
          <w:sz w:val="24"/>
          <w:szCs w:val="24"/>
        </w:rPr>
        <w:t>make</w:t>
      </w:r>
      <w:r w:rsidRPr="00FB4F3C">
        <w:rPr>
          <w:rFonts w:ascii="Arial" w:hAnsi="Arial" w:cs="Calibri"/>
          <w:sz w:val="24"/>
          <w:szCs w:val="24"/>
        </w:rPr>
        <w:t>s</w:t>
      </w:r>
      <w:r w:rsidR="001F5CA9" w:rsidRPr="00FB4F3C">
        <w:rPr>
          <w:rFonts w:ascii="Arial" w:hAnsi="Arial" w:cs="Calibri"/>
          <w:sz w:val="24"/>
          <w:szCs w:val="24"/>
        </w:rPr>
        <w:t xml:space="preserve"> site</w:t>
      </w:r>
      <w:r w:rsidRPr="00FB4F3C">
        <w:rPr>
          <w:rFonts w:ascii="Arial" w:hAnsi="Arial" w:cs="Calibri"/>
          <w:sz w:val="24"/>
          <w:szCs w:val="24"/>
        </w:rPr>
        <w:t>s</w:t>
      </w:r>
      <w:r w:rsidR="001F5CA9" w:rsidRPr="00FB4F3C">
        <w:rPr>
          <w:rFonts w:ascii="Arial" w:hAnsi="Arial" w:cs="Calibri"/>
          <w:sz w:val="24"/>
          <w:szCs w:val="24"/>
        </w:rPr>
        <w:t xml:space="preserve"> highly </w:t>
      </w:r>
      <w:r w:rsidRPr="00FB4F3C">
        <w:rPr>
          <w:rFonts w:ascii="Arial" w:hAnsi="Arial" w:cs="Calibri"/>
          <w:sz w:val="24"/>
          <w:szCs w:val="24"/>
        </w:rPr>
        <w:t xml:space="preserve">an </w:t>
      </w:r>
      <w:r w:rsidR="001F5CA9" w:rsidRPr="00FB4F3C">
        <w:rPr>
          <w:rFonts w:ascii="Arial" w:hAnsi="Arial" w:cs="Calibri"/>
          <w:sz w:val="24"/>
          <w:szCs w:val="24"/>
        </w:rPr>
        <w:t>unpredictable environment.</w:t>
      </w:r>
    </w:p>
    <w:p w14:paraId="4293189D" w14:textId="77777777" w:rsidR="00B6086E" w:rsidRPr="00FB4F3C" w:rsidRDefault="00B6086E">
      <w:pPr>
        <w:rPr>
          <w:rFonts w:ascii="Arial" w:hAnsi="Arial"/>
          <w:sz w:val="24"/>
          <w:szCs w:val="24"/>
        </w:rPr>
      </w:pPr>
    </w:p>
    <w:p w14:paraId="22F80544" w14:textId="64C75B42" w:rsidR="00B6086E" w:rsidRPr="00FB4F3C" w:rsidRDefault="00B6086E" w:rsidP="0089036C">
      <w:pPr>
        <w:pStyle w:val="ListParagraph"/>
        <w:numPr>
          <w:ilvl w:val="0"/>
          <w:numId w:val="4"/>
        </w:numPr>
        <w:rPr>
          <w:rFonts w:ascii="Arial" w:hAnsi="Arial"/>
          <w:i/>
          <w:sz w:val="24"/>
          <w:szCs w:val="24"/>
        </w:rPr>
      </w:pPr>
      <w:r w:rsidRPr="00FB4F3C">
        <w:rPr>
          <w:rFonts w:ascii="Arial" w:hAnsi="Arial"/>
          <w:b/>
          <w:i/>
          <w:sz w:val="24"/>
          <w:szCs w:val="24"/>
        </w:rPr>
        <w:t>Outline the main duties that mid-level management perform in construction industry</w:t>
      </w:r>
      <w:r w:rsidRPr="00FB4F3C">
        <w:rPr>
          <w:rFonts w:ascii="Arial" w:hAnsi="Arial"/>
          <w:i/>
          <w:sz w:val="24"/>
          <w:szCs w:val="24"/>
        </w:rPr>
        <w:t xml:space="preserve">. </w:t>
      </w:r>
    </w:p>
    <w:p w14:paraId="4F04E325" w14:textId="77777777" w:rsidR="0007005C" w:rsidRPr="00FB4F3C" w:rsidRDefault="0007005C" w:rsidP="0007005C">
      <w:pPr>
        <w:pStyle w:val="ListParagraph"/>
        <w:rPr>
          <w:rFonts w:ascii="Arial" w:hAnsi="Arial"/>
          <w:sz w:val="24"/>
          <w:szCs w:val="24"/>
        </w:rPr>
      </w:pPr>
    </w:p>
    <w:p w14:paraId="5BCA9582" w14:textId="1FFF55E5" w:rsidR="001F5CA9" w:rsidRPr="00FB4F3C" w:rsidRDefault="007032FD" w:rsidP="0089036C">
      <w:pPr>
        <w:pStyle w:val="ListParagraph"/>
        <w:autoSpaceDE w:val="0"/>
        <w:autoSpaceDN w:val="0"/>
        <w:adjustRightInd w:val="0"/>
        <w:spacing w:after="0" w:line="240" w:lineRule="auto"/>
        <w:rPr>
          <w:rFonts w:ascii="Arial" w:hAnsi="Arial" w:cs="Calibri"/>
          <w:sz w:val="24"/>
          <w:szCs w:val="24"/>
        </w:rPr>
      </w:pPr>
      <w:r w:rsidRPr="00FB4F3C">
        <w:rPr>
          <w:rFonts w:ascii="Arial" w:hAnsi="Arial" w:cs="Calibri"/>
          <w:sz w:val="24"/>
          <w:szCs w:val="24"/>
        </w:rPr>
        <w:t>Mid- level management is mostly involved in the procurement of materials, labour and equipment management. They may</w:t>
      </w:r>
      <w:r w:rsidR="0089036C" w:rsidRPr="00FB4F3C">
        <w:rPr>
          <w:rFonts w:ascii="Arial" w:hAnsi="Arial" w:cs="Calibri"/>
          <w:sz w:val="24"/>
          <w:szCs w:val="24"/>
        </w:rPr>
        <w:t xml:space="preserve"> </w:t>
      </w:r>
      <w:r w:rsidRPr="00FB4F3C">
        <w:rPr>
          <w:rFonts w:ascii="Arial" w:hAnsi="Arial" w:cs="Calibri"/>
          <w:sz w:val="24"/>
          <w:szCs w:val="24"/>
        </w:rPr>
        <w:t>also be responsible for highly specialised duties such as lift installation and HVAC</w:t>
      </w:r>
    </w:p>
    <w:p w14:paraId="1FEEC764" w14:textId="77777777" w:rsidR="00B6086E" w:rsidRPr="00FB4F3C" w:rsidRDefault="00B6086E">
      <w:pPr>
        <w:rPr>
          <w:rFonts w:ascii="Arial" w:hAnsi="Arial"/>
          <w:sz w:val="24"/>
          <w:szCs w:val="24"/>
        </w:rPr>
      </w:pPr>
    </w:p>
    <w:p w14:paraId="2663F7F5" w14:textId="218EE8BE" w:rsidR="00B6086E" w:rsidRPr="00FB4F3C" w:rsidRDefault="00B6086E" w:rsidP="0089036C">
      <w:pPr>
        <w:pStyle w:val="ListParagraph"/>
        <w:numPr>
          <w:ilvl w:val="0"/>
          <w:numId w:val="4"/>
        </w:numPr>
        <w:rPr>
          <w:rFonts w:ascii="Arial" w:hAnsi="Arial"/>
          <w:b/>
          <w:i/>
          <w:sz w:val="24"/>
          <w:szCs w:val="24"/>
        </w:rPr>
      </w:pPr>
      <w:r w:rsidRPr="00FB4F3C">
        <w:rPr>
          <w:rFonts w:ascii="Arial" w:hAnsi="Arial"/>
          <w:b/>
          <w:i/>
          <w:sz w:val="24"/>
          <w:szCs w:val="24"/>
        </w:rPr>
        <w:t>What does the first line manager do?</w:t>
      </w:r>
    </w:p>
    <w:p w14:paraId="02837D7F" w14:textId="77777777" w:rsidR="0089036C" w:rsidRPr="00FB4F3C" w:rsidRDefault="0089036C" w:rsidP="0089036C">
      <w:pPr>
        <w:pStyle w:val="ListParagraph"/>
        <w:rPr>
          <w:rFonts w:ascii="Arial" w:hAnsi="Arial"/>
          <w:sz w:val="24"/>
          <w:szCs w:val="24"/>
        </w:rPr>
      </w:pPr>
    </w:p>
    <w:p w14:paraId="642C476C" w14:textId="61A5355B" w:rsidR="00B6086E" w:rsidRPr="00FB4F3C" w:rsidRDefault="0007005C" w:rsidP="0089036C">
      <w:pPr>
        <w:pStyle w:val="ListParagraph"/>
        <w:autoSpaceDE w:val="0"/>
        <w:autoSpaceDN w:val="0"/>
        <w:adjustRightInd w:val="0"/>
        <w:spacing w:after="0" w:line="240" w:lineRule="auto"/>
        <w:rPr>
          <w:rFonts w:ascii="Arial" w:hAnsi="Arial"/>
          <w:sz w:val="24"/>
          <w:szCs w:val="24"/>
        </w:rPr>
      </w:pPr>
      <w:r w:rsidRPr="00FB4F3C">
        <w:rPr>
          <w:rFonts w:ascii="Arial" w:hAnsi="Arial" w:cs="Calibri"/>
          <w:sz w:val="24"/>
          <w:szCs w:val="24"/>
        </w:rPr>
        <w:t>1</w:t>
      </w:r>
      <w:r w:rsidRPr="00FB4F3C">
        <w:rPr>
          <w:rFonts w:ascii="Arial" w:hAnsi="Arial" w:cs="Calibri"/>
          <w:sz w:val="24"/>
          <w:szCs w:val="24"/>
          <w:vertAlign w:val="superscript"/>
        </w:rPr>
        <w:t>st</w:t>
      </w:r>
      <w:r w:rsidRPr="00FB4F3C">
        <w:rPr>
          <w:rFonts w:ascii="Arial" w:hAnsi="Arial" w:cs="Calibri"/>
          <w:sz w:val="24"/>
          <w:szCs w:val="24"/>
        </w:rPr>
        <w:t xml:space="preserve"> line manager </w:t>
      </w:r>
      <w:r w:rsidR="007032FD" w:rsidRPr="00FB4F3C">
        <w:rPr>
          <w:rFonts w:ascii="Arial" w:hAnsi="Arial" w:cs="Calibri"/>
          <w:sz w:val="24"/>
          <w:szCs w:val="24"/>
        </w:rPr>
        <w:t>takes instruction</w:t>
      </w:r>
      <w:r w:rsidRPr="00FB4F3C">
        <w:rPr>
          <w:rFonts w:ascii="Arial" w:hAnsi="Arial" w:cs="Calibri"/>
          <w:sz w:val="24"/>
          <w:szCs w:val="24"/>
        </w:rPr>
        <w:t>s</w:t>
      </w:r>
      <w:r w:rsidR="007032FD" w:rsidRPr="00FB4F3C">
        <w:rPr>
          <w:rFonts w:ascii="Arial" w:hAnsi="Arial" w:cs="Calibri"/>
          <w:sz w:val="24"/>
          <w:szCs w:val="24"/>
        </w:rPr>
        <w:t xml:space="preserve"> from the mid-level</w:t>
      </w:r>
      <w:r w:rsidRPr="00FB4F3C">
        <w:rPr>
          <w:rFonts w:ascii="Arial" w:hAnsi="Arial" w:cs="Calibri"/>
          <w:sz w:val="24"/>
          <w:szCs w:val="24"/>
        </w:rPr>
        <w:t xml:space="preserve"> management and reports </w:t>
      </w:r>
      <w:r w:rsidR="007032FD" w:rsidRPr="00FB4F3C">
        <w:rPr>
          <w:rFonts w:ascii="Arial" w:hAnsi="Arial" w:cs="Calibri"/>
          <w:sz w:val="24"/>
          <w:szCs w:val="24"/>
        </w:rPr>
        <w:t>back to them during the course of construction.</w:t>
      </w:r>
    </w:p>
    <w:p w14:paraId="11BCD6C6" w14:textId="77777777" w:rsidR="00B6086E" w:rsidRPr="00FB4F3C" w:rsidRDefault="00B6086E">
      <w:pPr>
        <w:rPr>
          <w:rFonts w:ascii="Arial" w:hAnsi="Arial"/>
          <w:sz w:val="24"/>
          <w:szCs w:val="24"/>
        </w:rPr>
      </w:pPr>
    </w:p>
    <w:p w14:paraId="148829EC" w14:textId="769DA4B2" w:rsidR="00B6086E" w:rsidRPr="00FB4F3C" w:rsidRDefault="00B6086E" w:rsidP="0089036C">
      <w:pPr>
        <w:pStyle w:val="ListParagraph"/>
        <w:numPr>
          <w:ilvl w:val="0"/>
          <w:numId w:val="4"/>
        </w:numPr>
        <w:rPr>
          <w:rFonts w:ascii="Arial" w:hAnsi="Arial"/>
          <w:b/>
          <w:i/>
          <w:sz w:val="24"/>
          <w:szCs w:val="24"/>
        </w:rPr>
      </w:pPr>
      <w:r w:rsidRPr="00FB4F3C">
        <w:rPr>
          <w:rFonts w:ascii="Arial" w:hAnsi="Arial"/>
          <w:b/>
          <w:i/>
          <w:sz w:val="24"/>
          <w:szCs w:val="24"/>
        </w:rPr>
        <w:t>Give a broader classification of basic activities of a construction project</w:t>
      </w:r>
    </w:p>
    <w:p w14:paraId="7806A67F" w14:textId="77777777" w:rsidR="007C2521" w:rsidRPr="00FB4F3C" w:rsidRDefault="007C2521" w:rsidP="007C2521">
      <w:pPr>
        <w:pStyle w:val="ListParagraph"/>
        <w:autoSpaceDE w:val="0"/>
        <w:autoSpaceDN w:val="0"/>
        <w:adjustRightInd w:val="0"/>
        <w:spacing w:after="0" w:line="240" w:lineRule="auto"/>
        <w:ind w:left="1440"/>
        <w:rPr>
          <w:rFonts w:ascii="Arial" w:hAnsi="Arial" w:cs="Calibri"/>
          <w:i/>
          <w:color w:val="000000"/>
          <w:sz w:val="24"/>
          <w:szCs w:val="24"/>
        </w:rPr>
      </w:pPr>
    </w:p>
    <w:p w14:paraId="025316BE" w14:textId="025879A8" w:rsidR="000C4705" w:rsidRPr="00FB4F3C" w:rsidRDefault="000C4705" w:rsidP="00610696">
      <w:pPr>
        <w:autoSpaceDE w:val="0"/>
        <w:autoSpaceDN w:val="0"/>
        <w:adjustRightInd w:val="0"/>
        <w:spacing w:after="0" w:line="240" w:lineRule="auto"/>
        <w:ind w:firstLine="720"/>
        <w:rPr>
          <w:rFonts w:ascii="Arial" w:hAnsi="Arial" w:cs="Calibri"/>
          <w:color w:val="000000"/>
          <w:sz w:val="24"/>
          <w:szCs w:val="24"/>
        </w:rPr>
      </w:pPr>
      <w:r w:rsidRPr="00FB4F3C">
        <w:rPr>
          <w:rFonts w:ascii="Arial" w:hAnsi="Arial" w:cs="Calibri"/>
          <w:color w:val="000000"/>
          <w:sz w:val="24"/>
          <w:szCs w:val="24"/>
        </w:rPr>
        <w:t>Design and planning</w:t>
      </w:r>
    </w:p>
    <w:p w14:paraId="173FE099" w14:textId="77777777" w:rsidR="00610696" w:rsidRPr="00FB4F3C" w:rsidRDefault="00610696" w:rsidP="007C2521">
      <w:pPr>
        <w:autoSpaceDE w:val="0"/>
        <w:autoSpaceDN w:val="0"/>
        <w:adjustRightInd w:val="0"/>
        <w:spacing w:after="0" w:line="240" w:lineRule="auto"/>
        <w:ind w:left="720" w:firstLine="360"/>
        <w:rPr>
          <w:rFonts w:ascii="Arial" w:hAnsi="Arial" w:cs="Calibri"/>
          <w:color w:val="000000"/>
          <w:sz w:val="24"/>
          <w:szCs w:val="24"/>
        </w:rPr>
      </w:pPr>
    </w:p>
    <w:p w14:paraId="31904257" w14:textId="2B3427E6" w:rsidR="00610696" w:rsidRPr="00FB4F3C" w:rsidRDefault="00610696" w:rsidP="00610696">
      <w:pPr>
        <w:autoSpaceDE w:val="0"/>
        <w:autoSpaceDN w:val="0"/>
        <w:adjustRightInd w:val="0"/>
        <w:spacing w:after="0" w:line="240" w:lineRule="auto"/>
        <w:ind w:left="1080"/>
        <w:rPr>
          <w:rFonts w:ascii="Arial" w:hAnsi="Arial"/>
          <w:sz w:val="24"/>
          <w:szCs w:val="24"/>
        </w:rPr>
      </w:pPr>
      <w:r w:rsidRPr="00FB4F3C">
        <w:rPr>
          <w:rFonts w:ascii="Arial" w:hAnsi="Arial"/>
          <w:sz w:val="24"/>
          <w:szCs w:val="24"/>
        </w:rPr>
        <w:t xml:space="preserve">The owner of the construction project normally advertises the project and invites tenders from prospective contractors to undertake the project. </w:t>
      </w:r>
    </w:p>
    <w:p w14:paraId="4E4778C4" w14:textId="77777777" w:rsidR="00610696" w:rsidRPr="00FB4F3C" w:rsidRDefault="00610696" w:rsidP="007C2521">
      <w:pPr>
        <w:autoSpaceDE w:val="0"/>
        <w:autoSpaceDN w:val="0"/>
        <w:adjustRightInd w:val="0"/>
        <w:spacing w:after="0" w:line="240" w:lineRule="auto"/>
        <w:ind w:left="720" w:firstLine="360"/>
        <w:rPr>
          <w:rFonts w:ascii="Arial" w:hAnsi="Arial" w:cs="Calibri"/>
          <w:color w:val="000000"/>
          <w:sz w:val="24"/>
          <w:szCs w:val="24"/>
        </w:rPr>
      </w:pPr>
    </w:p>
    <w:p w14:paraId="489C1E23" w14:textId="26F0CD73" w:rsidR="000C4705" w:rsidRPr="00FB4F3C" w:rsidRDefault="000C4705" w:rsidP="00610696">
      <w:pPr>
        <w:autoSpaceDE w:val="0"/>
        <w:autoSpaceDN w:val="0"/>
        <w:adjustRightInd w:val="0"/>
        <w:spacing w:after="0" w:line="240" w:lineRule="auto"/>
        <w:ind w:firstLine="720"/>
        <w:rPr>
          <w:rFonts w:ascii="Arial" w:hAnsi="Arial" w:cs="Calibri"/>
          <w:color w:val="000000"/>
          <w:sz w:val="24"/>
          <w:szCs w:val="24"/>
        </w:rPr>
      </w:pPr>
      <w:r w:rsidRPr="00FB4F3C">
        <w:rPr>
          <w:rFonts w:ascii="Arial" w:hAnsi="Arial" w:cs="Calibri"/>
          <w:color w:val="000000"/>
          <w:sz w:val="24"/>
          <w:szCs w:val="24"/>
        </w:rPr>
        <w:t>Executing construction work</w:t>
      </w:r>
    </w:p>
    <w:p w14:paraId="7F066ADF" w14:textId="343EF2C3" w:rsidR="00610696" w:rsidRPr="00FB4F3C" w:rsidRDefault="00610696" w:rsidP="007C2521">
      <w:pPr>
        <w:autoSpaceDE w:val="0"/>
        <w:autoSpaceDN w:val="0"/>
        <w:adjustRightInd w:val="0"/>
        <w:spacing w:after="0" w:line="240" w:lineRule="auto"/>
        <w:ind w:left="1080"/>
        <w:rPr>
          <w:rFonts w:ascii="Arial" w:hAnsi="Arial" w:cs="Calibri"/>
          <w:color w:val="000000"/>
          <w:sz w:val="24"/>
          <w:szCs w:val="24"/>
        </w:rPr>
      </w:pPr>
    </w:p>
    <w:p w14:paraId="6DF3DF28" w14:textId="66EE0A15" w:rsidR="00610696" w:rsidRPr="00FB4F3C" w:rsidRDefault="00610696" w:rsidP="007C2521">
      <w:pPr>
        <w:autoSpaceDE w:val="0"/>
        <w:autoSpaceDN w:val="0"/>
        <w:adjustRightInd w:val="0"/>
        <w:spacing w:after="0" w:line="240" w:lineRule="auto"/>
        <w:ind w:left="1080"/>
        <w:rPr>
          <w:rFonts w:ascii="Arial" w:hAnsi="Arial"/>
          <w:sz w:val="24"/>
          <w:szCs w:val="24"/>
        </w:rPr>
      </w:pPr>
      <w:r w:rsidRPr="00FB4F3C">
        <w:rPr>
          <w:rFonts w:ascii="Arial" w:hAnsi="Arial"/>
          <w:sz w:val="24"/>
          <w:szCs w:val="24"/>
        </w:rPr>
        <w:t>The winning contractor then engages the services of sub-contractors on contracts to execute various planned activities within a specified time frame.</w:t>
      </w:r>
    </w:p>
    <w:p w14:paraId="5505BAF1" w14:textId="77777777" w:rsidR="00610696" w:rsidRPr="00FB4F3C" w:rsidRDefault="00610696" w:rsidP="007C2521">
      <w:pPr>
        <w:autoSpaceDE w:val="0"/>
        <w:autoSpaceDN w:val="0"/>
        <w:adjustRightInd w:val="0"/>
        <w:spacing w:after="0" w:line="240" w:lineRule="auto"/>
        <w:ind w:left="1080"/>
        <w:rPr>
          <w:rFonts w:ascii="Arial" w:hAnsi="Arial" w:cs="Calibri"/>
          <w:color w:val="000000"/>
          <w:sz w:val="24"/>
          <w:szCs w:val="24"/>
        </w:rPr>
      </w:pPr>
    </w:p>
    <w:p w14:paraId="15876D5E" w14:textId="77777777" w:rsidR="00610696" w:rsidRPr="00FB4F3C" w:rsidRDefault="000C4705" w:rsidP="00610696">
      <w:pPr>
        <w:ind w:firstLine="720"/>
        <w:rPr>
          <w:rFonts w:ascii="Arial" w:hAnsi="Arial"/>
          <w:sz w:val="24"/>
          <w:szCs w:val="24"/>
        </w:rPr>
      </w:pPr>
      <w:r w:rsidRPr="00FB4F3C">
        <w:rPr>
          <w:rFonts w:ascii="Arial" w:hAnsi="Arial" w:cs="Calibri"/>
          <w:color w:val="000000"/>
          <w:sz w:val="24"/>
          <w:szCs w:val="24"/>
        </w:rPr>
        <w:t>Supervision and inspection</w:t>
      </w:r>
    </w:p>
    <w:p w14:paraId="42D576A1" w14:textId="6532BA33" w:rsidR="000C4705" w:rsidRPr="00FB4F3C" w:rsidRDefault="00610696" w:rsidP="00610696">
      <w:pPr>
        <w:ind w:left="1080"/>
        <w:rPr>
          <w:rFonts w:ascii="Arial" w:hAnsi="Arial"/>
          <w:sz w:val="24"/>
          <w:szCs w:val="24"/>
        </w:rPr>
      </w:pPr>
      <w:r w:rsidRPr="00FB4F3C">
        <w:rPr>
          <w:rFonts w:ascii="Arial" w:hAnsi="Arial"/>
          <w:sz w:val="24"/>
          <w:szCs w:val="24"/>
        </w:rPr>
        <w:t>Is the management of a large group of people who interact with each other in many ways to produce the final product within a limited time period.</w:t>
      </w:r>
    </w:p>
    <w:p w14:paraId="661E22B9" w14:textId="2D26F823" w:rsidR="00610696" w:rsidRPr="00FB4F3C" w:rsidRDefault="00610696" w:rsidP="00610696">
      <w:pPr>
        <w:ind w:left="1080"/>
        <w:rPr>
          <w:rFonts w:ascii="Arial" w:hAnsi="Arial"/>
          <w:sz w:val="24"/>
          <w:szCs w:val="24"/>
        </w:rPr>
      </w:pPr>
    </w:p>
    <w:p w14:paraId="4B0A23E4" w14:textId="5F0FBF1D" w:rsidR="00610696" w:rsidRPr="00FB4F3C" w:rsidRDefault="00610696" w:rsidP="00610696">
      <w:pPr>
        <w:ind w:left="1080"/>
        <w:rPr>
          <w:rFonts w:ascii="Arial" w:hAnsi="Arial"/>
          <w:sz w:val="24"/>
          <w:szCs w:val="24"/>
        </w:rPr>
      </w:pPr>
    </w:p>
    <w:p w14:paraId="7A239AD7" w14:textId="646CE025" w:rsidR="00610696" w:rsidRPr="00FB4F3C" w:rsidRDefault="0077569E" w:rsidP="00044CAB">
      <w:pPr>
        <w:rPr>
          <w:rFonts w:ascii="Arial" w:hAnsi="Arial"/>
          <w:b/>
          <w:sz w:val="24"/>
          <w:szCs w:val="24"/>
        </w:rPr>
      </w:pPr>
      <w:r w:rsidRPr="00FB4F3C">
        <w:rPr>
          <w:rFonts w:ascii="Arial" w:hAnsi="Arial"/>
          <w:b/>
          <w:sz w:val="24"/>
          <w:szCs w:val="24"/>
        </w:rPr>
        <w:t>"Each construction project is a unique project." Discuss. Also describe the "one off' characteristic of construction industry.</w:t>
      </w:r>
    </w:p>
    <w:p w14:paraId="6D38A984" w14:textId="58F68608" w:rsidR="0077569E" w:rsidRPr="00FB4F3C" w:rsidRDefault="0059184C" w:rsidP="00610696">
      <w:pPr>
        <w:ind w:left="1080"/>
        <w:rPr>
          <w:rFonts w:ascii="Arial" w:hAnsi="Arial"/>
          <w:sz w:val="24"/>
          <w:szCs w:val="24"/>
        </w:rPr>
      </w:pPr>
      <w:r w:rsidRPr="00FB4F3C">
        <w:rPr>
          <w:rFonts w:ascii="Arial" w:hAnsi="Arial"/>
          <w:sz w:val="24"/>
          <w:szCs w:val="24"/>
        </w:rPr>
        <w:t xml:space="preserve">Each project is defined by the nature of the site, influenced by the weather, as well as, the ground conditions due to various locations. </w:t>
      </w:r>
      <w:r w:rsidR="00FA328F" w:rsidRPr="00FB4F3C">
        <w:rPr>
          <w:rFonts w:ascii="Arial" w:hAnsi="Arial"/>
          <w:sz w:val="24"/>
          <w:szCs w:val="24"/>
        </w:rPr>
        <w:t>They do not inv</w:t>
      </w:r>
      <w:r w:rsidR="00044CAB" w:rsidRPr="00FB4F3C">
        <w:rPr>
          <w:rFonts w:ascii="Arial" w:hAnsi="Arial"/>
          <w:sz w:val="24"/>
          <w:szCs w:val="24"/>
        </w:rPr>
        <w:t>olve any repetitive processes.</w:t>
      </w:r>
    </w:p>
    <w:p w14:paraId="0480D50D" w14:textId="5D79F5AA" w:rsidR="00044CAB" w:rsidRPr="00FB4F3C" w:rsidRDefault="00044CAB" w:rsidP="00610696">
      <w:pPr>
        <w:ind w:left="1080"/>
        <w:rPr>
          <w:rFonts w:ascii="Arial" w:hAnsi="Arial"/>
          <w:sz w:val="24"/>
          <w:szCs w:val="24"/>
        </w:rPr>
      </w:pPr>
    </w:p>
    <w:p w14:paraId="2AD25F77" w14:textId="399DE602" w:rsidR="00044CAB" w:rsidRPr="00FB4F3C" w:rsidRDefault="00044CAB" w:rsidP="00044CAB">
      <w:pPr>
        <w:rPr>
          <w:b/>
          <w:sz w:val="24"/>
          <w:szCs w:val="24"/>
        </w:rPr>
      </w:pPr>
      <w:r w:rsidRPr="00FB4F3C">
        <w:rPr>
          <w:b/>
          <w:sz w:val="24"/>
          <w:szCs w:val="24"/>
        </w:rPr>
        <w:t>Discuss the specific characteristics of construction industry which make it different from others</w:t>
      </w:r>
    </w:p>
    <w:p w14:paraId="798D9D2F" w14:textId="64792A2F" w:rsidR="00044CAB" w:rsidRPr="00FB4F3C" w:rsidRDefault="00332C4C" w:rsidP="00CB3587">
      <w:pPr>
        <w:ind w:left="993"/>
        <w:rPr>
          <w:b/>
          <w:sz w:val="24"/>
          <w:szCs w:val="24"/>
        </w:rPr>
      </w:pPr>
      <w:r w:rsidRPr="00FB4F3C">
        <w:rPr>
          <w:sz w:val="24"/>
          <w:szCs w:val="24"/>
        </w:rPr>
        <w:t xml:space="preserve">Construction industry is unique compared to other industries and the main characteristic of a construction project is that it very complex. Each project </w:t>
      </w:r>
      <w:r w:rsidR="00FB4F3C" w:rsidRPr="00FB4F3C">
        <w:rPr>
          <w:sz w:val="24"/>
          <w:szCs w:val="24"/>
        </w:rPr>
        <w:t>is different</w:t>
      </w:r>
      <w:r w:rsidRPr="00FB4F3C">
        <w:rPr>
          <w:sz w:val="24"/>
          <w:szCs w:val="24"/>
        </w:rPr>
        <w:t>, locat</w:t>
      </w:r>
      <w:r w:rsidR="00FB4F3C" w:rsidRPr="00FB4F3C">
        <w:rPr>
          <w:sz w:val="24"/>
          <w:szCs w:val="24"/>
        </w:rPr>
        <w:t xml:space="preserve">ions are </w:t>
      </w:r>
      <w:r w:rsidRPr="00FB4F3C">
        <w:rPr>
          <w:sz w:val="24"/>
          <w:szCs w:val="24"/>
        </w:rPr>
        <w:t>different</w:t>
      </w:r>
      <w:r w:rsidR="00FB4F3C" w:rsidRPr="00FB4F3C">
        <w:rPr>
          <w:sz w:val="24"/>
          <w:szCs w:val="24"/>
        </w:rPr>
        <w:t xml:space="preserve"> </w:t>
      </w:r>
      <w:r w:rsidRPr="00FB4F3C">
        <w:rPr>
          <w:sz w:val="24"/>
          <w:szCs w:val="24"/>
        </w:rPr>
        <w:t>,</w:t>
      </w:r>
      <w:r w:rsidR="00FB4F3C" w:rsidRPr="00FB4F3C">
        <w:rPr>
          <w:sz w:val="24"/>
          <w:szCs w:val="24"/>
        </w:rPr>
        <w:t xml:space="preserve"> it employs </w:t>
      </w:r>
      <w:r w:rsidRPr="00FB4F3C">
        <w:rPr>
          <w:sz w:val="24"/>
          <w:szCs w:val="24"/>
        </w:rPr>
        <w:t>different and produce</w:t>
      </w:r>
      <w:r w:rsidR="00FB4F3C" w:rsidRPr="00FB4F3C">
        <w:rPr>
          <w:sz w:val="24"/>
          <w:szCs w:val="24"/>
        </w:rPr>
        <w:t>s</w:t>
      </w:r>
      <w:r w:rsidRPr="00FB4F3C">
        <w:rPr>
          <w:sz w:val="24"/>
          <w:szCs w:val="24"/>
        </w:rPr>
        <w:t xml:space="preserve"> different type</w:t>
      </w:r>
      <w:r w:rsidR="00FB4F3C" w:rsidRPr="00FB4F3C">
        <w:rPr>
          <w:sz w:val="24"/>
          <w:szCs w:val="24"/>
        </w:rPr>
        <w:t>s</w:t>
      </w:r>
      <w:r w:rsidRPr="00FB4F3C">
        <w:rPr>
          <w:sz w:val="24"/>
          <w:szCs w:val="24"/>
        </w:rPr>
        <w:t xml:space="preserve"> of products. </w:t>
      </w:r>
      <w:r w:rsidR="00FB4F3C" w:rsidRPr="00FB4F3C">
        <w:rPr>
          <w:sz w:val="24"/>
          <w:szCs w:val="24"/>
        </w:rPr>
        <w:t xml:space="preserve"> </w:t>
      </w:r>
    </w:p>
    <w:p w14:paraId="0BC451FD" w14:textId="05BEBD00" w:rsidR="00044CAB" w:rsidRPr="00FB4F3C" w:rsidRDefault="00044CAB" w:rsidP="00044CAB">
      <w:pPr>
        <w:rPr>
          <w:rFonts w:ascii="Arial" w:hAnsi="Arial"/>
          <w:b/>
          <w:sz w:val="24"/>
          <w:szCs w:val="24"/>
        </w:rPr>
      </w:pPr>
      <w:r w:rsidRPr="00FB4F3C">
        <w:rPr>
          <w:b/>
          <w:sz w:val="24"/>
          <w:szCs w:val="24"/>
        </w:rPr>
        <w:tab/>
      </w:r>
      <w:r w:rsidRPr="00FB4F3C">
        <w:rPr>
          <w:b/>
          <w:sz w:val="24"/>
          <w:szCs w:val="24"/>
        </w:rPr>
        <w:tab/>
      </w:r>
    </w:p>
    <w:p w14:paraId="23F7A430" w14:textId="6E629336" w:rsidR="0077569E" w:rsidRDefault="0077569E" w:rsidP="00610696">
      <w:pPr>
        <w:ind w:left="1080"/>
        <w:rPr>
          <w:rFonts w:ascii="Arial" w:hAnsi="Arial"/>
          <w:sz w:val="24"/>
        </w:rPr>
      </w:pPr>
    </w:p>
    <w:p w14:paraId="56B66D49" w14:textId="77777777" w:rsidR="0077569E" w:rsidRPr="0089036C" w:rsidRDefault="0077569E" w:rsidP="00610696">
      <w:pPr>
        <w:ind w:left="1080"/>
        <w:rPr>
          <w:rFonts w:ascii="Arial" w:hAnsi="Arial"/>
          <w:sz w:val="24"/>
        </w:rPr>
      </w:pPr>
    </w:p>
    <w:p w14:paraId="3D92F2A9" w14:textId="77777777" w:rsidR="007032FD" w:rsidRPr="0089036C" w:rsidRDefault="007032FD">
      <w:pPr>
        <w:rPr>
          <w:rFonts w:ascii="Arial" w:hAnsi="Arial"/>
          <w:sz w:val="24"/>
        </w:rPr>
      </w:pPr>
    </w:p>
    <w:p w14:paraId="46BCFADB" w14:textId="77777777" w:rsidR="00B6086E" w:rsidRPr="0089036C" w:rsidRDefault="00B6086E">
      <w:pPr>
        <w:rPr>
          <w:rFonts w:ascii="Arial" w:hAnsi="Arial"/>
          <w:sz w:val="24"/>
        </w:rPr>
      </w:pPr>
    </w:p>
    <w:sectPr w:rsidR="00B6086E" w:rsidRPr="0089036C" w:rsidSect="00053FF7">
      <w:pgSz w:w="11906" w:h="16838"/>
      <w:pgMar w:top="1440" w:right="1440" w:bottom="709"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F4EAC"/>
    <w:multiLevelType w:val="hybridMultilevel"/>
    <w:tmpl w:val="AFA26EB4"/>
    <w:lvl w:ilvl="0" w:tplc="51A806A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3F347A"/>
    <w:multiLevelType w:val="hybridMultilevel"/>
    <w:tmpl w:val="B734B992"/>
    <w:lvl w:ilvl="0" w:tplc="08090011">
      <w:start w:val="1"/>
      <w:numFmt w:val="decimal"/>
      <w:lvlText w:val="%1)"/>
      <w:lvlJc w:val="left"/>
      <w:pPr>
        <w:ind w:left="644" w:hanging="360"/>
      </w:pPr>
    </w:lvl>
    <w:lvl w:ilvl="1" w:tplc="08090019">
      <w:start w:val="1"/>
      <w:numFmt w:val="lowerLetter"/>
      <w:lvlText w:val="%2."/>
      <w:lvlJc w:val="left"/>
      <w:pPr>
        <w:ind w:left="107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7E2BC4"/>
    <w:multiLevelType w:val="hybridMultilevel"/>
    <w:tmpl w:val="5E22C060"/>
    <w:lvl w:ilvl="0" w:tplc="08090011">
      <w:start w:val="1"/>
      <w:numFmt w:val="decimal"/>
      <w:lvlText w:val="%1)"/>
      <w:lvlJc w:val="left"/>
      <w:pPr>
        <w:ind w:left="1080" w:hanging="720"/>
      </w:pPr>
      <w:rPr>
        <w:rFonts w:hint="default"/>
        <w:b/>
        <w:color w:val="EE7D3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DD12A9"/>
    <w:multiLevelType w:val="hybridMultilevel"/>
    <w:tmpl w:val="33E426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9A6387"/>
    <w:multiLevelType w:val="hybridMultilevel"/>
    <w:tmpl w:val="AE765C04"/>
    <w:lvl w:ilvl="0" w:tplc="51A806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EA733F"/>
    <w:multiLevelType w:val="hybridMultilevel"/>
    <w:tmpl w:val="DEF05F36"/>
    <w:lvl w:ilvl="0" w:tplc="9BA0CCCA">
      <w:start w:val="1"/>
      <w:numFmt w:val="lowerRoman"/>
      <w:lvlText w:val="%1."/>
      <w:lvlJc w:val="left"/>
      <w:pPr>
        <w:ind w:left="1080" w:hanging="720"/>
      </w:pPr>
      <w:rPr>
        <w:rFonts w:ascii="Calibri,Bold" w:hAnsi="Calibri,Bold" w:cs="Calibri,Bold" w:hint="default"/>
        <w:b/>
        <w:color w:val="EE7D3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86E"/>
    <w:rsid w:val="00044B56"/>
    <w:rsid w:val="00044CAB"/>
    <w:rsid w:val="00053FF7"/>
    <w:rsid w:val="0007005C"/>
    <w:rsid w:val="000C4705"/>
    <w:rsid w:val="001F5CA9"/>
    <w:rsid w:val="00291A21"/>
    <w:rsid w:val="00332C4C"/>
    <w:rsid w:val="0044559C"/>
    <w:rsid w:val="0059184C"/>
    <w:rsid w:val="00610696"/>
    <w:rsid w:val="007032FD"/>
    <w:rsid w:val="0077569E"/>
    <w:rsid w:val="00792D47"/>
    <w:rsid w:val="007C2521"/>
    <w:rsid w:val="0089036C"/>
    <w:rsid w:val="00B272BF"/>
    <w:rsid w:val="00B6086E"/>
    <w:rsid w:val="00CB3587"/>
    <w:rsid w:val="00FA328F"/>
    <w:rsid w:val="00FB4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9175F"/>
  <w15:chartTrackingRefBased/>
  <w15:docId w15:val="{6F8BDF28-78B4-465A-AD99-D8D2792A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2BF"/>
    <w:pPr>
      <w:ind w:left="720"/>
      <w:contextualSpacing/>
    </w:pPr>
  </w:style>
  <w:style w:type="paragraph" w:customStyle="1" w:styleId="Default">
    <w:name w:val="Default"/>
    <w:rsid w:val="00053FF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053F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Sewell</dc:creator>
  <cp:keywords/>
  <dc:description/>
  <cp:lastModifiedBy>chris Sewell</cp:lastModifiedBy>
  <cp:revision>2</cp:revision>
  <dcterms:created xsi:type="dcterms:W3CDTF">2016-12-15T00:24:00Z</dcterms:created>
  <dcterms:modified xsi:type="dcterms:W3CDTF">2016-12-15T00:24:00Z</dcterms:modified>
</cp:coreProperties>
</file>